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AC07" w14:textId="77777777" w:rsidR="00853127" w:rsidRPr="00BC047F" w:rsidRDefault="00853127" w:rsidP="007A4A97">
      <w:pPr>
        <w:pStyle w:val="a3"/>
        <w:widowControl w:val="0"/>
        <w:spacing w:after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7F">
        <w:rPr>
          <w:rFonts w:ascii="Times New Roman" w:hAnsi="Times New Roman" w:cs="Times New Roman"/>
          <w:b/>
          <w:bCs/>
          <w:sz w:val="24"/>
          <w:szCs w:val="24"/>
        </w:rPr>
        <w:t>Психологические, лингвистические, психолингвистические аспекты изучения связной речи и закономерности её развития в онтогенезе</w:t>
      </w:r>
    </w:p>
    <w:p w14:paraId="7F3052F1" w14:textId="63787B03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Проблема изучения связного речевого высказывания в детском возрасте за прошедшие полтора столетия изучалась многими исследователями с различных научных позиций, в том числе, психологии, лингвистики и психолингвистики [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>, 11].</w:t>
      </w:r>
    </w:p>
    <w:p w14:paraId="7BEAF5E9" w14:textId="6386FED5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 xml:space="preserve">Психологический аспект развития связной речи освещается в работах Л. С. Выготского, А. Н. Леонтьева, С. Л. Рубинштейна, Д. Б. Эльконина и других авторов. </w:t>
      </w:r>
      <w:bookmarkStart w:id="0" w:name="_Hlk69873345"/>
      <w:r w:rsidRPr="00BC047F">
        <w:rPr>
          <w:sz w:val="24"/>
          <w:szCs w:val="24"/>
        </w:rPr>
        <w:t>Лингвистический уровень проблемы рассматривают А. К. Жолковский, Н. С. Трубецкой, Р. О. Якобсон и другие исследователи. Вопросы развития связной речи с позиции психолингвистики исследуют Т. В. Ахутина, И. А. Зимняя, А. Р. Лурия и другие учёные. В работах М. С. Лаврик, Т. А. Ладыженской, Л. П. Федоренко и других авторов подробно освещаются вопросы формирования связной речи и закономерности её развития в онтогенезе у детей дошкольного возраста с нормальным речевым развитием [</w:t>
      </w:r>
      <w:r w:rsidR="009757A4">
        <w:rPr>
          <w:sz w:val="24"/>
          <w:szCs w:val="24"/>
        </w:rPr>
        <w:t>5</w:t>
      </w:r>
      <w:r w:rsidRPr="00BC047F">
        <w:rPr>
          <w:sz w:val="24"/>
          <w:szCs w:val="24"/>
        </w:rPr>
        <w:t xml:space="preserve">, 7; 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 xml:space="preserve">, 18; </w:t>
      </w:r>
      <w:r w:rsidR="009757A4">
        <w:rPr>
          <w:sz w:val="24"/>
          <w:szCs w:val="24"/>
        </w:rPr>
        <w:t>6</w:t>
      </w:r>
      <w:r w:rsidRPr="00BC047F">
        <w:rPr>
          <w:sz w:val="24"/>
          <w:szCs w:val="24"/>
        </w:rPr>
        <w:t xml:space="preserve">, 16; 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 xml:space="preserve">, 73]. </w:t>
      </w:r>
    </w:p>
    <w:bookmarkEnd w:id="0"/>
    <w:p w14:paraId="7FE8F057" w14:textId="517FA27C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Научно-обоснованное определение связной речи, наиболее полно отражающее сущность понятия, представлено в работах Е. А. Бариновой, Т. А. Ладыженской, С. Л. Рубинштейна, А. В. Текучева и других авторов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 xml:space="preserve">, 18]. </w:t>
      </w:r>
    </w:p>
    <w:p w14:paraId="26592DD2" w14:textId="7E46C442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Под связной речью в широком смысле слова следует понимать речевое высказывание, составные языковые компоненты которого представляют собой с позиции логики и грамматики единое целое (А. В. Текучев), при этом психологически для говорящего речь является связной, если она передаёт его мысли или желания (С. Л. Рубинштейн)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 xml:space="preserve">, 18; </w:t>
      </w:r>
      <w:r w:rsidR="009757A4">
        <w:rPr>
          <w:sz w:val="24"/>
          <w:szCs w:val="24"/>
        </w:rPr>
        <w:t>7</w:t>
      </w:r>
      <w:r w:rsidRPr="00BC047F">
        <w:rPr>
          <w:sz w:val="24"/>
          <w:szCs w:val="24"/>
        </w:rPr>
        <w:t xml:space="preserve">, 481]. </w:t>
      </w:r>
    </w:p>
    <w:p w14:paraId="463FA0A3" w14:textId="03AE2BF0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bookmarkStart w:id="1" w:name="_Hlk69873403"/>
      <w:r w:rsidRPr="00BC047F">
        <w:rPr>
          <w:sz w:val="24"/>
          <w:szCs w:val="24"/>
        </w:rPr>
        <w:t>В специальной литературе выделяют различные формы организации речевого общения и формы речи: внешняя устная, внешняя письменная и внутренняя речь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>, 18].</w:t>
      </w:r>
    </w:p>
    <w:bookmarkEnd w:id="1"/>
    <w:p w14:paraId="120274C5" w14:textId="718A5B67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Устная речь является первичной формой существования языка и, как средство прямого общения, осуществляется при наличии определённого словарного запаса и умения применять разнообразные способы связи слов в предложения и предложений между собой [</w:t>
      </w:r>
      <w:r w:rsidR="009757A4">
        <w:rPr>
          <w:sz w:val="24"/>
          <w:szCs w:val="24"/>
        </w:rPr>
        <w:t>6</w:t>
      </w:r>
      <w:r w:rsidRPr="00BC047F">
        <w:rPr>
          <w:sz w:val="24"/>
          <w:szCs w:val="24"/>
        </w:rPr>
        <w:t>, 11].</w:t>
      </w:r>
    </w:p>
    <w:p w14:paraId="03465E18" w14:textId="46E71507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Выполняя коммуникативную функцию, речь представляет собой последовательное, систематическое, развёрнутое изложение мысли и может быть реализована как в диалогической (диалог), так и в монологической (монолог) форме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 xml:space="preserve">, 19]. </w:t>
      </w:r>
    </w:p>
    <w:p w14:paraId="3D947EDC" w14:textId="7E494609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Продолжая идеи Л. С. Выготского о намеренности и сознательности связной речи и С. Л. Рубинштейна о двух планах речи (мыслительном и речевом), А. А. Леонтьев вводит понятие «текст монологической речи» и выделяет в качестве характеристик – цельность и связность, соотнося первую категорию с внутренним (смысловым) планом текста и вторую – с внешним (языковым) планом [</w:t>
      </w:r>
      <w:r w:rsidR="005D5CAB">
        <w:rPr>
          <w:sz w:val="24"/>
          <w:szCs w:val="24"/>
        </w:rPr>
        <w:t>2</w:t>
      </w:r>
      <w:r w:rsidRPr="00BC047F">
        <w:rPr>
          <w:sz w:val="24"/>
          <w:szCs w:val="24"/>
        </w:rPr>
        <w:t xml:space="preserve">, 9]. </w:t>
      </w:r>
    </w:p>
    <w:p w14:paraId="04D383FC" w14:textId="1F2FFFA9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Необходимо отметить, что в современной литературе наряду с термином «цельность» используются определения «целостность», «логическая (семантическая, смысловая) связность», «когерентность» [</w:t>
      </w:r>
      <w:r w:rsidR="005D5CAB">
        <w:rPr>
          <w:sz w:val="24"/>
          <w:szCs w:val="24"/>
        </w:rPr>
        <w:t>2</w:t>
      </w:r>
      <w:r w:rsidRPr="00BC047F">
        <w:rPr>
          <w:sz w:val="24"/>
          <w:szCs w:val="24"/>
        </w:rPr>
        <w:t>, 10].</w:t>
      </w:r>
    </w:p>
    <w:p w14:paraId="417B1EA8" w14:textId="1BF80B34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bookmarkStart w:id="2" w:name="_Hlk69873458"/>
      <w:r w:rsidRPr="00BC047F">
        <w:rPr>
          <w:sz w:val="24"/>
          <w:szCs w:val="24"/>
        </w:rPr>
        <w:t>Основной характеристикой цельности связного речевого сообщения, является наличие чёткой смысловой программы, позволяющей, по мнению А. А. Леонтьева, превратить мысли человека в рассказ. На языковом (внешнем) уровне, среди прочих, показателями цельности выступают семантические указатели начала, продолжения и конца речи, единство видовременных форм глаголов, особая система коммуникационных сигналов (например, громкость голоса) [</w:t>
      </w:r>
      <w:r w:rsidR="005D5CAB">
        <w:rPr>
          <w:sz w:val="24"/>
          <w:szCs w:val="24"/>
        </w:rPr>
        <w:t>2</w:t>
      </w:r>
      <w:r w:rsidRPr="00BC047F">
        <w:rPr>
          <w:sz w:val="24"/>
          <w:szCs w:val="24"/>
        </w:rPr>
        <w:t>, 11].</w:t>
      </w:r>
    </w:p>
    <w:bookmarkEnd w:id="2"/>
    <w:p w14:paraId="2B53F125" w14:textId="5F368CBA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 xml:space="preserve">Категория связности характеризует внешний план текстового сообщения. Так, чтобы </w:t>
      </w:r>
      <w:r w:rsidRPr="00BC047F">
        <w:rPr>
          <w:sz w:val="24"/>
          <w:szCs w:val="24"/>
        </w:rPr>
        <w:lastRenderedPageBreak/>
        <w:t>получился связный рассказ, необходимо сгруппировать предложения между собой, используя определённые языковые правила [</w:t>
      </w:r>
      <w:r w:rsidR="005D5CAB">
        <w:rPr>
          <w:sz w:val="24"/>
          <w:szCs w:val="24"/>
        </w:rPr>
        <w:t>2</w:t>
      </w:r>
      <w:r w:rsidRPr="00BC047F">
        <w:rPr>
          <w:sz w:val="24"/>
          <w:szCs w:val="24"/>
        </w:rPr>
        <w:t>, 11].</w:t>
      </w:r>
    </w:p>
    <w:p w14:paraId="4E56D150" w14:textId="5BF81B80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Н. И. Жинкин, Т. А. Ладыженская, А. А. Леонтьев, А. К. Маркова и другие исследователи рассматривают связную речь, прежде всего, как монологическую или контекстную речь, которая представляет собой особый вид речемыслительной деятельности [</w:t>
      </w:r>
      <w:r w:rsidR="005D5CAB">
        <w:rPr>
          <w:sz w:val="24"/>
          <w:szCs w:val="24"/>
        </w:rPr>
        <w:t>2</w:t>
      </w:r>
      <w:r w:rsidRPr="00BC047F">
        <w:rPr>
          <w:sz w:val="24"/>
          <w:szCs w:val="24"/>
        </w:rPr>
        <w:t xml:space="preserve">, 6]. </w:t>
      </w:r>
    </w:p>
    <w:p w14:paraId="73A8BEBB" w14:textId="502E269C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Современная лингвистика, подчёркивая диалектическое единство речи и языка в речевой деятельности, разграничивает эти понятия и рассматривает язык как сложную знаковую систему, и речь, в свою очередь, как перевод языкового кода из, соответственно, нелинейной мысли в линейную последовательность знаков, протекающую во времени, имеющую звучащую или зримую форму в фонетической или графической материализации смысла речевого высказывания [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>, 11; 1, 6].</w:t>
      </w:r>
    </w:p>
    <w:p w14:paraId="2BA9EF84" w14:textId="77777777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 xml:space="preserve">Характерная для языка системность проявляется в существовании иерархии уровней языковых единиц, построенной по принципу от низшего (элементарного) к высшему (сложному): фонологический (система фонем), лексический (система значащих слов), грамматический (система сочетания слов, включающая морфологическую подсистему – формы слов и их значимые части и синтаксис – словосочетания и предложения) [1, 6]. </w:t>
      </w:r>
    </w:p>
    <w:p w14:paraId="31565DDE" w14:textId="77777777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 xml:space="preserve">В речи эти же уровни реализуются в выборе фонемы или её графического обозначения, в подборе слов и поиске подходящих словесных выражений в ходе их противопоставлений с другими лексическими альтернативами, в преобразовании форм слов во фразе в соответствии с регулирующей грамматикой устной и письменной речи [1, 6]. </w:t>
      </w:r>
    </w:p>
    <w:p w14:paraId="595BC8FE" w14:textId="32913C22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 xml:space="preserve">Также современные исследователи выделяют уровень текстов (дискурсивный уровень), определяя текст как макроединицу языка [1, 6; 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>, 25].</w:t>
      </w:r>
    </w:p>
    <w:p w14:paraId="313A8CB8" w14:textId="372289BF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Н. И. Жинкин, разработав методический подход к исследованию связной речи, экспериментально доказал, что текст представляет собой многоуровневое, иерархически организованное цельное связное речевое сообщение</w:t>
      </w:r>
      <w:bookmarkStart w:id="3" w:name="_Hlk69875290"/>
      <w:r w:rsidRPr="00BC047F">
        <w:rPr>
          <w:sz w:val="24"/>
          <w:szCs w:val="24"/>
        </w:rPr>
        <w:t xml:space="preserve">, характерными отличительные признаки которого являются: тематическое, смысловое и структурное единство, композиционное построение и грамматическая связность </w:t>
      </w:r>
      <w:bookmarkEnd w:id="3"/>
      <w:r w:rsidRPr="00BC047F">
        <w:rPr>
          <w:sz w:val="24"/>
          <w:szCs w:val="24"/>
        </w:rPr>
        <w:t>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>, 26-27].</w:t>
      </w:r>
    </w:p>
    <w:p w14:paraId="2E353D85" w14:textId="5D98A081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По мнению И. А. Зимней и других исследователей, любой относительно развёрнутый текст имеет трёхчастную композиционную структуру: зачин (вступление), основная часть, концовка (заключение)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>, 31]. При этом отсутствие в тексте какой-либо его части или их недостаточное семантическое развитие (незавершённость) приводит к нарушению структурно-смысловой целостности текста и связности речи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>, 32].</w:t>
      </w:r>
    </w:p>
    <w:p w14:paraId="4B85E684" w14:textId="1F49E1D6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Для правильного понимания связной монологической речи (текста) важное методологическое значение имеет концептуальное положение Н. И. Жинкина о закономерностях смысловой (внутренней) организации текста. Выделенные учёным структурно образующие элементы в содержательной стороне речевого сообщения – системы денотатов (предметных обозначений, связанных с содержательной характеристикой предмета речи) и предикатов (того, что будет сказано об отношениях реальных предметов действительности) позволяют не только определить и реализовать указанные элементы (денотаты и предикаты), но и соединить их в логически организованное речевое сообщение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>, 29].</w:t>
      </w:r>
    </w:p>
    <w:p w14:paraId="6AE92F91" w14:textId="3B14AD52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 xml:space="preserve">Теоретическое положение, выдвинутое Н. И. Жинкиным, о возможности представить предметно-смысловые отношения в виде наглядного графического плана, который можно рассматривать как модель превращения определённого замысла в </w:t>
      </w:r>
      <w:r w:rsidRPr="00BC047F">
        <w:rPr>
          <w:sz w:val="24"/>
          <w:szCs w:val="24"/>
        </w:rPr>
        <w:lastRenderedPageBreak/>
        <w:t>линейную последовательность предложений, было впоследствии реализовано на практике в авторской методике формирования связной речи В. К. Воробьёвой [</w:t>
      </w:r>
      <w:r w:rsidR="005D5CAB">
        <w:rPr>
          <w:sz w:val="24"/>
          <w:szCs w:val="24"/>
        </w:rPr>
        <w:t>3</w:t>
      </w:r>
      <w:r w:rsidRPr="00BC047F">
        <w:rPr>
          <w:sz w:val="24"/>
          <w:szCs w:val="24"/>
        </w:rPr>
        <w:t>, 29].</w:t>
      </w:r>
    </w:p>
    <w:p w14:paraId="0ED2B0CF" w14:textId="43C4BA82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Согласно концепции А. А. Леонтьева, для формирования связного речевого высказывания необходимо взаимодействие ряда взаимосвязанных навыков речевой деятельности: быстрая ориентировка в условиях общения, умение планировать и выбирать содержание своей речи, навык обеспечения обратной связи в процессе общения посредством языковых средств [</w:t>
      </w:r>
      <w:r w:rsidR="009757A4">
        <w:rPr>
          <w:sz w:val="24"/>
          <w:szCs w:val="24"/>
        </w:rPr>
        <w:t>6</w:t>
      </w:r>
      <w:r w:rsidRPr="00BC047F">
        <w:rPr>
          <w:sz w:val="24"/>
          <w:szCs w:val="24"/>
        </w:rPr>
        <w:t>, 11].</w:t>
      </w:r>
      <w:bookmarkStart w:id="4" w:name="_Hlk69875311"/>
      <w:r w:rsidRPr="00BC047F">
        <w:rPr>
          <w:sz w:val="24"/>
          <w:szCs w:val="24"/>
        </w:rPr>
        <w:t xml:space="preserve"> </w:t>
      </w:r>
      <w:bookmarkEnd w:id="4"/>
      <w:r w:rsidRPr="00BC047F">
        <w:rPr>
          <w:sz w:val="24"/>
          <w:szCs w:val="24"/>
        </w:rPr>
        <w:t xml:space="preserve">Иными словами, в формировании связной речи отчётливо прослеживается тесная связь речевого и умственного развития детей, развития всех </w:t>
      </w:r>
      <w:r w:rsidR="00F506F5">
        <w:rPr>
          <w:sz w:val="24"/>
          <w:szCs w:val="24"/>
        </w:rPr>
        <w:t>высших психических функций</w:t>
      </w:r>
      <w:r w:rsidR="007C6B54">
        <w:rPr>
          <w:sz w:val="24"/>
          <w:szCs w:val="24"/>
        </w:rPr>
        <w:t xml:space="preserve"> (ВПФ) </w:t>
      </w:r>
      <w:r w:rsidRPr="00BC047F">
        <w:rPr>
          <w:sz w:val="24"/>
          <w:szCs w:val="24"/>
        </w:rPr>
        <w:t>[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 xml:space="preserve">, 73]. </w:t>
      </w:r>
    </w:p>
    <w:p w14:paraId="43D5B4AA" w14:textId="17D10FBF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Исследования ряда авторов показали, что дети с нормальным речевым развитием к 6-7 годам овладевают навыками планирования монологических высказываний (Л. Р. Голубева, Н. А. Орланова и др.) [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>, 74].</w:t>
      </w:r>
    </w:p>
    <w:p w14:paraId="7880B1D3" w14:textId="10B1B4B7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От рождения ребёнка до года жизни, в рамках подготовительного этапа (</w:t>
      </w:r>
      <w:bookmarkStart w:id="5" w:name="_Hlk71111254"/>
      <w:r w:rsidRPr="00BC047F">
        <w:rPr>
          <w:sz w:val="24"/>
          <w:szCs w:val="24"/>
        </w:rPr>
        <w:t>А. А. Леонтьев)</w:t>
      </w:r>
      <w:bookmarkEnd w:id="5"/>
      <w:r w:rsidRPr="00BC047F">
        <w:rPr>
          <w:sz w:val="24"/>
          <w:szCs w:val="24"/>
        </w:rPr>
        <w:t>, происходит начальное становление базовых речевых механизмов, когда в процессе непосредственного эмоционального общения со взрослым закладываются основы будущей связной речи [</w:t>
      </w:r>
      <w:r w:rsidR="009757A4">
        <w:rPr>
          <w:sz w:val="24"/>
          <w:szCs w:val="24"/>
        </w:rPr>
        <w:t>8</w:t>
      </w:r>
      <w:r w:rsidRPr="00BC047F">
        <w:rPr>
          <w:sz w:val="24"/>
          <w:szCs w:val="24"/>
        </w:rPr>
        <w:t xml:space="preserve">, 26; 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 xml:space="preserve">, 73]. </w:t>
      </w:r>
    </w:p>
    <w:p w14:paraId="7C32E435" w14:textId="25E23625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На протяжении преддошкольного этапа (А. А. Леонтьев) происходят существенные изменения в речи ребёнка – к трём годам дети уже пользуются простыми распространёнными предложениями, употребляя правильные лексико-грамматические конструкции [</w:t>
      </w:r>
      <w:r w:rsidR="009757A4">
        <w:rPr>
          <w:sz w:val="24"/>
          <w:szCs w:val="24"/>
        </w:rPr>
        <w:t>8</w:t>
      </w:r>
      <w:r w:rsidRPr="00BC047F">
        <w:rPr>
          <w:sz w:val="24"/>
          <w:szCs w:val="24"/>
        </w:rPr>
        <w:t>, 27-29]. На третьем году жизни быстрыми темпами развивается понимание речи, собственная активная речь, дети начинают пользоваться диалогической формой речи [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 xml:space="preserve">, 73]. </w:t>
      </w:r>
    </w:p>
    <w:p w14:paraId="4769CF7F" w14:textId="65E4E129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Значительные изменения в речи ребёнка происходят в возрасте от трёх до семи лет. В дошкольный период (А. А. Леонтьев) активно развиваются звукопроизношение, словарный запас, грамматический строй и связная речь [</w:t>
      </w:r>
      <w:r w:rsidR="009757A4">
        <w:rPr>
          <w:sz w:val="24"/>
          <w:szCs w:val="24"/>
        </w:rPr>
        <w:t>8</w:t>
      </w:r>
      <w:r w:rsidRPr="00BC047F">
        <w:rPr>
          <w:sz w:val="24"/>
          <w:szCs w:val="24"/>
        </w:rPr>
        <w:t>, 29].</w:t>
      </w:r>
    </w:p>
    <w:p w14:paraId="414A19EC" w14:textId="7951F0BB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К четырём годам ребёнок владеет навыками ведения диалога и монолога: сам может задавать вопросы, давать ответы на вопрос взрослого, способен выучить и рассказать наизусть стихотворение и пересказать небольшой текст [</w:t>
      </w:r>
      <w:r w:rsidR="009757A4">
        <w:rPr>
          <w:sz w:val="24"/>
          <w:szCs w:val="24"/>
        </w:rPr>
        <w:t>8</w:t>
      </w:r>
      <w:r w:rsidRPr="00BC047F">
        <w:rPr>
          <w:sz w:val="24"/>
          <w:szCs w:val="24"/>
        </w:rPr>
        <w:t>, 30]. К 5-6 годам, когда завершается процесс фонематического развития речи, и дети, в основном, усваивают морфологический, грамматический и синтаксический строй родного языка, ребёнок начинает интенсивно овладевать монологической речью (А. Н. Гвоздев, О. С. Ушакова, Г. А. Фомичева и др.). К этому возрасту заметно снижается характерная для младших дошкольников ситуативность речи, и к концу дошкольного периода детям становятся доступны такие виды монологической речи как короткие рассуждения [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>, 73]. Дети старшего дошкольного возраста успешно придумывают собственные рассказы, при этом чётко соблюдая логико-временные и причинно-следственные связи, используя разнообразные лексические средства, а также эмоциональность и интонационную выразительность при повествовании [</w:t>
      </w:r>
      <w:r w:rsidR="009757A4">
        <w:rPr>
          <w:sz w:val="24"/>
          <w:szCs w:val="24"/>
        </w:rPr>
        <w:t>8</w:t>
      </w:r>
      <w:r w:rsidRPr="00BC047F">
        <w:rPr>
          <w:sz w:val="24"/>
          <w:szCs w:val="24"/>
        </w:rPr>
        <w:t>, 29-31].</w:t>
      </w:r>
    </w:p>
    <w:p w14:paraId="52D143F5" w14:textId="455586FC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К концу дошкольного возраста связная (устная) речь ребёнка с нормальным речевым развитием развита на достаточно хорошем уровне и представляет полноценное средство общения [</w:t>
      </w:r>
      <w:r w:rsidR="005D5CAB">
        <w:rPr>
          <w:sz w:val="24"/>
          <w:szCs w:val="24"/>
        </w:rPr>
        <w:t>4</w:t>
      </w:r>
      <w:r w:rsidRPr="00BC047F">
        <w:rPr>
          <w:sz w:val="24"/>
          <w:szCs w:val="24"/>
        </w:rPr>
        <w:t xml:space="preserve">, 73]. </w:t>
      </w:r>
    </w:p>
    <w:p w14:paraId="4128E3F2" w14:textId="4749DCAD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Дальнейшее развитие речи и, непосредственно, связной речи, происходит в школьный период (А. А. Леонтьев), когда дети овладевают новыми видами деятельности и совершенствуют ранее полученные речевые умения и навыки [</w:t>
      </w:r>
      <w:r w:rsidR="009757A4">
        <w:rPr>
          <w:sz w:val="24"/>
          <w:szCs w:val="24"/>
        </w:rPr>
        <w:t>8</w:t>
      </w:r>
      <w:r w:rsidRPr="00BC047F">
        <w:rPr>
          <w:sz w:val="24"/>
          <w:szCs w:val="24"/>
        </w:rPr>
        <w:t>, 31].</w:t>
      </w:r>
    </w:p>
    <w:p w14:paraId="58BDA1DD" w14:textId="0C59D08E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Таким образом, развитие речи ребёнка представляет собой сложный, многообразный и достаточно длительный процесс [</w:t>
      </w:r>
      <w:r w:rsidR="009757A4">
        <w:rPr>
          <w:sz w:val="24"/>
          <w:szCs w:val="24"/>
        </w:rPr>
        <w:t>4</w:t>
      </w:r>
      <w:r w:rsidRPr="00BC047F">
        <w:rPr>
          <w:sz w:val="24"/>
          <w:szCs w:val="24"/>
        </w:rPr>
        <w:t>, 27].</w:t>
      </w:r>
    </w:p>
    <w:p w14:paraId="7DF78B26" w14:textId="6BCADCC0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lastRenderedPageBreak/>
        <w:t>Формирование навыков построения связных развёрнутых высказываний требует применения всех речевых и познавательных возможностей детей, тогда как овладение связной речью возможно только при наличии определённого уровня сформированности словаря и грамматического строя речи [</w:t>
      </w:r>
      <w:r w:rsidR="009757A4">
        <w:rPr>
          <w:sz w:val="24"/>
          <w:szCs w:val="24"/>
        </w:rPr>
        <w:t>4</w:t>
      </w:r>
      <w:r w:rsidRPr="00BC047F">
        <w:rPr>
          <w:sz w:val="24"/>
          <w:szCs w:val="24"/>
        </w:rPr>
        <w:t>, 74].</w:t>
      </w:r>
    </w:p>
    <w:p w14:paraId="1CA23847" w14:textId="0269D45E" w:rsidR="00853127" w:rsidRPr="00BC047F" w:rsidRDefault="00F506F5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bookmarkStart w:id="6" w:name="_Hlk71581136"/>
      <w:r>
        <w:rPr>
          <w:sz w:val="24"/>
          <w:szCs w:val="24"/>
        </w:rPr>
        <w:t>Д</w:t>
      </w:r>
      <w:r w:rsidR="00853127" w:rsidRPr="00BC047F">
        <w:rPr>
          <w:sz w:val="24"/>
          <w:szCs w:val="24"/>
        </w:rPr>
        <w:t xml:space="preserve">ля полноценного овладения детьми навыками связной монологической речи необходимо организованное обучение. Исследования И. А. Зимней, Т. А. Ладыженской, О. С. Ушаковой </w:t>
      </w:r>
      <w:bookmarkEnd w:id="6"/>
      <w:r w:rsidR="00853127" w:rsidRPr="00BC047F">
        <w:rPr>
          <w:sz w:val="24"/>
          <w:szCs w:val="24"/>
        </w:rPr>
        <w:t>и других авторов свидетельствуют о том, что без целенаправленного обучения дети, поступающие в школу, затрудняются в построении связного развёрнутого высказывания [</w:t>
      </w:r>
      <w:r w:rsidR="009757A4">
        <w:rPr>
          <w:sz w:val="24"/>
          <w:szCs w:val="24"/>
        </w:rPr>
        <w:t>4</w:t>
      </w:r>
      <w:r w:rsidR="00853127" w:rsidRPr="00BC047F">
        <w:rPr>
          <w:sz w:val="24"/>
          <w:szCs w:val="24"/>
        </w:rPr>
        <w:t>, 73].</w:t>
      </w:r>
    </w:p>
    <w:p w14:paraId="1655BEDB" w14:textId="52F73A38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  <w:r w:rsidRPr="00BC047F">
        <w:rPr>
          <w:sz w:val="24"/>
          <w:szCs w:val="24"/>
        </w:rPr>
        <w:t>В заключени</w:t>
      </w:r>
      <w:r w:rsidR="00F506F5">
        <w:rPr>
          <w:sz w:val="24"/>
          <w:szCs w:val="24"/>
        </w:rPr>
        <w:t xml:space="preserve">е </w:t>
      </w:r>
      <w:r w:rsidRPr="00BC047F">
        <w:rPr>
          <w:sz w:val="24"/>
          <w:szCs w:val="24"/>
        </w:rPr>
        <w:t>следует отметить, что связная речь является предметом изучения многих речеведческих наук, которые рассматривают её как речемыслительную деятельность [</w:t>
      </w:r>
      <w:r w:rsidR="009757A4">
        <w:rPr>
          <w:sz w:val="24"/>
          <w:szCs w:val="24"/>
        </w:rPr>
        <w:t>4</w:t>
      </w:r>
      <w:r w:rsidRPr="00BC047F">
        <w:rPr>
          <w:sz w:val="24"/>
          <w:szCs w:val="24"/>
        </w:rPr>
        <w:t>, 8]. В широком смысле связная речь представляет собой смысловое развёрнутое высказывание. К необходимым условиям успешного овладения детьми связной речи относятся: достаточный уровень познавательного развития и потребность к использованию монологических высказываний, сформированность различных видов контроля и самоконтроля, соответствующий возрасту и потребностям речевой коммуникации уровень овладения родным языком [</w:t>
      </w:r>
      <w:r w:rsidR="009757A4">
        <w:rPr>
          <w:sz w:val="24"/>
          <w:szCs w:val="24"/>
        </w:rPr>
        <w:t>4</w:t>
      </w:r>
      <w:r w:rsidRPr="00BC047F">
        <w:rPr>
          <w:sz w:val="24"/>
          <w:szCs w:val="24"/>
        </w:rPr>
        <w:t>, 73]. Также важным условием для полноценного формирования речевой деятельности и усвоения языка ребёнком, в частности, связной речи, является сформированность ВПФ, в том числе памяти [</w:t>
      </w:r>
      <w:r w:rsidR="009757A4">
        <w:rPr>
          <w:sz w:val="24"/>
          <w:szCs w:val="24"/>
        </w:rPr>
        <w:t>4</w:t>
      </w:r>
      <w:r w:rsidRPr="00BC047F">
        <w:rPr>
          <w:sz w:val="24"/>
          <w:szCs w:val="24"/>
        </w:rPr>
        <w:t>, 35].</w:t>
      </w:r>
    </w:p>
    <w:p w14:paraId="7287A0D6" w14:textId="77777777" w:rsidR="00853127" w:rsidRPr="00BC047F" w:rsidRDefault="00853127" w:rsidP="007A4A97">
      <w:pPr>
        <w:pStyle w:val="2"/>
        <w:widowControl w:val="0"/>
        <w:spacing w:line="276" w:lineRule="auto"/>
        <w:ind w:firstLine="709"/>
        <w:rPr>
          <w:sz w:val="24"/>
          <w:szCs w:val="24"/>
        </w:rPr>
      </w:pPr>
    </w:p>
    <w:p w14:paraId="110345EB" w14:textId="77777777" w:rsidR="00E26DB6" w:rsidRPr="00BC047F" w:rsidRDefault="00E26DB6" w:rsidP="007A4A97">
      <w:pPr>
        <w:spacing w:line="276" w:lineRule="auto"/>
        <w:rPr>
          <w:sz w:val="24"/>
          <w:szCs w:val="24"/>
        </w:rPr>
      </w:pPr>
    </w:p>
    <w:p w14:paraId="12E2ADC9" w14:textId="77777777" w:rsidR="00853127" w:rsidRPr="00F506F5" w:rsidRDefault="00853127" w:rsidP="007A4A97">
      <w:pPr>
        <w:spacing w:line="276" w:lineRule="auto"/>
        <w:rPr>
          <w:sz w:val="24"/>
          <w:szCs w:val="24"/>
        </w:rPr>
      </w:pPr>
    </w:p>
    <w:p w14:paraId="132A8E1A" w14:textId="77777777" w:rsidR="00BC047F" w:rsidRPr="00BC047F" w:rsidRDefault="00BC047F" w:rsidP="007A4A9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047F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СПИСОК ЛИТЕРАТУРЫ</w:t>
      </w:r>
    </w:p>
    <w:p w14:paraId="44809234" w14:textId="523814C1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Алмазова А.А. Развитие профессиональной языковой личности студентов-логопедов в процессе лингвистической подготовки. – М.: МПГУ, 2014. − 204 с.</w:t>
      </w:r>
    </w:p>
    <w:p w14:paraId="1375A867" w14:textId="16F8868E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Воробьева В.К. Методика развития связной речи у детей с системным недоразвитием речи. – М.: ACT: Астрель, 2006. – 158 с.</w:t>
      </w:r>
    </w:p>
    <w:p w14:paraId="23CA2893" w14:textId="7C4215F6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Глухов В.П. Комплексный подход к формированию связной речи у детей дошкольного возраста с нарушениями речевого и познавательного развития: монография. – изд. 2-е, исправ</w:t>
      </w:r>
      <w:proofErr w:type="gramStart"/>
      <w:r w:rsidRPr="00F506F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06F5">
        <w:rPr>
          <w:rFonts w:ascii="Times New Roman" w:hAnsi="Times New Roman" w:cs="Times New Roman"/>
          <w:sz w:val="24"/>
          <w:szCs w:val="24"/>
          <w:lang w:eastAsia="ru-RU"/>
        </w:rPr>
        <w:t xml:space="preserve"> и перераб. – М.: В. Секачёв, 2014. – 537 с.</w:t>
      </w:r>
    </w:p>
    <w:p w14:paraId="1D8348E0" w14:textId="3B1B1464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Глухов В.П. Онтогенез речевой деятельности. Курс лекций. – М.: «МПГУ», 2017. – 95 с.</w:t>
      </w:r>
    </w:p>
    <w:p w14:paraId="508F7910" w14:textId="4AECE761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Дубровина Т.И. Формирование слухоречевой памяти в системе логопедической работы по преодолению общего недоразвития речи у дошкольников: дис. … канд. пед. наук: М.: Московский государственный университет им. М. Л. Шолохова, 2010. – 176 с.</w:t>
      </w:r>
    </w:p>
    <w:p w14:paraId="2B2443CA" w14:textId="6BAF64B7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Ланина Т.Н. Системно-динамический подход к изучению связного речевого высказывания у детей с недоразвитием речи: дис. … канд. пед. наук. – М.: Московский городской педагогический университет Комитета образования Правительства Москвы, 2007. – 177 с.</w:t>
      </w:r>
    </w:p>
    <w:p w14:paraId="29496238" w14:textId="11063FB2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Рубинштейн С.Л. Основы общей психологии. – Издательство: Питер, 2002 г. – 720 с.</w:t>
      </w:r>
    </w:p>
    <w:p w14:paraId="7F49BCE8" w14:textId="21FBFF95" w:rsidR="005D5CAB" w:rsidRPr="00F506F5" w:rsidRDefault="005D5CAB" w:rsidP="007A4A97">
      <w:pPr>
        <w:pStyle w:val="a3"/>
        <w:widowControl w:val="0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F5">
        <w:rPr>
          <w:rFonts w:ascii="Times New Roman" w:hAnsi="Times New Roman" w:cs="Times New Roman"/>
          <w:sz w:val="24"/>
          <w:szCs w:val="24"/>
          <w:lang w:eastAsia="ru-RU"/>
        </w:rPr>
        <w:t>Ушакова Т.Н. Познание, речь, язык // Когнитивные исследования: сборник научных трудов: вып. 1 / под ред. В.Д. Соловьёва. – М.: Институт психологии РАН, 2006. – С. 13-28.</w:t>
      </w:r>
    </w:p>
    <w:p w14:paraId="67D46A50" w14:textId="77777777" w:rsidR="00853127" w:rsidRPr="00BC047F" w:rsidRDefault="00853127" w:rsidP="007A4A97">
      <w:pPr>
        <w:spacing w:line="276" w:lineRule="auto"/>
        <w:rPr>
          <w:sz w:val="24"/>
          <w:szCs w:val="24"/>
        </w:rPr>
      </w:pPr>
    </w:p>
    <w:sectPr w:rsidR="00853127" w:rsidRPr="00BC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797"/>
    <w:multiLevelType w:val="hybridMultilevel"/>
    <w:tmpl w:val="DC1A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64B"/>
    <w:multiLevelType w:val="hybridMultilevel"/>
    <w:tmpl w:val="F42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38C9"/>
    <w:multiLevelType w:val="hybridMultilevel"/>
    <w:tmpl w:val="721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B91"/>
    <w:multiLevelType w:val="hybridMultilevel"/>
    <w:tmpl w:val="62E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0F92"/>
    <w:multiLevelType w:val="hybridMultilevel"/>
    <w:tmpl w:val="E0E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3E41"/>
    <w:multiLevelType w:val="multilevel"/>
    <w:tmpl w:val="E304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3126BE"/>
    <w:multiLevelType w:val="hybridMultilevel"/>
    <w:tmpl w:val="0AF6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20A59"/>
    <w:multiLevelType w:val="multilevel"/>
    <w:tmpl w:val="CDD88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37862A8"/>
    <w:multiLevelType w:val="multilevel"/>
    <w:tmpl w:val="D3A2864E"/>
    <w:lvl w:ilvl="0">
      <w:start w:val="3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 w15:restartNumberingAfterBreak="0">
    <w:nsid w:val="58BB3962"/>
    <w:multiLevelType w:val="hybridMultilevel"/>
    <w:tmpl w:val="3B348BA0"/>
    <w:lvl w:ilvl="0" w:tplc="146E3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20066"/>
    <w:multiLevelType w:val="hybridMultilevel"/>
    <w:tmpl w:val="CEC6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B4A1B"/>
    <w:multiLevelType w:val="hybridMultilevel"/>
    <w:tmpl w:val="1BDAC3FE"/>
    <w:lvl w:ilvl="0" w:tplc="146E3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12071">
    <w:abstractNumId w:val="5"/>
  </w:num>
  <w:num w:numId="2" w16cid:durableId="835807678">
    <w:abstractNumId w:val="7"/>
  </w:num>
  <w:num w:numId="3" w16cid:durableId="2033610710">
    <w:abstractNumId w:val="8"/>
  </w:num>
  <w:num w:numId="4" w16cid:durableId="639305744">
    <w:abstractNumId w:val="9"/>
  </w:num>
  <w:num w:numId="5" w16cid:durableId="54011659">
    <w:abstractNumId w:val="2"/>
  </w:num>
  <w:num w:numId="6" w16cid:durableId="436415089">
    <w:abstractNumId w:val="6"/>
  </w:num>
  <w:num w:numId="7" w16cid:durableId="1526212529">
    <w:abstractNumId w:val="0"/>
  </w:num>
  <w:num w:numId="8" w16cid:durableId="1628774307">
    <w:abstractNumId w:val="10"/>
  </w:num>
  <w:num w:numId="9" w16cid:durableId="1488011465">
    <w:abstractNumId w:val="11"/>
  </w:num>
  <w:num w:numId="10" w16cid:durableId="1754207260">
    <w:abstractNumId w:val="1"/>
  </w:num>
  <w:num w:numId="11" w16cid:durableId="1978219017">
    <w:abstractNumId w:val="3"/>
  </w:num>
  <w:num w:numId="12" w16cid:durableId="1245577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FD"/>
    <w:rsid w:val="002B5360"/>
    <w:rsid w:val="005D5CAB"/>
    <w:rsid w:val="007A4A97"/>
    <w:rsid w:val="007C6B54"/>
    <w:rsid w:val="00853127"/>
    <w:rsid w:val="009757A4"/>
    <w:rsid w:val="009D5AFD"/>
    <w:rsid w:val="00B52DE0"/>
    <w:rsid w:val="00BC047F"/>
    <w:rsid w:val="00E26DB6"/>
    <w:rsid w:val="00E43A8B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F5BA"/>
  <w15:chartTrackingRefBased/>
  <w15:docId w15:val="{BF467F86-3819-4B90-A62E-26D9BA0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853127"/>
    <w:pPr>
      <w:spacing w:after="0" w:line="360" w:lineRule="auto"/>
      <w:jc w:val="both"/>
    </w:pPr>
    <w:rPr>
      <w:rFonts w:ascii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0">
    <w:name w:val="Стиль2 Знак"/>
    <w:basedOn w:val="a0"/>
    <w:link w:val="2"/>
    <w:rsid w:val="00853127"/>
    <w:rPr>
      <w:rFonts w:ascii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85312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Горелова</dc:creator>
  <cp:keywords/>
  <dc:description/>
  <cp:lastModifiedBy>Ольга Горелова</cp:lastModifiedBy>
  <cp:revision>3</cp:revision>
  <dcterms:created xsi:type="dcterms:W3CDTF">2023-05-05T15:15:00Z</dcterms:created>
  <dcterms:modified xsi:type="dcterms:W3CDTF">2023-05-05T15:38:00Z</dcterms:modified>
</cp:coreProperties>
</file>