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EE" w:rsidRPr="00C023F3" w:rsidRDefault="00D020AA" w:rsidP="00D020A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учащихся</w:t>
      </w:r>
      <w:r w:rsidR="00AC2ED1" w:rsidRPr="00C0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614165" w:rsidRPr="00C023F3" w:rsidRDefault="00AC2ED1" w:rsidP="00D020A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вовлеченных в познание предмета </w:t>
      </w:r>
      <w:r w:rsidR="001678EE" w:rsidRPr="00C0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</w:t>
      </w:r>
      <w:r w:rsidRPr="00C0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</w:t>
      </w:r>
    </w:p>
    <w:p w:rsidR="00614165" w:rsidRPr="00C023F3" w:rsidRDefault="00614165" w:rsidP="00D020A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165" w:rsidRPr="00C023F3" w:rsidRDefault="00614165" w:rsidP="0061416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Покашникова Мария Владимировна, </w:t>
      </w:r>
    </w:p>
    <w:p w:rsidR="00614165" w:rsidRPr="00C023F3" w:rsidRDefault="00614165" w:rsidP="0061416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учитель биологии</w:t>
      </w:r>
    </w:p>
    <w:p w:rsidR="00614165" w:rsidRPr="00C023F3" w:rsidRDefault="00614165" w:rsidP="0061416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Новгородская область, г. Боровичи</w:t>
      </w:r>
    </w:p>
    <w:p w:rsidR="00D020AA" w:rsidRPr="00C023F3" w:rsidRDefault="00D020AA" w:rsidP="0061416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D020AA" w:rsidRPr="00C023F3" w:rsidRDefault="00D020AA" w:rsidP="00D020A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20AA" w:rsidRPr="00C023F3" w:rsidRDefault="00D020AA" w:rsidP="00D020A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метода преподавания зависит, </w:t>
      </w:r>
    </w:p>
    <w:p w:rsidR="00D020AA" w:rsidRPr="00C023F3" w:rsidRDefault="00D020AA" w:rsidP="00D020A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будет ли класс смотреть на занятие, как на каторгу, </w:t>
      </w:r>
    </w:p>
    <w:p w:rsidR="00D020AA" w:rsidRPr="00C023F3" w:rsidRDefault="00D020AA" w:rsidP="00D020A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противопоставлять им свою детскую живость в виде шалостей, </w:t>
      </w:r>
    </w:p>
    <w:p w:rsidR="00D020AA" w:rsidRPr="00C023F3" w:rsidRDefault="00D020AA" w:rsidP="00D020A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каверз или класс этот будет спаян единством интересной работы и благодарной дружбой к своему руководителю</w:t>
      </w:r>
    </w:p>
    <w:p w:rsidR="00D020AA" w:rsidRPr="00C023F3" w:rsidRDefault="00D020AA" w:rsidP="00D020A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 В. Луначарский</w:t>
      </w:r>
    </w:p>
    <w:p w:rsidR="00D020AA" w:rsidRPr="00C023F3" w:rsidRDefault="00D020AA" w:rsidP="00D020A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20AA" w:rsidRPr="00C023F3" w:rsidRDefault="00D020AA" w:rsidP="00D020A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Ведь уже и маленькая победа над собой </w:t>
      </w:r>
    </w:p>
    <w:p w:rsidR="00D020AA" w:rsidRPr="00C023F3" w:rsidRDefault="00D020AA" w:rsidP="00D020A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делает человека намного сильнее» </w:t>
      </w:r>
    </w:p>
    <w:p w:rsidR="00D020AA" w:rsidRPr="00C023F3" w:rsidRDefault="00D020AA" w:rsidP="00D020A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Горький</w:t>
      </w:r>
      <w:r w:rsidRPr="00C023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D020AA" w:rsidRPr="00C023F3" w:rsidRDefault="00D020AA" w:rsidP="00D0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0AA" w:rsidRPr="00C023F3" w:rsidRDefault="00D020AA" w:rsidP="00D020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Подсчитано, что за время учебы в школе каждый учащийся посещает  примерно 10  тыс. уроков. И часто бывает так, что они, как близнецы похожи друг на друга. Примерно 60% времени урока отводится на объяснение учителя, еще 30% идет на устный опрос. Что при этом делает основная масса учащихся? Ученику просто некогда поразмышлять, поломать голову над проблемой.  Интерес к изучаемой теме появляется тогда, когда учащиеся  вовлекается в общение, будоражащее мысль. Однако форма традиционного урока мало приспособлена для наложения такого контакта. Какой уж тут интерес к учебе, выдержать бы однообразие. Вот почему учителя работают над поиском новых подходов в учебной работе с подростками.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Воспитание у учащихся интереса к </w:t>
      </w:r>
      <w:r w:rsidR="001678EE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достигается тем, как организована их активная познавательная деятельность на уроках и внеклассных занятиях.</w:t>
      </w:r>
    </w:p>
    <w:p w:rsidR="00D020AA" w:rsidRPr="00C023F3" w:rsidRDefault="00D020AA" w:rsidP="00D020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стараюсь широко использовать опыт передовых учителей </w:t>
      </w:r>
      <w:r w:rsidR="001678EE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рекомендации методистов, психологов, заниматься самообразованием, творчески подходить к совершенствованию преподавания </w:t>
      </w:r>
      <w:r w:rsidR="001678EE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школе. Рекомендации психологов: необходимо создать учащимся обстановку доброжелательности, соответствующую трем принципам «Я тебя вижу», «Я тебя слышу», «Я тебе помогаю». При составлении поурочных планов с целью воспитания интереса к предмету я применяю ряд приемов.</w:t>
      </w:r>
    </w:p>
    <w:p w:rsidR="00D020AA" w:rsidRPr="00C023F3" w:rsidRDefault="00D020AA" w:rsidP="00D020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Мотивация знаний и видов деятельности учащихся. Объясняю значение данной темы для человека, а также для овладения в будущем какой-либо специальностью, в том числе </w:t>
      </w:r>
      <w:r w:rsidR="001678EE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в начале урока.</w:t>
      </w:r>
    </w:p>
    <w:p w:rsidR="00AC2ED1" w:rsidRPr="00C023F3" w:rsidRDefault="00D020AA" w:rsidP="00D020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Прием так называемых перспективных линий. Он состоит в организации учебной работы </w:t>
      </w:r>
      <w:r w:rsidR="001678EE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неодинаковых по развитию или об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ученности школьников и убеждении их возможности достичь планируемые результаты обучения. С этой целью на разных уроках неоднократно повторяю, что все могут изучить учебный материал и получить положительные оценки, учащиеся с хорошими знаниями смогут быть консультантами на уроках- зачетах. Необходимо стремится к созданию на уроках ситуаций успех. </w:t>
      </w:r>
    </w:p>
    <w:p w:rsidR="00AC2ED1" w:rsidRPr="00C023F3" w:rsidRDefault="00D020AA" w:rsidP="00D020A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 и чередование на уроках различных видов учебной деятельности учащихся: выполнение самостоятельных работ, применение теоретических знаний, решение </w:t>
      </w:r>
      <w:r w:rsidR="001678EE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задач, проведение эксперимента, работа с учебной литературой, а также обучение умения работать в коллективе</w:t>
      </w:r>
      <w:r w:rsidR="00AC2ED1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ED1" w:rsidRPr="00C023F3" w:rsidRDefault="00D020AA" w:rsidP="001678E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Широко использую </w:t>
      </w:r>
      <w:r w:rsidR="001678EE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формы обучения — лекции, семинары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2ED1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</w:t>
      </w:r>
      <w:r w:rsidR="001678EE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C2ED1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</w:t>
      </w:r>
      <w:r w:rsidR="001678EE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C2ED1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ED1" w:rsidRPr="00C023F3" w:rsidRDefault="00D020AA" w:rsidP="00AC2E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активности ребенка заключается в целенаправленном активном  восприятии учащимися  изучаемых явлений, их осмыслении, переработке и применении. Этот принцип подразумевает такое качество учебной деятельности, которое характеризуется высоким уровнем мотивации, осознанной потребностью в усвоении знаний и умений, результативностью и соответствием социальным нормам.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активность представляет всеобщую характеристику живых существ, их собственную динамику, источник преобразования или поддержания ими жизненно значимых связей с окружающим миром</w:t>
      </w:r>
      <w:r w:rsidR="00AC2ED1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3BD" w:rsidRPr="00C023F3" w:rsidRDefault="00D020AA" w:rsidP="00174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Любая педагогическая технология имеет цель и обладает средствами, активизирующими и интенсифицирующими деятельность учащихся. Наиболее активизирующий эффект на уроках дают ситуации, в которых </w:t>
      </w:r>
      <w:r w:rsidR="001743BD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должны:</w:t>
      </w:r>
    </w:p>
    <w:p w:rsidR="001743BD" w:rsidRPr="00C023F3" w:rsidRDefault="001743BD" w:rsidP="00174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20AA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отстаивать свое мнение;</w:t>
      </w:r>
    </w:p>
    <w:p w:rsidR="001743BD" w:rsidRPr="00C023F3" w:rsidRDefault="00D020AA" w:rsidP="00174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43BD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участие в дискуссиях и обсуждениях;</w:t>
      </w:r>
    </w:p>
    <w:p w:rsidR="001743BD" w:rsidRPr="00C023F3" w:rsidRDefault="00D020AA" w:rsidP="00174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43BD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своим товарищам и учителям;</w:t>
      </w:r>
    </w:p>
    <w:p w:rsidR="001743BD" w:rsidRPr="00C023F3" w:rsidRDefault="001743BD" w:rsidP="00174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</w:t>
      </w:r>
      <w:r w:rsidR="00D020AA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цензировать ответы товарищей;</w:t>
      </w:r>
    </w:p>
    <w:p w:rsidR="001743BD" w:rsidRPr="00C023F3" w:rsidRDefault="00D020AA" w:rsidP="00174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43BD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ответы и письменные работы товарищей;</w:t>
      </w:r>
    </w:p>
    <w:p w:rsidR="001743BD" w:rsidRPr="00C023F3" w:rsidRDefault="001743BD" w:rsidP="00174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D020AA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аниматься обучением отстающих;</w:t>
      </w:r>
    </w:p>
    <w:p w:rsidR="001743BD" w:rsidRPr="00C023F3" w:rsidRDefault="00D020AA" w:rsidP="00174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43BD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более слабым ученикам непонятные места;</w:t>
      </w:r>
    </w:p>
    <w:p w:rsidR="001743BD" w:rsidRPr="00C023F3" w:rsidRDefault="00D020AA" w:rsidP="00174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43BD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посильные задание;</w:t>
      </w:r>
    </w:p>
    <w:p w:rsidR="001743BD" w:rsidRPr="00C023F3" w:rsidRDefault="00D020AA" w:rsidP="00174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43BD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несколько вариантов возможного решения познавательной задачи;</w:t>
      </w:r>
    </w:p>
    <w:p w:rsidR="001743BD" w:rsidRPr="00C023F3" w:rsidRDefault="00D020AA" w:rsidP="00174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43BD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результаты своих действий (самопроверка), анализировать личные познавательные и практические действия;</w:t>
      </w:r>
    </w:p>
    <w:p w:rsidR="001743BD" w:rsidRPr="00C023F3" w:rsidRDefault="00D020AA" w:rsidP="001743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43BD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познавательные задачи, комплексно применяя известные им способы решения</w:t>
      </w:r>
      <w:r w:rsidR="001743BD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3BD" w:rsidRPr="00C023F3" w:rsidRDefault="00D020AA" w:rsidP="001743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некоторых педагогических технологиях цели и средства активизации составляют главную идею и являются основой эффективности результатов. </w:t>
      </w:r>
      <w:r w:rsidR="001743BD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применяю следующие технологии:</w:t>
      </w:r>
    </w:p>
    <w:p w:rsidR="001743BD" w:rsidRPr="00C023F3" w:rsidRDefault="001743BD" w:rsidP="001743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20AA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технологии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3BD" w:rsidRPr="00C023F3" w:rsidRDefault="001743BD" w:rsidP="001743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20AA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проблемного обучения, поисковые, творческие, продуктивные;</w:t>
      </w:r>
    </w:p>
    <w:p w:rsidR="001743BD" w:rsidRPr="00C023F3" w:rsidRDefault="00D020AA" w:rsidP="001743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43BD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технологии, или технологии межличностной коммуникации (дебаты, мозговой штурм, критическое мышление и др.);</w:t>
      </w:r>
    </w:p>
    <w:p w:rsidR="001743BD" w:rsidRPr="00C023F3" w:rsidRDefault="00D020AA" w:rsidP="001743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 форма обучения – дидактическая игра. Дидактическая игра с успехом может использоваться для эмоциональной разрядки, внести в урок элементы разнообразия или просто сделать более привлекательным усвоение материала, требующего многократных повторений. </w:t>
      </w:r>
    </w:p>
    <w:p w:rsidR="001743BD" w:rsidRPr="00C023F3" w:rsidRDefault="00D020AA" w:rsidP="001743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задания могу быть даны при повторении материала</w:t>
      </w:r>
      <w:r w:rsidR="001743BD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43BD" w:rsidRPr="00C023F3" w:rsidRDefault="001743BD" w:rsidP="001743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020AA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обнаружены </w:t>
      </w:r>
      <w:r w:rsidR="001678EE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</w:t>
      </w:r>
      <w:r w:rsidR="00D020AA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678EE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испорченными этикетками. Название тканей </w:t>
      </w:r>
      <w:r w:rsidR="00D020AA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них трудно прочитать. Зная 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1678EE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роение тканей</w:t>
      </w:r>
      <w:r w:rsidR="00D020AA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восстановите </w:t>
      </w:r>
      <w:r w:rsidR="001678EE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препаратов</w:t>
      </w:r>
      <w:r w:rsidR="00D020AA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78EE" w:rsidRPr="00C023F3" w:rsidRDefault="00D020AA" w:rsidP="001743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743BD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учащийся очень любил </w:t>
      </w:r>
      <w:r w:rsidR="001678EE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синтез белка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3BD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Проверьте: так ли это? </w:t>
      </w:r>
    </w:p>
    <w:p w:rsidR="001743BD" w:rsidRPr="00C023F3" w:rsidRDefault="00D020AA" w:rsidP="001743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743BD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«родственников»: </w:t>
      </w:r>
      <w:r w:rsidR="007A02AB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дальних родственников т.е. тех, с которыми этот вид генетически связан на уровне крупных систематических категорий (тип, отдел, класс, отряд и др.).</w:t>
      </w:r>
    </w:p>
    <w:p w:rsidR="00400085" w:rsidRPr="00C023F3" w:rsidRDefault="00D020AA" w:rsidP="004000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«Третье лишнее». О</w:t>
      </w:r>
      <w:r w:rsidR="001678EE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пределите лишнее слово. Ответ поясните.</w:t>
      </w:r>
    </w:p>
    <w:p w:rsidR="00D020AA" w:rsidRPr="00C023F3" w:rsidRDefault="00D020AA" w:rsidP="004000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</w:t>
      </w:r>
      <w:r w:rsidR="001678EE"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кация дидактических игр по биологии</w:t>
      </w:r>
    </w:p>
    <w:p w:rsidR="00B749C6" w:rsidRPr="00C023F3" w:rsidRDefault="00B749C6" w:rsidP="004000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853"/>
        <w:gridCol w:w="2280"/>
        <w:gridCol w:w="1761"/>
        <w:gridCol w:w="1771"/>
        <w:gridCol w:w="1906"/>
      </w:tblGrid>
      <w:tr w:rsidR="001E1661" w:rsidRPr="00C023F3" w:rsidTr="001743BD">
        <w:tc>
          <w:tcPr>
            <w:tcW w:w="1914" w:type="dxa"/>
          </w:tcPr>
          <w:p w:rsidR="001743BD" w:rsidRPr="00C023F3" w:rsidRDefault="001743BD" w:rsidP="0040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игр</w:t>
            </w:r>
          </w:p>
        </w:tc>
        <w:tc>
          <w:tcPr>
            <w:tcW w:w="1914" w:type="dxa"/>
          </w:tcPr>
          <w:p w:rsidR="001743BD" w:rsidRPr="00C023F3" w:rsidRDefault="001743BD" w:rsidP="0040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1914" w:type="dxa"/>
          </w:tcPr>
          <w:p w:rsidR="001743BD" w:rsidRPr="00C023F3" w:rsidRDefault="001743BD" w:rsidP="0040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игр</w:t>
            </w:r>
          </w:p>
        </w:tc>
        <w:tc>
          <w:tcPr>
            <w:tcW w:w="1914" w:type="dxa"/>
          </w:tcPr>
          <w:p w:rsidR="001743BD" w:rsidRPr="00C023F3" w:rsidRDefault="001743BD" w:rsidP="0040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Исполняемые роли</w:t>
            </w:r>
          </w:p>
        </w:tc>
        <w:tc>
          <w:tcPr>
            <w:tcW w:w="1915" w:type="dxa"/>
          </w:tcPr>
          <w:p w:rsidR="001743BD" w:rsidRPr="00C023F3" w:rsidRDefault="001743BD" w:rsidP="0040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игр по химии</w:t>
            </w:r>
          </w:p>
        </w:tc>
      </w:tr>
      <w:tr w:rsidR="00B749C6" w:rsidRPr="00C023F3" w:rsidTr="001743BD">
        <w:tc>
          <w:tcPr>
            <w:tcW w:w="1914" w:type="dxa"/>
          </w:tcPr>
          <w:p w:rsidR="001743BD" w:rsidRPr="00C023F3" w:rsidRDefault="001743BD" w:rsidP="0040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игры</w:t>
            </w:r>
          </w:p>
        </w:tc>
        <w:tc>
          <w:tcPr>
            <w:tcW w:w="1914" w:type="dxa"/>
          </w:tcPr>
          <w:p w:rsidR="001743BD" w:rsidRPr="00C023F3" w:rsidRDefault="001743BD" w:rsidP="0040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закрепление знаний</w:t>
            </w:r>
          </w:p>
        </w:tc>
        <w:tc>
          <w:tcPr>
            <w:tcW w:w="1914" w:type="dxa"/>
          </w:tcPr>
          <w:p w:rsidR="001743BD" w:rsidRPr="00C023F3" w:rsidRDefault="001743BD" w:rsidP="0040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Домино, лото, кроссворды, ребусы, настольные игры, задачи</w:t>
            </w:r>
          </w:p>
        </w:tc>
        <w:tc>
          <w:tcPr>
            <w:tcW w:w="1914" w:type="dxa"/>
          </w:tcPr>
          <w:p w:rsidR="001743BD" w:rsidRPr="00C023F3" w:rsidRDefault="001743BD" w:rsidP="0040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Обучаемый, обучающийся, репетитор, будущий преподаватель инструктор</w:t>
            </w:r>
          </w:p>
        </w:tc>
        <w:tc>
          <w:tcPr>
            <w:tcW w:w="1915" w:type="dxa"/>
          </w:tcPr>
          <w:p w:rsidR="001743BD" w:rsidRPr="00C023F3" w:rsidRDefault="001743BD" w:rsidP="0040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Домино "Умеешь ли </w:t>
            </w:r>
            <w:r w:rsidR="00F37B2F"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решать задачи на синтез белка</w:t>
            </w: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?"</w:t>
            </w:r>
          </w:p>
          <w:p w:rsidR="001E1661" w:rsidRPr="00C023F3" w:rsidRDefault="001E1661" w:rsidP="0040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</w:t>
            </w:r>
            <w:r w:rsidR="00F37B2F"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</w:t>
            </w: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кафе"</w:t>
            </w:r>
          </w:p>
        </w:tc>
      </w:tr>
      <w:tr w:rsidR="001E1661" w:rsidRPr="00C023F3" w:rsidTr="001743BD">
        <w:tc>
          <w:tcPr>
            <w:tcW w:w="1914" w:type="dxa"/>
          </w:tcPr>
          <w:p w:rsidR="001E1661" w:rsidRPr="00C023F3" w:rsidRDefault="001E1661" w:rsidP="00174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Познавательно-контрольные игры</w:t>
            </w:r>
          </w:p>
        </w:tc>
        <w:tc>
          <w:tcPr>
            <w:tcW w:w="1914" w:type="dxa"/>
          </w:tcPr>
          <w:p w:rsidR="001E1661" w:rsidRPr="00C023F3" w:rsidRDefault="001E1661" w:rsidP="001E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учащихся к активному овладению знаниями. Показ достижений учащихся в изучении предмета в обстановке соревновательности </w:t>
            </w:r>
          </w:p>
        </w:tc>
        <w:tc>
          <w:tcPr>
            <w:tcW w:w="1914" w:type="dxa"/>
          </w:tcPr>
          <w:p w:rsidR="001E1661" w:rsidRPr="00C023F3" w:rsidRDefault="00B749C6" w:rsidP="00174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Зачет, занимательная викторина, турниры знаний</w:t>
            </w:r>
          </w:p>
        </w:tc>
        <w:tc>
          <w:tcPr>
            <w:tcW w:w="1914" w:type="dxa"/>
          </w:tcPr>
          <w:p w:rsidR="001E1661" w:rsidRPr="00C023F3" w:rsidRDefault="00B749C6" w:rsidP="00174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 рецензенты, комментаторы</w:t>
            </w:r>
          </w:p>
        </w:tc>
        <w:tc>
          <w:tcPr>
            <w:tcW w:w="1915" w:type="dxa"/>
          </w:tcPr>
          <w:p w:rsidR="001E1661" w:rsidRPr="00C023F3" w:rsidRDefault="00F37B2F" w:rsidP="00174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"Что должен знать по биологии </w:t>
            </w:r>
            <w:r w:rsidR="00B749C6"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будущий...?"</w:t>
            </w:r>
          </w:p>
          <w:p w:rsidR="00B749C6" w:rsidRPr="00C023F3" w:rsidRDefault="00B749C6" w:rsidP="00F37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КВН, турниры юных </w:t>
            </w:r>
            <w:r w:rsidR="00F37B2F"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биолого</w:t>
            </w: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B749C6" w:rsidRPr="00C023F3" w:rsidTr="001743BD">
        <w:tc>
          <w:tcPr>
            <w:tcW w:w="1914" w:type="dxa"/>
          </w:tcPr>
          <w:p w:rsidR="00B749C6" w:rsidRPr="00C023F3" w:rsidRDefault="00B749C6" w:rsidP="00174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</w:t>
            </w: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ролевые игры</w:t>
            </w:r>
          </w:p>
        </w:tc>
        <w:tc>
          <w:tcPr>
            <w:tcW w:w="1914" w:type="dxa"/>
          </w:tcPr>
          <w:p w:rsidR="00B749C6" w:rsidRPr="00C023F3" w:rsidRDefault="00B749C6" w:rsidP="001E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Комбинирование </w:t>
            </w: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по разным предметам. Комплексное применение знаний в различных ситуациях</w:t>
            </w:r>
          </w:p>
        </w:tc>
        <w:tc>
          <w:tcPr>
            <w:tcW w:w="1914" w:type="dxa"/>
          </w:tcPr>
          <w:p w:rsidR="00B749C6" w:rsidRPr="00C023F3" w:rsidRDefault="00B749C6" w:rsidP="00174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Защита </w:t>
            </w: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проектов. Конференции</w:t>
            </w:r>
          </w:p>
        </w:tc>
        <w:tc>
          <w:tcPr>
            <w:tcW w:w="1914" w:type="dxa"/>
          </w:tcPr>
          <w:p w:rsidR="00B749C6" w:rsidRPr="00C023F3" w:rsidRDefault="00B749C6" w:rsidP="00174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Жюри, </w:t>
            </w: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технологи, биологи, химики, психологи и т.д., </w:t>
            </w:r>
          </w:p>
        </w:tc>
        <w:tc>
          <w:tcPr>
            <w:tcW w:w="1915" w:type="dxa"/>
          </w:tcPr>
          <w:p w:rsidR="00B749C6" w:rsidRPr="00C023F3" w:rsidRDefault="00A66D3F" w:rsidP="00174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Биологичес</w:t>
            </w:r>
            <w:r w:rsidR="00B749C6"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 </w:t>
            </w:r>
            <w:r w:rsidR="00B749C6"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вечера, заседание клуба</w:t>
            </w:r>
          </w:p>
        </w:tc>
      </w:tr>
      <w:tr w:rsidR="00B749C6" w:rsidRPr="00C023F3" w:rsidTr="001743BD">
        <w:tc>
          <w:tcPr>
            <w:tcW w:w="1914" w:type="dxa"/>
          </w:tcPr>
          <w:p w:rsidR="00B749C6" w:rsidRPr="00C023F3" w:rsidRDefault="00B749C6" w:rsidP="00174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Творческие игры</w:t>
            </w:r>
          </w:p>
        </w:tc>
        <w:tc>
          <w:tcPr>
            <w:tcW w:w="1914" w:type="dxa"/>
          </w:tcPr>
          <w:p w:rsidR="00B749C6" w:rsidRPr="00C023F3" w:rsidRDefault="00B749C6" w:rsidP="001E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приобретение знаний</w:t>
            </w:r>
          </w:p>
        </w:tc>
        <w:tc>
          <w:tcPr>
            <w:tcW w:w="1914" w:type="dxa"/>
          </w:tcPr>
          <w:p w:rsidR="00B749C6" w:rsidRPr="00C023F3" w:rsidRDefault="00B749C6" w:rsidP="00174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защита проектов</w:t>
            </w:r>
          </w:p>
        </w:tc>
        <w:tc>
          <w:tcPr>
            <w:tcW w:w="1914" w:type="dxa"/>
          </w:tcPr>
          <w:p w:rsidR="00B749C6" w:rsidRPr="00C023F3" w:rsidRDefault="00B749C6" w:rsidP="00174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</w:t>
            </w:r>
          </w:p>
        </w:tc>
        <w:tc>
          <w:tcPr>
            <w:tcW w:w="1915" w:type="dxa"/>
          </w:tcPr>
          <w:p w:rsidR="00B749C6" w:rsidRPr="00C023F3" w:rsidRDefault="00B749C6" w:rsidP="00174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"Мыслительный эксперимент", "Мозговой штурм", проекты</w:t>
            </w:r>
          </w:p>
        </w:tc>
      </w:tr>
    </w:tbl>
    <w:p w:rsidR="001743BD" w:rsidRPr="00C023F3" w:rsidRDefault="001743BD" w:rsidP="001743B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9C6" w:rsidRPr="00C023F3" w:rsidRDefault="00D020AA" w:rsidP="00B749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лучше воспринимается, становиться более доходчивым и запоминающимся, если для создания игровой ситуации используется художественное слово. Художественная и научно-популярная литература может быть использована, например, для организации игры «В чем ошибка автора?». </w:t>
      </w:r>
    </w:p>
    <w:p w:rsidR="00A66D3F" w:rsidRPr="00C023F3" w:rsidRDefault="00A66D3F" w:rsidP="00A66D3F">
      <w:pPr>
        <w:pStyle w:val="a9"/>
        <w:spacing w:before="0" w:beforeAutospacing="0" w:after="0" w:afterAutospacing="0" w:line="360" w:lineRule="auto"/>
        <w:jc w:val="both"/>
      </w:pPr>
      <w:r w:rsidRPr="00C023F3">
        <w:rPr>
          <w:b/>
          <w:bCs/>
        </w:rPr>
        <w:t>Вопрос.</w:t>
      </w:r>
      <w:r w:rsidRPr="00C023F3">
        <w:t xml:space="preserve"> Найдите экологические ошибки и биологические неточности в следующих литературных произведениях.</w:t>
      </w:r>
    </w:p>
    <w:p w:rsidR="00A66D3F" w:rsidRPr="00C023F3" w:rsidRDefault="00A66D3F" w:rsidP="00A66D3F">
      <w:pPr>
        <w:pStyle w:val="a9"/>
        <w:spacing w:before="0" w:beforeAutospacing="0" w:after="0" w:afterAutospacing="0" w:line="360" w:lineRule="auto"/>
        <w:jc w:val="both"/>
      </w:pPr>
      <w:r w:rsidRPr="00C023F3">
        <w:rPr>
          <w:b/>
          <w:bCs/>
        </w:rPr>
        <w:t>А.</w:t>
      </w:r>
      <w:r w:rsidRPr="00C023F3">
        <w:t xml:space="preserve"> Степан Злобин в романе «Степан Разин» устами героя повествует, что тот на кладбище увидел вьюнок-повилику, заплетавшую растения.</w:t>
      </w:r>
    </w:p>
    <w:p w:rsidR="00A66D3F" w:rsidRPr="00C023F3" w:rsidRDefault="00A66D3F" w:rsidP="00A66D3F">
      <w:pPr>
        <w:pStyle w:val="a9"/>
        <w:spacing w:before="0" w:beforeAutospacing="0" w:after="0" w:afterAutospacing="0" w:line="360" w:lineRule="auto"/>
        <w:jc w:val="both"/>
      </w:pPr>
      <w:r w:rsidRPr="00C023F3">
        <w:rPr>
          <w:b/>
          <w:bCs/>
        </w:rPr>
        <w:t>Б.</w:t>
      </w:r>
      <w:r w:rsidRPr="00C023F3">
        <w:t xml:space="preserve"> В одной из книг трилогии «Чингиз-Хан» В.</w:t>
      </w:r>
      <w:r w:rsidR="008029B7" w:rsidRPr="00C023F3">
        <w:t xml:space="preserve"> </w:t>
      </w:r>
      <w:r w:rsidRPr="00C023F3">
        <w:t>Ян рисует такую картину, происходящую в 1200 г.: «Так же над забором свесились белые ветви цветущей акации...»</w:t>
      </w:r>
    </w:p>
    <w:p w:rsidR="00A66D3F" w:rsidRPr="00C023F3" w:rsidRDefault="00A66D3F" w:rsidP="00A66D3F">
      <w:pPr>
        <w:pStyle w:val="a9"/>
        <w:spacing w:before="0" w:beforeAutospacing="0" w:after="0" w:afterAutospacing="0" w:line="360" w:lineRule="auto"/>
        <w:jc w:val="both"/>
      </w:pPr>
      <w:r w:rsidRPr="00C023F3">
        <w:rPr>
          <w:b/>
          <w:bCs/>
        </w:rPr>
        <w:t>В.</w:t>
      </w:r>
      <w:r w:rsidRPr="00C023F3">
        <w:t xml:space="preserve"> А.</w:t>
      </w:r>
      <w:r w:rsidR="008029B7" w:rsidRPr="00C023F3">
        <w:t xml:space="preserve"> </w:t>
      </w:r>
      <w:r w:rsidRPr="00C023F3">
        <w:t>Ладинский в романе «Последний путь Владимира Мономаха» описывал жизнь инока Прохора: «Он питался только лебедою, собирая горький злак на полях».</w:t>
      </w:r>
    </w:p>
    <w:p w:rsidR="00A66D3F" w:rsidRPr="00C023F3" w:rsidRDefault="00A66D3F" w:rsidP="00A66D3F">
      <w:pPr>
        <w:pStyle w:val="a9"/>
        <w:spacing w:before="0" w:beforeAutospacing="0" w:after="0" w:afterAutospacing="0" w:line="360" w:lineRule="auto"/>
      </w:pPr>
      <w:r w:rsidRPr="00C023F3">
        <w:rPr>
          <w:b/>
          <w:bCs/>
        </w:rPr>
        <w:t>Ответ.</w:t>
      </w:r>
      <w:r w:rsidRPr="00C023F3">
        <w:t xml:space="preserve"> А. Повилика – это карантинный сорняк, завезен к нам недавно, и вряд ли его мог видеть Разин.</w:t>
      </w:r>
      <w:r w:rsidRPr="00C023F3">
        <w:br/>
        <w:t xml:space="preserve">Б. Белая акация завезена к нам из Америки. </w:t>
      </w:r>
    </w:p>
    <w:p w:rsidR="00A66D3F" w:rsidRPr="00C023F3" w:rsidRDefault="00A66D3F" w:rsidP="00A66D3F">
      <w:pPr>
        <w:pStyle w:val="a9"/>
        <w:spacing w:before="0" w:beforeAutospacing="0" w:after="0" w:afterAutospacing="0" w:line="360" w:lineRule="auto"/>
        <w:jc w:val="both"/>
      </w:pPr>
      <w:r w:rsidRPr="00C023F3">
        <w:t>Следовательно, ее не могло быть в Евразии до путешествия Х.Колумба.</w:t>
      </w:r>
      <w:r w:rsidRPr="00C023F3">
        <w:br/>
        <w:t>В. Лебеда относится к семейству маревых, а не к злакам.</w:t>
      </w:r>
    </w:p>
    <w:p w:rsidR="00766506" w:rsidRPr="00C023F3" w:rsidRDefault="00D020AA" w:rsidP="00B749C6">
      <w:pPr>
        <w:spacing w:line="360" w:lineRule="auto"/>
        <w:jc w:val="both"/>
        <w:rPr>
          <w:sz w:val="24"/>
          <w:szCs w:val="24"/>
        </w:rPr>
      </w:pP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66506" w:rsidRPr="00C023F3" w:rsidSect="00B749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20AA"/>
    <w:rsid w:val="001678EE"/>
    <w:rsid w:val="001743BD"/>
    <w:rsid w:val="001E1661"/>
    <w:rsid w:val="0021301A"/>
    <w:rsid w:val="00400085"/>
    <w:rsid w:val="00614165"/>
    <w:rsid w:val="00620451"/>
    <w:rsid w:val="00766506"/>
    <w:rsid w:val="007A02AB"/>
    <w:rsid w:val="007E6E32"/>
    <w:rsid w:val="008029B7"/>
    <w:rsid w:val="009165F7"/>
    <w:rsid w:val="00A66D3F"/>
    <w:rsid w:val="00AC2ED1"/>
    <w:rsid w:val="00B749C6"/>
    <w:rsid w:val="00C023F3"/>
    <w:rsid w:val="00CB5AAF"/>
    <w:rsid w:val="00D020AA"/>
    <w:rsid w:val="00E33DC7"/>
    <w:rsid w:val="00EB1CC9"/>
    <w:rsid w:val="00F3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0AA"/>
    <w:rPr>
      <w:b/>
      <w:bCs/>
    </w:rPr>
  </w:style>
  <w:style w:type="character" w:styleId="a4">
    <w:name w:val="Emphasis"/>
    <w:basedOn w:val="a0"/>
    <w:uiPriority w:val="20"/>
    <w:qFormat/>
    <w:rsid w:val="00D020AA"/>
    <w:rPr>
      <w:i/>
      <w:iCs/>
    </w:rPr>
  </w:style>
  <w:style w:type="character" w:styleId="a5">
    <w:name w:val="Hyperlink"/>
    <w:basedOn w:val="a0"/>
    <w:uiPriority w:val="99"/>
    <w:semiHidden/>
    <w:unhideWhenUsed/>
    <w:rsid w:val="00D020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0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6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FE9F5-EE94-4361-B06C-80ACC207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2016-03-07T13:32:00Z</cp:lastPrinted>
  <dcterms:created xsi:type="dcterms:W3CDTF">2016-03-07T13:12:00Z</dcterms:created>
  <dcterms:modified xsi:type="dcterms:W3CDTF">2022-08-20T11:25:00Z</dcterms:modified>
</cp:coreProperties>
</file>