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Конкурс “Педагогические находки”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Тема “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Описание эффективного способа вовлечения детей в учебный процесс, повышение внимания, интереса и пр.”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4"/>
          <w:szCs w:val="24"/>
          <w:highlight w:val="white"/>
          <w:rtl w:val="0"/>
        </w:rPr>
        <w:t xml:space="preserve">Название работы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Рабочий лист к уроку литературного чтения на тему “Владимир Одоевский “Городок в табакерке ” ( 4 класс, Школа России)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Выполнила: учитель начальных классов</w:t>
      </w:r>
    </w:p>
    <w:p w:rsidR="00000000" w:rsidDel="00000000" w:rsidP="00000000" w:rsidRDefault="00000000" w:rsidRPr="00000000" w14:paraId="00000015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МБОУ г.Владимира “СОШ № 13</w:t>
      </w:r>
    </w:p>
    <w:p w:rsidR="00000000" w:rsidDel="00000000" w:rsidP="00000000" w:rsidRDefault="00000000" w:rsidRPr="00000000" w14:paraId="00000016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имени Героя Советского Союза Д.Д.Погодина”</w:t>
      </w:r>
    </w:p>
    <w:p w:rsidR="00000000" w:rsidDel="00000000" w:rsidP="00000000" w:rsidRDefault="00000000" w:rsidRPr="00000000" w14:paraId="00000017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эффективной работы на уроках литературного чтения я использую рабочие листы. Это листы с заданиями и вопросами по содержанию и анализу прочитанного текста. Эффективность подобных листов состоит в том, что они оформлены необычным образом. </w:t>
      </w:r>
    </w:p>
    <w:p w:rsidR="00000000" w:rsidDel="00000000" w:rsidP="00000000" w:rsidRDefault="00000000" w:rsidRPr="00000000" w14:paraId="00000030">
      <w:pPr>
        <w:ind w:firstLine="72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уроке литературного чтения при изучении сказки В.Одоевского “Городок в табакерке”, я придумала создать рабочий лист, напоминающий шкатулку. Фото прилагаю ниже. По форме напоминает цветок с 4 лепестками. Детям раздаю шкатулки со сложенными “лепестками” и говорю : “Ребята, у каждого из вас есть шкатулка, давайте её откроем”. В закрытом виде на самом первом “лепестке” помещаю Мальчика-колокольчика, который тоже приглашает ребят в волшебную страну.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1876587" cy="2195038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587" cy="2195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</w:t>
      </w:r>
      <w:r w:rsidDel="00000000" w:rsidR="00000000" w:rsidRPr="00000000">
        <w:rPr/>
        <w:drawing>
          <wp:inline distB="114300" distT="114300" distL="114300" distR="114300">
            <wp:extent cx="2913093" cy="2218012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34371" l="9800" r="20431" t="25778"/>
                    <a:stretch>
                      <a:fillRect/>
                    </a:stretch>
                  </pic:blipFill>
                  <pic:spPr>
                    <a:xfrm>
                      <a:off x="0" y="0"/>
                      <a:ext cx="2913093" cy="2218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Учащимся очень нравится весь этот процесс. Они как будто действительно попадают в сказку и завороженно открывают “лепестки”-створки шкатулки, на которых их ждут увлекательные задания. </w:t>
      </w:r>
    </w:p>
    <w:p w:rsidR="00000000" w:rsidDel="00000000" w:rsidP="00000000" w:rsidRDefault="00000000" w:rsidRPr="00000000" w14:paraId="0000003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0"/>
        <w:gridCol w:w="3360"/>
        <w:gridCol w:w="2640"/>
        <w:tblGridChange w:id="0">
          <w:tblGrid>
            <w:gridCol w:w="3000"/>
            <w:gridCol w:w="3360"/>
            <w:gridCol w:w="26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Автор ________________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Жанр _________________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Главный герой__________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Какой по характеру Миша?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 назывался городок?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___________________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Как мальчик попал в табакерку?_________________________________________________________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Почему перестала играть музыка в табакерке? ___________________________________________________________________________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Восстанови последовательность событий в сказке: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__Встреча с валиком.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__Миша проснулся.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__Табакерка!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__Знакомство с жителями табакерки.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__Встреча с царевной Пружинкой.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__Мальчик-колокольчик встречает Мишу.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__Встреча с дядьками - молоточками.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Соедини стрелками названия деталей с их сказочными именами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валик                             дядьки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колокольчики               царевна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молоточки                  мальчики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пружина                надзиратель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Что понял Миша, когда проснулся? _____________________________________________________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Главная мысль: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____________________________________________________________________________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5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076575" cy="4048125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15169" l="0" r="1409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04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самом центре внутренней части шкатулки помещаю изображение со всеми героями сказки и устройством табакерки. Получается, что дети действительно открывают табакерку и наглядно изучают её строение. Этот лист не приклеиваю полность, только верхнюю часть. Под него помещаю ещё один лист с заданием - Расставь события по порядку, которое видно на фото. Объяснение главной мысли выполняется в конце, после выполнения всех остальных заданий.</w:t>
      </w:r>
    </w:p>
    <w:p w:rsidR="00000000" w:rsidDel="00000000" w:rsidP="00000000" w:rsidRDefault="00000000" w:rsidRPr="00000000" w14:paraId="00000057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Работа с листами энергозатратная, но радость и интерес в глазах детей оправдывают труды. Тем более всегда можно подключить родителей или даже самих ребят. </w:t>
      </w:r>
    </w:p>
    <w:p w:rsidR="00000000" w:rsidDel="00000000" w:rsidP="00000000" w:rsidRDefault="00000000" w:rsidRPr="00000000" w14:paraId="00000058">
      <w:pPr>
        <w:ind w:left="-708.6614173228347" w:right="-607.7952755905511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9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-283.46456692913375" w:right="-607.7952755905511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3212399" cy="3310013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14587" l="0" r="1538" t="9596"/>
                    <a:stretch>
                      <a:fillRect/>
                    </a:stretch>
                  </pic:blipFill>
                  <pic:spPr>
                    <a:xfrm>
                      <a:off x="0" y="0"/>
                      <a:ext cx="3212399" cy="3310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33675" cy="348615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443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486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right"/>
        <w:rPr/>
      </w:pPr>
      <w:r w:rsidDel="00000000" w:rsidR="00000000" w:rsidRPr="00000000">
        <w:rPr/>
        <w:drawing>
          <wp:inline distB="114300" distT="114300" distL="114300" distR="114300">
            <wp:extent cx="5734050" cy="5631038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13597" l="0" r="0" t="1280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631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-708.6614173228347" w:right="-607.7952755905511" w:firstLine="0"/>
        <w:jc w:val="both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4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6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