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51" w:rsidRDefault="001F5D66" w:rsidP="009A5851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Начальный этап логопедической коррекционной работы с детьми</w:t>
      </w:r>
      <w:r w:rsidR="00B759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имеющи</w:t>
      </w:r>
      <w:r w:rsidR="00DD6C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</w:t>
      </w:r>
      <w:r w:rsidR="00B759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5851" w:rsidRPr="00DE5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759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нарушени</w:t>
      </w:r>
      <w:r w:rsidR="00DD6C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E5441" w:rsidRPr="00DE5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5851" w:rsidRPr="00DE54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понимания речи</w:t>
      </w:r>
    </w:p>
    <w:p w:rsidR="00850B6E" w:rsidRPr="00A83E9F" w:rsidRDefault="00850B6E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> Все чаще в практике логопедов стали встречаться дети</w:t>
      </w:r>
      <w:r w:rsidR="004B50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4B5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понимающие речь. Когда на диагностику приводят молчуна или ребенка с повышенной речевой </w:t>
      </w:r>
      <w:r w:rsidR="00A83E9F"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активностью, но монолог при этом выражен </w:t>
      </w:r>
      <w:proofErr w:type="spellStart"/>
      <w:r w:rsidR="00A83E9F"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>эхолалиями</w:t>
      </w:r>
      <w:proofErr w:type="spellEnd"/>
      <w:r w:rsidR="00A83E9F"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отмечаются литеральные и вербальные парафазии, </w:t>
      </w:r>
      <w:proofErr w:type="spellStart"/>
      <w:r w:rsidR="00A83E9F"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>аграмматизмы</w:t>
      </w:r>
      <w:proofErr w:type="spellEnd"/>
      <w:r w:rsidR="00A83E9F" w:rsidRPr="00A8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E9F" w:rsidRPr="00A83E9F">
        <w:rPr>
          <w:rFonts w:ascii="Times New Roman" w:hAnsi="Times New Roman" w:cs="Times New Roman"/>
          <w:color w:val="auto"/>
          <w:sz w:val="28"/>
          <w:szCs w:val="28"/>
        </w:rPr>
        <w:t>согласования, то  мы ставим перед собой цел</w:t>
      </w:r>
      <w:proofErr w:type="gramStart"/>
      <w:r w:rsidR="00A83E9F" w:rsidRPr="00A83E9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End"/>
      <w:r w:rsidR="00A83E9F" w:rsidRPr="00A83E9F">
        <w:rPr>
          <w:rFonts w:ascii="Times New Roman" w:hAnsi="Times New Roman" w:cs="Times New Roman"/>
          <w:color w:val="auto"/>
          <w:sz w:val="28"/>
          <w:szCs w:val="28"/>
        </w:rPr>
        <w:t xml:space="preserve"> проверить уровень понимания речи.</w:t>
      </w:r>
    </w:p>
    <w:p w:rsidR="008A7E41" w:rsidRDefault="00E60DFE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этом  часто </w:t>
      </w:r>
      <w:r w:rsidR="00A83E9F" w:rsidRPr="00A83E9F">
        <w:rPr>
          <w:rFonts w:ascii="Times New Roman" w:hAnsi="Times New Roman" w:cs="Times New Roman"/>
          <w:color w:val="auto"/>
          <w:sz w:val="28"/>
          <w:szCs w:val="28"/>
        </w:rPr>
        <w:t xml:space="preserve">слышим от родителей, что мой ребенок понимает речь, </w:t>
      </w:r>
      <w:r w:rsidR="008A7E41">
        <w:rPr>
          <w:rFonts w:ascii="Times New Roman" w:hAnsi="Times New Roman" w:cs="Times New Roman"/>
          <w:color w:val="auto"/>
          <w:sz w:val="28"/>
          <w:szCs w:val="28"/>
        </w:rPr>
        <w:t xml:space="preserve">он </w:t>
      </w:r>
      <w:r>
        <w:rPr>
          <w:rFonts w:ascii="Times New Roman" w:hAnsi="Times New Roman" w:cs="Times New Roman"/>
          <w:color w:val="auto"/>
          <w:sz w:val="28"/>
          <w:szCs w:val="28"/>
        </w:rPr>
        <w:t>просто ленится,</w:t>
      </w:r>
      <w:r w:rsidR="008A7E41">
        <w:rPr>
          <w:rFonts w:ascii="Times New Roman" w:hAnsi="Times New Roman" w:cs="Times New Roman"/>
          <w:color w:val="auto"/>
          <w:sz w:val="28"/>
          <w:szCs w:val="28"/>
        </w:rPr>
        <w:t xml:space="preserve"> хитрит, капризничает.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83E9F" w:rsidRDefault="008A7E41" w:rsidP="00EE4AD0">
      <w:pPr>
        <w:pStyle w:val="Default"/>
        <w:spacing w:line="360" w:lineRule="auto"/>
        <w:ind w:firstLine="709"/>
        <w:jc w:val="both"/>
        <w:rPr>
          <w:rFonts w:cstheme="minorBidi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A83E9F" w:rsidRPr="00A83E9F">
        <w:rPr>
          <w:rFonts w:ascii="Times New Roman" w:hAnsi="Times New Roman" w:cs="Times New Roman"/>
          <w:color w:val="auto"/>
          <w:sz w:val="28"/>
          <w:szCs w:val="28"/>
        </w:rPr>
        <w:t xml:space="preserve"> самом деле в ходе беседы и обследования ребенка обнаруживаем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нулевой или </w:t>
      </w:r>
      <w:r w:rsidR="00A83E9F" w:rsidRPr="00A83E9F">
        <w:rPr>
          <w:rFonts w:ascii="Times New Roman" w:hAnsi="Times New Roman" w:cs="Times New Roman"/>
          <w:color w:val="auto"/>
          <w:sz w:val="28"/>
          <w:szCs w:val="28"/>
        </w:rPr>
        <w:t xml:space="preserve">ситуативный уровень понимания речи. </w:t>
      </w:r>
      <w:r w:rsidR="00A83E9F">
        <w:rPr>
          <w:rFonts w:ascii="Times New Roman" w:hAnsi="Times New Roman" w:cs="Times New Roman"/>
          <w:color w:val="auto"/>
          <w:sz w:val="28"/>
          <w:szCs w:val="28"/>
        </w:rPr>
        <w:t xml:space="preserve"> В таком случае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83E9F">
        <w:rPr>
          <w:rFonts w:ascii="Times New Roman" w:hAnsi="Times New Roman" w:cs="Times New Roman"/>
          <w:color w:val="auto"/>
          <w:sz w:val="28"/>
          <w:szCs w:val="28"/>
        </w:rPr>
        <w:t xml:space="preserve"> ребенок </w:t>
      </w:r>
      <w:r w:rsidR="00E60DFE">
        <w:rPr>
          <w:rFonts w:ascii="Times New Roman" w:hAnsi="Times New Roman" w:cs="Times New Roman"/>
          <w:color w:val="auto"/>
          <w:sz w:val="28"/>
          <w:szCs w:val="28"/>
        </w:rPr>
        <w:t>понимает только просьбы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60DFE">
        <w:rPr>
          <w:rFonts w:ascii="Times New Roman" w:hAnsi="Times New Roman" w:cs="Times New Roman"/>
          <w:color w:val="auto"/>
          <w:sz w:val="28"/>
          <w:szCs w:val="28"/>
        </w:rPr>
        <w:t xml:space="preserve"> связанные с обиходным предметным миром. </w:t>
      </w:r>
    </w:p>
    <w:p w:rsidR="008A7E41" w:rsidRDefault="008A7E41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Как правило, у таких детей страдает и «учебное поведение». Ребенок не способен даже несколько минут удержать внимание на задании, не выполняет просьбы и инструкции. </w:t>
      </w:r>
      <w:r w:rsidR="00A34B8D">
        <w:rPr>
          <w:rFonts w:ascii="Times New Roman" w:hAnsi="Times New Roman" w:cs="Times New Roman"/>
          <w:color w:val="auto"/>
          <w:sz w:val="28"/>
          <w:szCs w:val="28"/>
        </w:rPr>
        <w:t xml:space="preserve">Контакт затруднен. </w:t>
      </w:r>
    </w:p>
    <w:p w:rsidR="00390A16" w:rsidRDefault="00390A16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родителей обязательно </w:t>
      </w:r>
      <w:r w:rsidR="00071D19">
        <w:rPr>
          <w:rFonts w:ascii="Times New Roman" w:hAnsi="Times New Roman" w:cs="Times New Roman"/>
          <w:color w:val="auto"/>
          <w:sz w:val="28"/>
          <w:szCs w:val="28"/>
        </w:rPr>
        <w:t>отмечаем</w:t>
      </w:r>
      <w:r>
        <w:rPr>
          <w:rFonts w:ascii="Times New Roman" w:hAnsi="Times New Roman" w:cs="Times New Roman"/>
          <w:color w:val="auto"/>
          <w:sz w:val="28"/>
          <w:szCs w:val="28"/>
        </w:rPr>
        <w:t>, что ребенок буде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т говорить первые слова и фразы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лишь в том случае, когда он начнет понимать обращенную речь.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Н.С.Жукова, Е.М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Мастюкова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Т.Б. Филичева рекомендуют следующую шкалу оценки понимания речи: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F48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уровень (возраст 3-6 месяцев)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ребенок узнает знакомые ему голоса, реагирует на интонацию близких людей, активно прислушивается к речи. 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F48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уровень (возраст 6-10 месяцев)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ребенок начинает понимать отдельные фразы и выполняет простые инструкции («помаши пока, пока», «дай ручку», «нельзя» , «где мама» и т.д.). 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F48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уровень (возраст 10-18 месяцев)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ребенок понимает название некоторых предметов; далее с 12-14 месяцев уже начинает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узнавать  изображение</w:t>
      </w:r>
      <w:proofErr w:type="gramEnd"/>
      <w:r w:rsidR="00163736">
        <w:rPr>
          <w:rFonts w:ascii="Times New Roman" w:hAnsi="Times New Roman" w:cs="Times New Roman"/>
          <w:color w:val="auto"/>
          <w:sz w:val="28"/>
          <w:szCs w:val="28"/>
        </w:rPr>
        <w:t xml:space="preserve"> знакомых предметов</w:t>
      </w:r>
      <w:r>
        <w:rPr>
          <w:rFonts w:ascii="Times New Roman" w:hAnsi="Times New Roman" w:cs="Times New Roman"/>
          <w:color w:val="auto"/>
          <w:sz w:val="28"/>
          <w:szCs w:val="28"/>
        </w:rPr>
        <w:t>,  а с 15-18 месяцев может показать на сюжетных картинках.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IV</w:t>
      </w:r>
      <w:r w:rsidRPr="00E82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уровень (возраст 2 года 6 месяцев)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ребенок понимает действия в различных ситуациях («покажи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кто сидит, кто спит, кто кушает»); начинает понимать и выполнять двухступенчатую инструкцию («пойд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 xml:space="preserve">и на кухню и принеси яблоко»);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понимать простые предлоги в знакомой ему ситуации («Кто сидит в машинке», «Что лежит, стоит на столе»). </w:t>
      </w:r>
    </w:p>
    <w:p w:rsidR="001C7822" w:rsidRPr="00E82120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Ребенку доступно установление причинно-следственных связей.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E82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уровень (2 года 6 месяцев - 3 года)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ребенок понимает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содержание  простых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сказок и рассказов, как со зрительной опорой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так и без нее, понимает обобщающие понятия, признаки предметов, ему доступен простой количественный анализ.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E821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уровень (4 года)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ребенок начинает понимать сложноподчиненные предложения, значение предлогов вне знакомой ситуации. </w:t>
      </w:r>
    </w:p>
    <w:p w:rsidR="00827541" w:rsidRDefault="004B0C4E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0C4E">
        <w:rPr>
          <w:rFonts w:ascii="Times New Roman" w:hAnsi="Times New Roman" w:cs="Times New Roman"/>
          <w:color w:val="auto"/>
          <w:sz w:val="28"/>
          <w:szCs w:val="28"/>
        </w:rPr>
        <w:t xml:space="preserve">Нарушение понимания речи встречается </w:t>
      </w:r>
      <w:r>
        <w:rPr>
          <w:rFonts w:ascii="Times New Roman" w:hAnsi="Times New Roman" w:cs="Times New Roman"/>
          <w:color w:val="auto"/>
          <w:sz w:val="28"/>
          <w:szCs w:val="28"/>
        </w:rPr>
        <w:t>при следующих</w:t>
      </w:r>
      <w:r w:rsidRPr="004B0C4E">
        <w:rPr>
          <w:rFonts w:ascii="Times New Roman" w:hAnsi="Times New Roman" w:cs="Times New Roman"/>
          <w:color w:val="auto"/>
          <w:sz w:val="28"/>
          <w:szCs w:val="28"/>
        </w:rPr>
        <w:t xml:space="preserve"> речевых и психоневрологических </w:t>
      </w:r>
      <w:r>
        <w:rPr>
          <w:rFonts w:ascii="Times New Roman" w:hAnsi="Times New Roman" w:cs="Times New Roman"/>
          <w:color w:val="auto"/>
          <w:sz w:val="28"/>
          <w:szCs w:val="28"/>
        </w:rPr>
        <w:t>заболеваниях</w:t>
      </w:r>
      <w:r w:rsidRPr="004B0C4E">
        <w:rPr>
          <w:rFonts w:ascii="Times New Roman" w:hAnsi="Times New Roman" w:cs="Times New Roman"/>
          <w:color w:val="auto"/>
          <w:sz w:val="28"/>
          <w:szCs w:val="28"/>
        </w:rPr>
        <w:t xml:space="preserve">: алалии, аутизме, </w:t>
      </w:r>
      <w:r>
        <w:rPr>
          <w:rFonts w:ascii="Times New Roman" w:hAnsi="Times New Roman" w:cs="Times New Roman"/>
          <w:color w:val="auto"/>
          <w:sz w:val="28"/>
          <w:szCs w:val="28"/>
        </w:rPr>
        <w:t>задержке психического развития</w:t>
      </w:r>
      <w:r w:rsidRPr="004B0C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27541">
        <w:rPr>
          <w:rFonts w:ascii="Times New Roman" w:hAnsi="Times New Roman" w:cs="Times New Roman"/>
          <w:color w:val="auto"/>
          <w:sz w:val="28"/>
          <w:szCs w:val="28"/>
        </w:rPr>
        <w:t xml:space="preserve"> умственной отсталости,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нарушении слуха</w:t>
      </w:r>
      <w:r w:rsidRPr="004B0C4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C7822" w:rsidRDefault="004B0C4E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B0C4E">
        <w:rPr>
          <w:rFonts w:ascii="Times New Roman" w:hAnsi="Times New Roman" w:cs="Times New Roman"/>
          <w:color w:val="auto"/>
          <w:sz w:val="28"/>
          <w:szCs w:val="28"/>
        </w:rPr>
        <w:t>установления причин нарушения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родителям рекомендуется обратиться к неврологу, психиатру,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сурдологу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Пройти необходимые обследования.</w:t>
      </w:r>
      <w:r w:rsidR="001C7822" w:rsidRPr="001C7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27541" w:rsidRDefault="00827541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логопедическом обследовании педагог беседует с родителями, </w:t>
      </w:r>
      <w:r w:rsidR="001C7822">
        <w:rPr>
          <w:rFonts w:ascii="Times New Roman" w:hAnsi="Times New Roman" w:cs="Times New Roman"/>
          <w:color w:val="auto"/>
          <w:sz w:val="28"/>
          <w:szCs w:val="28"/>
        </w:rPr>
        <w:t>собирает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анамнез</w:t>
      </w:r>
      <w:r w:rsidR="001C782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7822">
        <w:rPr>
          <w:rFonts w:ascii="Times New Roman" w:hAnsi="Times New Roman" w:cs="Times New Roman"/>
          <w:color w:val="auto"/>
          <w:sz w:val="28"/>
          <w:szCs w:val="28"/>
        </w:rPr>
        <w:t>выясняет,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протекала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беременность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роды у матери, какие заболевания ребенок перенес в раннем детстве, как </w:t>
      </w:r>
      <w:r w:rsidR="00E365D6">
        <w:rPr>
          <w:rFonts w:ascii="Times New Roman" w:hAnsi="Times New Roman" w:cs="Times New Roman"/>
          <w:color w:val="auto"/>
          <w:sz w:val="28"/>
          <w:szCs w:val="28"/>
        </w:rPr>
        <w:t>проходило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моторное развитие</w:t>
      </w:r>
      <w:r w:rsidR="00E365D6">
        <w:rPr>
          <w:rFonts w:ascii="Times New Roman" w:hAnsi="Times New Roman" w:cs="Times New Roman"/>
          <w:color w:val="auto"/>
          <w:sz w:val="28"/>
          <w:szCs w:val="28"/>
        </w:rPr>
        <w:t xml:space="preserve"> у ребенка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27541" w:rsidRDefault="00827541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Выясняет  условия воспит</w:t>
      </w:r>
      <w:r w:rsidR="006567D6">
        <w:rPr>
          <w:rFonts w:ascii="Times New Roman" w:hAnsi="Times New Roman" w:cs="Times New Roman"/>
          <w:color w:val="auto"/>
          <w:sz w:val="28"/>
          <w:szCs w:val="28"/>
        </w:rPr>
        <w:t>ания ребенка, игры и интересы, как ведет себя со сверстниками. Далее, обследует самого ребенка, чтобы оценить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567D6">
        <w:rPr>
          <w:rFonts w:ascii="Times New Roman" w:hAnsi="Times New Roman" w:cs="Times New Roman"/>
          <w:color w:val="auto"/>
          <w:sz w:val="28"/>
          <w:szCs w:val="28"/>
        </w:rPr>
        <w:t xml:space="preserve"> на каком уровне понимания речи находится ребенок.  </w:t>
      </w:r>
    </w:p>
    <w:p w:rsidR="001C7822" w:rsidRDefault="001C7822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После обследования учитель-логопед определяется с планом коррекционно-развивающих занятий. </w:t>
      </w:r>
    </w:p>
    <w:p w:rsidR="004B5039" w:rsidRDefault="00A47FEC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Коррекционно-образовательный процесс с использованием современных образовательных технологий ведется по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47FEC">
        <w:rPr>
          <w:rFonts w:ascii="Times New Roman" w:hAnsi="Times New Roman" w:cs="Times New Roman"/>
          <w:color w:val="auto"/>
          <w:sz w:val="28"/>
          <w:szCs w:val="28"/>
        </w:rPr>
        <w:t>ополнительн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proofErr w:type="gramEnd"/>
      <w:r w:rsidRPr="00A47FEC">
        <w:rPr>
          <w:rFonts w:ascii="Times New Roman" w:hAnsi="Times New Roman" w:cs="Times New Roman"/>
          <w:color w:val="auto"/>
          <w:sz w:val="28"/>
          <w:szCs w:val="28"/>
        </w:rPr>
        <w:t> общеобразовательн</w:t>
      </w:r>
      <w:r>
        <w:rPr>
          <w:rFonts w:ascii="Times New Roman" w:hAnsi="Times New Roman" w:cs="Times New Roman"/>
          <w:color w:val="auto"/>
          <w:sz w:val="28"/>
          <w:szCs w:val="28"/>
        </w:rPr>
        <w:t>ой </w:t>
      </w:r>
      <w:proofErr w:type="spellStart"/>
      <w:r w:rsidR="004B5039">
        <w:rPr>
          <w:rFonts w:ascii="Times New Roman" w:hAnsi="Times New Roman" w:cs="Times New Roman"/>
          <w:color w:val="auto"/>
          <w:sz w:val="28"/>
          <w:szCs w:val="28"/>
        </w:rPr>
        <w:t>общеразвивающей</w:t>
      </w:r>
      <w:proofErr w:type="spellEnd"/>
    </w:p>
    <w:p w:rsidR="00A47FEC" w:rsidRDefault="00A47FEC" w:rsidP="00EE4A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FEC">
        <w:rPr>
          <w:rFonts w:ascii="Times New Roman" w:hAnsi="Times New Roman" w:cs="Times New Roman"/>
          <w:color w:val="auto"/>
          <w:sz w:val="28"/>
          <w:szCs w:val="28"/>
        </w:rPr>
        <w:lastRenderedPageBreak/>
        <w:t> программ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A47FEC">
        <w:rPr>
          <w:rFonts w:ascii="Times New Roman" w:hAnsi="Times New Roman" w:cs="Times New Roman"/>
          <w:color w:val="auto"/>
          <w:sz w:val="28"/>
          <w:szCs w:val="28"/>
        </w:rPr>
        <w:t>«Коррекция речи у детей 4-7 лет с ОНР»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47FEC">
        <w:rPr>
          <w:rFonts w:ascii="Times New Roman" w:hAnsi="Times New Roman" w:cs="Times New Roman"/>
          <w:color w:val="auto"/>
          <w:sz w:val="28"/>
          <w:szCs w:val="28"/>
        </w:rPr>
        <w:t xml:space="preserve"> апробирован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ной </w:t>
      </w:r>
      <w:r w:rsidRPr="00A47FEC">
        <w:rPr>
          <w:rFonts w:ascii="Times New Roman" w:hAnsi="Times New Roman" w:cs="Times New Roman"/>
          <w:color w:val="auto"/>
          <w:sz w:val="28"/>
          <w:szCs w:val="28"/>
        </w:rPr>
        <w:t xml:space="preserve">на базе МБУ </w:t>
      </w:r>
      <w:proofErr w:type="gramStart"/>
      <w:r w:rsidRPr="00A47FEC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A47FE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 w:rsidRPr="00A47FEC">
        <w:rPr>
          <w:rFonts w:ascii="Times New Roman" w:hAnsi="Times New Roman" w:cs="Times New Roman"/>
          <w:color w:val="auto"/>
          <w:sz w:val="28"/>
          <w:szCs w:val="28"/>
        </w:rPr>
        <w:t>Центр</w:t>
      </w:r>
      <w:proofErr w:type="gramEnd"/>
      <w:r w:rsidRPr="00A47FEC">
        <w:rPr>
          <w:rFonts w:ascii="Times New Roman" w:hAnsi="Times New Roman" w:cs="Times New Roman"/>
          <w:color w:val="auto"/>
          <w:sz w:val="28"/>
          <w:szCs w:val="28"/>
        </w:rPr>
        <w:t xml:space="preserve"> ПП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 xml:space="preserve">СС» </w:t>
      </w:r>
      <w:r w:rsidRPr="00A47FEC">
        <w:rPr>
          <w:rFonts w:ascii="Times New Roman" w:hAnsi="Times New Roman" w:cs="Times New Roman"/>
          <w:color w:val="auto"/>
          <w:sz w:val="28"/>
          <w:szCs w:val="28"/>
        </w:rPr>
        <w:t>территориальн</w:t>
      </w:r>
      <w:r w:rsidR="004B5039">
        <w:rPr>
          <w:rFonts w:ascii="Times New Roman" w:hAnsi="Times New Roman" w:cs="Times New Roman"/>
          <w:color w:val="auto"/>
          <w:sz w:val="28"/>
          <w:szCs w:val="28"/>
        </w:rPr>
        <w:t>ого отделения практической помощ</w:t>
      </w:r>
      <w:r w:rsidRPr="00A47FEC">
        <w:rPr>
          <w:rFonts w:ascii="Times New Roman" w:hAnsi="Times New Roman" w:cs="Times New Roman"/>
          <w:color w:val="auto"/>
          <w:sz w:val="28"/>
          <w:szCs w:val="28"/>
        </w:rPr>
        <w:t>и «Доверие».</w:t>
      </w:r>
    </w:p>
    <w:p w:rsidR="001C7822" w:rsidRDefault="001C782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22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комплексных занятий, которые позволяют не только устранять речевые нарушения детей, но и развивать и совершенствовать психические процессы, мелкую и общую моторику, предусматривает одновременное развитие сенсомоторной, интеллектуальной и эмоциональной сферы детей. </w:t>
      </w:r>
    </w:p>
    <w:p w:rsidR="00163736" w:rsidRDefault="00163736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соблюдена системность: продуман план коррекции для  каждого возрастного этапа с учетом</w:t>
      </w:r>
      <w:r w:rsidR="00D54602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02">
        <w:rPr>
          <w:rFonts w:ascii="Times New Roman" w:hAnsi="Times New Roman" w:cs="Times New Roman"/>
          <w:sz w:val="28"/>
          <w:szCs w:val="28"/>
        </w:rPr>
        <w:t xml:space="preserve">онтогенетических норм развития, </w:t>
      </w:r>
      <w:r>
        <w:rPr>
          <w:rFonts w:ascii="Times New Roman" w:hAnsi="Times New Roman" w:cs="Times New Roman"/>
          <w:sz w:val="28"/>
          <w:szCs w:val="28"/>
        </w:rPr>
        <w:t>психологически</w:t>
      </w:r>
      <w:r w:rsidR="00D54602">
        <w:rPr>
          <w:rFonts w:ascii="Times New Roman" w:hAnsi="Times New Roman" w:cs="Times New Roman"/>
          <w:sz w:val="28"/>
          <w:szCs w:val="28"/>
        </w:rPr>
        <w:t xml:space="preserve">х и </w:t>
      </w: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D5460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D54602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602">
        <w:rPr>
          <w:rFonts w:ascii="Times New Roman" w:hAnsi="Times New Roman" w:cs="Times New Roman"/>
          <w:sz w:val="28"/>
          <w:szCs w:val="28"/>
        </w:rPr>
        <w:t>учащегося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602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ориентированы на возможности каждого конкретного ребенка.</w:t>
      </w:r>
    </w:p>
    <w:p w:rsidR="004B5039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02">
        <w:rPr>
          <w:rFonts w:ascii="Times New Roman" w:hAnsi="Times New Roman" w:cs="Times New Roman"/>
          <w:sz w:val="28"/>
          <w:szCs w:val="28"/>
        </w:rPr>
        <w:t>Содержание </w:t>
      </w:r>
      <w:proofErr w:type="gramStart"/>
      <w:r w:rsidRPr="00D54602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D54602">
        <w:rPr>
          <w:rFonts w:ascii="Times New Roman" w:hAnsi="Times New Roman" w:cs="Times New Roman"/>
          <w:sz w:val="28"/>
          <w:szCs w:val="28"/>
        </w:rPr>
        <w:t> дополнительной общеобразовательной </w:t>
      </w:r>
      <w:proofErr w:type="spellStart"/>
      <w:r w:rsidRPr="00D54602">
        <w:rPr>
          <w:rFonts w:ascii="Times New Roman" w:hAnsi="Times New Roman" w:cs="Times New Roman"/>
          <w:sz w:val="28"/>
          <w:szCs w:val="28"/>
        </w:rPr>
        <w:t>общеразви</w:t>
      </w:r>
      <w:proofErr w:type="spellEnd"/>
    </w:p>
    <w:p w:rsidR="00E30772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602">
        <w:rPr>
          <w:rFonts w:ascii="Times New Roman" w:hAnsi="Times New Roman" w:cs="Times New Roman"/>
          <w:sz w:val="28"/>
          <w:szCs w:val="28"/>
        </w:rPr>
        <w:t>вающей</w:t>
      </w:r>
      <w:proofErr w:type="spellEnd"/>
      <w:r w:rsidRPr="00D54602">
        <w:rPr>
          <w:rFonts w:ascii="Times New Roman" w:hAnsi="Times New Roman" w:cs="Times New Roman"/>
          <w:sz w:val="28"/>
          <w:szCs w:val="28"/>
        </w:rPr>
        <w:t xml:space="preserve"> программы рассчитано на детей 4-7 лет.  </w:t>
      </w:r>
    </w:p>
    <w:p w:rsidR="00D54602" w:rsidRPr="00D54602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02">
        <w:rPr>
          <w:rFonts w:ascii="Times New Roman" w:hAnsi="Times New Roman" w:cs="Times New Roman"/>
          <w:sz w:val="28"/>
          <w:szCs w:val="28"/>
        </w:rPr>
        <w:t xml:space="preserve">Ранняя систематическая коррекция дефекта во многом улучшает прогноз формирования личности и социальной компенсации этой группы детей. Пропущенные сроки в обучении и воспитании автоматически не компенсируются в </w:t>
      </w:r>
      <w:proofErr w:type="gramStart"/>
      <w:r w:rsidRPr="00D54602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D54602">
        <w:rPr>
          <w:rFonts w:ascii="Times New Roman" w:hAnsi="Times New Roman" w:cs="Times New Roman"/>
          <w:sz w:val="28"/>
          <w:szCs w:val="28"/>
        </w:rPr>
        <w:t xml:space="preserve"> возрасте, а возникшее отставание потребует уже более сложных и специальных усилий по его преодолению.</w:t>
      </w:r>
    </w:p>
    <w:p w:rsidR="00D54602" w:rsidRPr="00D54602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02">
        <w:rPr>
          <w:rFonts w:ascii="Times New Roman" w:hAnsi="Times New Roman" w:cs="Times New Roman"/>
          <w:sz w:val="28"/>
          <w:szCs w:val="28"/>
        </w:rPr>
        <w:t xml:space="preserve"> Формы занятий:</w:t>
      </w:r>
    </w:p>
    <w:p w:rsidR="00D54602" w:rsidRPr="00D54602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02">
        <w:rPr>
          <w:rFonts w:ascii="Times New Roman" w:hAnsi="Times New Roman" w:cs="Times New Roman"/>
          <w:sz w:val="28"/>
          <w:szCs w:val="28"/>
        </w:rPr>
        <w:t>Форма организации – индивидуальная и подгрупповая.</w:t>
      </w:r>
    </w:p>
    <w:p w:rsidR="00D54602" w:rsidRPr="00D54602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02">
        <w:rPr>
          <w:rFonts w:ascii="Times New Roman" w:hAnsi="Times New Roman" w:cs="Times New Roman"/>
          <w:sz w:val="28"/>
          <w:szCs w:val="28"/>
        </w:rPr>
        <w:t>Индивидуальные занятия составляют основную часть коррекционной работы. Они позволяют осуществлять коррекцию речевых и иных недостатков психофизического развития, глубоко индивидуальных для каждого воспитанника.</w:t>
      </w:r>
    </w:p>
    <w:p w:rsidR="00D54602" w:rsidRPr="00D54602" w:rsidRDefault="00D54602" w:rsidP="00EE4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602">
        <w:rPr>
          <w:rFonts w:ascii="Times New Roman" w:hAnsi="Times New Roman" w:cs="Times New Roman"/>
          <w:sz w:val="28"/>
          <w:szCs w:val="28"/>
        </w:rPr>
        <w:t xml:space="preserve">Продолжительность индивидуальных занятий 30(5+20+5) минут. На индивидуальных занятиях большое внимание уделяется развитию </w:t>
      </w:r>
      <w:proofErr w:type="spellStart"/>
      <w:r w:rsidRPr="00D54602">
        <w:rPr>
          <w:rFonts w:ascii="Times New Roman" w:hAnsi="Times New Roman" w:cs="Times New Roman"/>
          <w:sz w:val="28"/>
          <w:szCs w:val="28"/>
        </w:rPr>
        <w:t>импрессивного</w:t>
      </w:r>
      <w:proofErr w:type="spellEnd"/>
      <w:r w:rsidRPr="00D54602">
        <w:rPr>
          <w:rFonts w:ascii="Times New Roman" w:hAnsi="Times New Roman" w:cs="Times New Roman"/>
          <w:sz w:val="28"/>
          <w:szCs w:val="28"/>
        </w:rPr>
        <w:t xml:space="preserve"> словаря, активизации экспрессивного словаря, развитию навыков словоизменения и словообразования, формированию </w:t>
      </w:r>
      <w:r w:rsidRPr="00D54602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грамматического строя, формированию слоговой структуры слова, фонематических процессов. </w:t>
      </w:r>
    </w:p>
    <w:p w:rsidR="00E365D6" w:rsidRDefault="000206A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6AF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проводятся 1-2 раза в неделю, в зависимости от тяжести речевого нарушения. </w:t>
      </w:r>
    </w:p>
    <w:p w:rsidR="00FE3628" w:rsidRDefault="00FE3628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по развитию понимания речи будет зависеть от того</w:t>
      </w:r>
      <w:r w:rsidR="007C1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каком уровне понимания находится ребенок. </w:t>
      </w:r>
    </w:p>
    <w:p w:rsidR="00FE3628" w:rsidRDefault="00FE3628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принято выделять следующие уровни:</w:t>
      </w:r>
    </w:p>
    <w:p w:rsidR="00FE3628" w:rsidRDefault="00FE3628" w:rsidP="00EE4A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Нулевой </w:t>
      </w:r>
      <w:r w:rsidR="00CF7B5D">
        <w:rPr>
          <w:rFonts w:ascii="Times New Roman" w:hAnsi="Times New Roman" w:cs="Times New Roman"/>
          <w:sz w:val="28"/>
          <w:szCs w:val="28"/>
        </w:rPr>
        <w:t xml:space="preserve">уровень - </w:t>
      </w:r>
      <w:r>
        <w:rPr>
          <w:rFonts w:ascii="Times New Roman" w:hAnsi="Times New Roman" w:cs="Times New Roman"/>
          <w:sz w:val="28"/>
          <w:szCs w:val="28"/>
        </w:rPr>
        <w:t>ребенок не понимает самых простых слов и инструкций. Может отозваться на имя, среагировать на интонацию или жесты.</w:t>
      </w:r>
    </w:p>
    <w:p w:rsidR="00FE3628" w:rsidRDefault="00CF7B5D" w:rsidP="00EE4A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Ситуативный уровень -  ребенок понимает простые бытовые инструкции, связанные с его обиходным миром. Мо</w:t>
      </w:r>
      <w:r w:rsidR="007C1675">
        <w:rPr>
          <w:rFonts w:ascii="Times New Roman" w:hAnsi="Times New Roman" w:cs="Times New Roman"/>
          <w:sz w:val="28"/>
          <w:szCs w:val="28"/>
        </w:rPr>
        <w:t xml:space="preserve">жет показать некоторые предметы, </w:t>
      </w:r>
      <w:r>
        <w:rPr>
          <w:rFonts w:ascii="Times New Roman" w:hAnsi="Times New Roman" w:cs="Times New Roman"/>
          <w:sz w:val="28"/>
          <w:szCs w:val="28"/>
        </w:rPr>
        <w:t>знакомые ему в быту,  части тела на себе или на взрослом, кукле и животном, но будет плохо ориентироваться в иллюстрациях.</w:t>
      </w:r>
    </w:p>
    <w:p w:rsidR="00A11453" w:rsidRDefault="00CF7B5D" w:rsidP="00EE4A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Номинативный уровень – ребенок понимает названия предметов, может их показать на картинках, но ему сложно ориентироваться в сюжетных изображениях, затрудняется показать на картинках кто идёт, бежит, читает, пишет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отсутствует понимание косвенных падежей (Кем?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Чем? С кем?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Кому и т.д.).</w:t>
      </w:r>
      <w:proofErr w:type="gramEnd"/>
    </w:p>
    <w:p w:rsidR="00CF7B5D" w:rsidRDefault="00A11453" w:rsidP="00EE4A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Предикативный уровень – ребенок знает и может показать много предметов,  </w:t>
      </w:r>
      <w:r w:rsidR="00A61C54">
        <w:rPr>
          <w:rFonts w:ascii="Times New Roman" w:hAnsi="Times New Roman" w:cs="Times New Roman"/>
          <w:sz w:val="28"/>
          <w:szCs w:val="28"/>
        </w:rPr>
        <w:t xml:space="preserve">не затрудняется показать нужную картинку, отвечая на вопросы косвенных падежей. Знает простые предлоги. Этот уровень характеризуется в большой степени нарушением понимания грамматических форм слов. </w:t>
      </w:r>
      <w:r w:rsidR="00CF7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F9" w:rsidRDefault="00D667F9" w:rsidP="00EE4A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Расчленненый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– ребенок хорошо понимает речь, различает изменения значений слов, образованных флексиями, приставками, суффиксами (пришел –</w:t>
      </w:r>
      <w:r w:rsidR="00944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ушёл, закры</w:t>
      </w:r>
      <w:r w:rsidR="00E307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открыл, стул –</w:t>
      </w:r>
      <w:r w:rsidR="007E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стульчик, кровать –</w:t>
      </w:r>
      <w:r w:rsidR="00E3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кровати, ухо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ши).</w:t>
      </w:r>
    </w:p>
    <w:p w:rsidR="00A81500" w:rsidRDefault="004C161A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логопедического обследования и определения уровня понимания речи для ребенка составляетс</w:t>
      </w:r>
      <w:r w:rsidR="005925E8">
        <w:rPr>
          <w:rFonts w:ascii="Times New Roman" w:hAnsi="Times New Roman" w:cs="Times New Roman"/>
          <w:sz w:val="28"/>
          <w:szCs w:val="28"/>
        </w:rPr>
        <w:t xml:space="preserve">я индивидуальный план коррекции. </w:t>
      </w:r>
    </w:p>
    <w:p w:rsidR="00A81500" w:rsidRDefault="00D82E6A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</w:t>
      </w:r>
      <w:r w:rsidR="005925E8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815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A81500">
        <w:rPr>
          <w:rFonts w:ascii="Times New Roman" w:hAnsi="Times New Roman" w:cs="Times New Roman"/>
          <w:sz w:val="28"/>
          <w:szCs w:val="28"/>
        </w:rPr>
        <w:t>преодолением</w:t>
      </w:r>
      <w:r w:rsidR="005925E8">
        <w:rPr>
          <w:rFonts w:ascii="Times New Roman" w:hAnsi="Times New Roman" w:cs="Times New Roman"/>
          <w:sz w:val="28"/>
          <w:szCs w:val="28"/>
        </w:rPr>
        <w:t xml:space="preserve"> </w:t>
      </w:r>
      <w:r w:rsidR="005925E8" w:rsidRPr="005925E8">
        <w:rPr>
          <w:rFonts w:ascii="Times New Roman" w:hAnsi="Times New Roman" w:cs="Times New Roman"/>
          <w:sz w:val="28"/>
          <w:szCs w:val="28"/>
        </w:rPr>
        <w:t xml:space="preserve">речевого и неречевого негативизма. </w:t>
      </w:r>
      <w:r w:rsidR="00A81500">
        <w:rPr>
          <w:rFonts w:ascii="Times New Roman" w:hAnsi="Times New Roman" w:cs="Times New Roman"/>
          <w:sz w:val="28"/>
          <w:szCs w:val="28"/>
        </w:rPr>
        <w:t>Педагог ф</w:t>
      </w:r>
      <w:r w:rsidR="005925E8" w:rsidRPr="005925E8">
        <w:rPr>
          <w:rFonts w:ascii="Times New Roman" w:hAnsi="Times New Roman" w:cs="Times New Roman"/>
          <w:sz w:val="28"/>
          <w:szCs w:val="28"/>
        </w:rPr>
        <w:t>ормир</w:t>
      </w:r>
      <w:r w:rsidR="005925E8">
        <w:rPr>
          <w:rFonts w:ascii="Times New Roman" w:hAnsi="Times New Roman" w:cs="Times New Roman"/>
          <w:sz w:val="28"/>
          <w:szCs w:val="28"/>
        </w:rPr>
        <w:t>ует</w:t>
      </w:r>
      <w:r w:rsidR="00A81500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5925E8">
        <w:rPr>
          <w:rFonts w:ascii="Times New Roman" w:hAnsi="Times New Roman" w:cs="Times New Roman"/>
          <w:sz w:val="28"/>
          <w:szCs w:val="28"/>
        </w:rPr>
        <w:t xml:space="preserve"> </w:t>
      </w:r>
      <w:r w:rsidR="005925E8" w:rsidRPr="005925E8">
        <w:rPr>
          <w:rFonts w:ascii="Times New Roman" w:hAnsi="Times New Roman" w:cs="Times New Roman"/>
          <w:sz w:val="28"/>
          <w:szCs w:val="28"/>
        </w:rPr>
        <w:t>произвольно</w:t>
      </w:r>
      <w:r w:rsidR="005925E8">
        <w:rPr>
          <w:rFonts w:ascii="Times New Roman" w:hAnsi="Times New Roman" w:cs="Times New Roman"/>
          <w:sz w:val="28"/>
          <w:szCs w:val="28"/>
        </w:rPr>
        <w:t>е</w:t>
      </w:r>
      <w:r w:rsidR="005925E8" w:rsidRPr="005925E8">
        <w:rPr>
          <w:rFonts w:ascii="Times New Roman" w:hAnsi="Times New Roman" w:cs="Times New Roman"/>
          <w:sz w:val="28"/>
          <w:szCs w:val="28"/>
        </w:rPr>
        <w:t xml:space="preserve"> слухово</w:t>
      </w:r>
      <w:r w:rsidR="005925E8">
        <w:rPr>
          <w:rFonts w:ascii="Times New Roman" w:hAnsi="Times New Roman" w:cs="Times New Roman"/>
          <w:sz w:val="28"/>
          <w:szCs w:val="28"/>
        </w:rPr>
        <w:t xml:space="preserve">е </w:t>
      </w:r>
      <w:r w:rsidR="005925E8" w:rsidRPr="005925E8">
        <w:rPr>
          <w:rFonts w:ascii="Times New Roman" w:hAnsi="Times New Roman" w:cs="Times New Roman"/>
          <w:sz w:val="28"/>
          <w:szCs w:val="28"/>
        </w:rPr>
        <w:t>и зрительно</w:t>
      </w:r>
      <w:r w:rsidR="005925E8">
        <w:rPr>
          <w:rFonts w:ascii="Times New Roman" w:hAnsi="Times New Roman" w:cs="Times New Roman"/>
          <w:sz w:val="28"/>
          <w:szCs w:val="28"/>
        </w:rPr>
        <w:t>е</w:t>
      </w:r>
      <w:r w:rsidR="005925E8" w:rsidRPr="005925E8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5925E8">
        <w:rPr>
          <w:rFonts w:ascii="Times New Roman" w:hAnsi="Times New Roman" w:cs="Times New Roman"/>
          <w:sz w:val="28"/>
          <w:szCs w:val="28"/>
        </w:rPr>
        <w:t>е</w:t>
      </w:r>
      <w:r w:rsidR="005925E8" w:rsidRPr="005925E8">
        <w:rPr>
          <w:rFonts w:ascii="Times New Roman" w:hAnsi="Times New Roman" w:cs="Times New Roman"/>
          <w:sz w:val="28"/>
          <w:szCs w:val="28"/>
        </w:rPr>
        <w:t>, внимани</w:t>
      </w:r>
      <w:r w:rsidR="005925E8">
        <w:rPr>
          <w:rFonts w:ascii="Times New Roman" w:hAnsi="Times New Roman" w:cs="Times New Roman"/>
          <w:sz w:val="28"/>
          <w:szCs w:val="28"/>
        </w:rPr>
        <w:t>е</w:t>
      </w:r>
      <w:r w:rsidR="00A81500">
        <w:rPr>
          <w:rFonts w:ascii="Times New Roman" w:hAnsi="Times New Roman" w:cs="Times New Roman"/>
          <w:sz w:val="28"/>
          <w:szCs w:val="28"/>
        </w:rPr>
        <w:t>;</w:t>
      </w:r>
      <w:r w:rsidR="005925E8">
        <w:rPr>
          <w:rFonts w:ascii="Times New Roman" w:hAnsi="Times New Roman" w:cs="Times New Roman"/>
          <w:sz w:val="28"/>
          <w:szCs w:val="28"/>
        </w:rPr>
        <w:t xml:space="preserve"> </w:t>
      </w:r>
      <w:r w:rsidR="005925E8" w:rsidRPr="005925E8">
        <w:rPr>
          <w:rFonts w:ascii="Times New Roman" w:hAnsi="Times New Roman" w:cs="Times New Roman"/>
          <w:sz w:val="28"/>
          <w:szCs w:val="28"/>
        </w:rPr>
        <w:t>кинестетическ</w:t>
      </w:r>
      <w:r w:rsidR="00A81500">
        <w:rPr>
          <w:rFonts w:ascii="Times New Roman" w:hAnsi="Times New Roman" w:cs="Times New Roman"/>
          <w:sz w:val="28"/>
          <w:szCs w:val="28"/>
        </w:rPr>
        <w:t>ие</w:t>
      </w:r>
      <w:r w:rsidR="005925E8" w:rsidRPr="005925E8">
        <w:rPr>
          <w:rFonts w:ascii="Times New Roman" w:hAnsi="Times New Roman" w:cs="Times New Roman"/>
          <w:sz w:val="28"/>
          <w:szCs w:val="28"/>
        </w:rPr>
        <w:t xml:space="preserve"> и кинетическ</w:t>
      </w:r>
      <w:r w:rsidR="00A81500">
        <w:rPr>
          <w:rFonts w:ascii="Times New Roman" w:hAnsi="Times New Roman" w:cs="Times New Roman"/>
          <w:sz w:val="28"/>
          <w:szCs w:val="28"/>
        </w:rPr>
        <w:t>ие</w:t>
      </w:r>
      <w:r w:rsidR="005925E8" w:rsidRPr="005925E8">
        <w:rPr>
          <w:rFonts w:ascii="Times New Roman" w:hAnsi="Times New Roman" w:cs="Times New Roman"/>
          <w:sz w:val="28"/>
          <w:szCs w:val="28"/>
        </w:rPr>
        <w:t xml:space="preserve"> основы движений в процессе развития общей, ручной и артикуляторной моторики</w:t>
      </w:r>
      <w:r w:rsidR="00A81500">
        <w:rPr>
          <w:rFonts w:ascii="Times New Roman" w:hAnsi="Times New Roman" w:cs="Times New Roman"/>
          <w:sz w:val="28"/>
          <w:szCs w:val="28"/>
        </w:rPr>
        <w:t>;</w:t>
      </w:r>
      <w:r w:rsidR="005925E8" w:rsidRPr="005925E8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 w:rsidR="00A81500">
        <w:rPr>
          <w:rFonts w:ascii="Times New Roman" w:hAnsi="Times New Roman" w:cs="Times New Roman"/>
          <w:sz w:val="28"/>
          <w:szCs w:val="28"/>
        </w:rPr>
        <w:t>е</w:t>
      </w:r>
      <w:r w:rsidR="005925E8" w:rsidRPr="005925E8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A81500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расширяет пассивный словарь ребенка. </w:t>
      </w:r>
    </w:p>
    <w:p w:rsidR="00EE4AD0" w:rsidRDefault="00D82E6A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отдаётся предпочтение предметам, а не изображениям. Очень полезно использовать натуральные предметы</w:t>
      </w:r>
      <w:r w:rsidR="00EE4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 при изучении</w:t>
      </w:r>
      <w:r w:rsidR="00EE4AD0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AD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вощ</w:t>
      </w:r>
      <w:r w:rsidR="00EE4AD0">
        <w:rPr>
          <w:rFonts w:ascii="Times New Roman" w:hAnsi="Times New Roman" w:cs="Times New Roman"/>
          <w:sz w:val="28"/>
          <w:szCs w:val="28"/>
        </w:rPr>
        <w:t>и», «Фрукты»</w:t>
      </w:r>
      <w:r>
        <w:rPr>
          <w:rFonts w:ascii="Times New Roman" w:hAnsi="Times New Roman" w:cs="Times New Roman"/>
          <w:sz w:val="28"/>
          <w:szCs w:val="28"/>
        </w:rPr>
        <w:t xml:space="preserve">, отдаётся предпочтение не муляжам, а натуральным </w:t>
      </w:r>
      <w:r w:rsidR="00071D19">
        <w:rPr>
          <w:rFonts w:ascii="Times New Roman" w:hAnsi="Times New Roman" w:cs="Times New Roman"/>
          <w:sz w:val="28"/>
          <w:szCs w:val="28"/>
        </w:rPr>
        <w:t>плодам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2E6A" w:rsidRPr="00FE3628" w:rsidRDefault="00E70870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Пассивный словарь ребенка должен накапливаться из тех предметов и частей, которые ему будут встречаться в повседневной жизни. Это название продуктов, игрушек, одежды, мебели, бытовой техники, средств гигиены. </w:t>
      </w:r>
      <w:proofErr w:type="gramStart"/>
      <w:r w:rsidR="00EE4AD0">
        <w:rPr>
          <w:rFonts w:ascii="Times New Roman" w:hAnsi="Times New Roman" w:cs="Times New Roman"/>
          <w:sz w:val="28"/>
          <w:szCs w:val="28"/>
        </w:rPr>
        <w:t xml:space="preserve">Ребенок должен понимать </w:t>
      </w:r>
      <w:r>
        <w:rPr>
          <w:rFonts w:ascii="Times New Roman" w:hAnsi="Times New Roman" w:cs="Times New Roman"/>
          <w:sz w:val="28"/>
          <w:szCs w:val="28"/>
        </w:rPr>
        <w:t>явлени</w:t>
      </w:r>
      <w:r w:rsidR="00EE4A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природы - день, ночь, дождь, ветер, солнце, зима, лето. </w:t>
      </w:r>
      <w:proofErr w:type="gramEnd"/>
    </w:p>
    <w:p w:rsidR="00FE3628" w:rsidRDefault="0058209B" w:rsidP="00EE4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870">
        <w:rPr>
          <w:rFonts w:ascii="Times New Roman" w:hAnsi="Times New Roman" w:cs="Times New Roman"/>
          <w:sz w:val="28"/>
          <w:szCs w:val="28"/>
        </w:rPr>
        <w:t xml:space="preserve">Пассивный словарь </w:t>
      </w:r>
      <w:r w:rsidR="00EE4AD0">
        <w:rPr>
          <w:rFonts w:ascii="Times New Roman" w:hAnsi="Times New Roman" w:cs="Times New Roman"/>
          <w:sz w:val="28"/>
          <w:szCs w:val="28"/>
        </w:rPr>
        <w:t>глаголов</w:t>
      </w:r>
      <w:r w:rsidR="00E70870">
        <w:rPr>
          <w:rFonts w:ascii="Times New Roman" w:hAnsi="Times New Roman" w:cs="Times New Roman"/>
          <w:sz w:val="28"/>
          <w:szCs w:val="28"/>
        </w:rPr>
        <w:t xml:space="preserve"> нужно накапливать из тех действий, которые ребенок способен сам выполнить</w:t>
      </w:r>
      <w:r>
        <w:rPr>
          <w:rFonts w:ascii="Times New Roman" w:hAnsi="Times New Roman" w:cs="Times New Roman"/>
          <w:sz w:val="28"/>
          <w:szCs w:val="28"/>
        </w:rPr>
        <w:t xml:space="preserve"> или он видит, что это выполняют его родные</w:t>
      </w:r>
      <w:r w:rsidR="00E70870">
        <w:rPr>
          <w:rFonts w:ascii="Times New Roman" w:hAnsi="Times New Roman" w:cs="Times New Roman"/>
          <w:sz w:val="28"/>
          <w:szCs w:val="28"/>
        </w:rPr>
        <w:t xml:space="preserve"> (ест, пьёт, спит, сидит, стоит, идёт, бежит, гуляет, играет, прыгает, летит, несёт, вез</w:t>
      </w:r>
      <w:r>
        <w:rPr>
          <w:rFonts w:ascii="Times New Roman" w:hAnsi="Times New Roman" w:cs="Times New Roman"/>
          <w:sz w:val="28"/>
          <w:szCs w:val="28"/>
        </w:rPr>
        <w:t xml:space="preserve">ет, рисует, убирает, поёт, моет, пилит, стучит, гладит, стирает, вяжет, шьёт). </w:t>
      </w:r>
      <w:proofErr w:type="gramEnd"/>
    </w:p>
    <w:p w:rsidR="00E365D6" w:rsidRDefault="00EC4FD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обучения пониманию речи основывается на развитии понимания отдельных предметов. </w:t>
      </w:r>
      <w:r w:rsidR="007E4BD7">
        <w:rPr>
          <w:rFonts w:ascii="Times New Roman" w:hAnsi="Times New Roman" w:cs="Times New Roman"/>
          <w:sz w:val="28"/>
          <w:szCs w:val="28"/>
        </w:rPr>
        <w:t>Эти предметы должны быть знакомы ребенку в быту, он должен им пользоваться почти каждый день</w:t>
      </w:r>
      <w:r w:rsidR="00071D19">
        <w:rPr>
          <w:rFonts w:ascii="Times New Roman" w:hAnsi="Times New Roman" w:cs="Times New Roman"/>
          <w:sz w:val="28"/>
          <w:szCs w:val="28"/>
        </w:rPr>
        <w:t>.</w:t>
      </w:r>
      <w:r w:rsidR="00B63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32" w:rsidRDefault="00B6383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занятий у педагога должны быть подготовлены соответствующие пособия и игры. </w:t>
      </w:r>
    </w:p>
    <w:p w:rsidR="00B63832" w:rsidRDefault="00B6383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32" w:rsidRDefault="00B6383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832" w:rsidRDefault="00B6383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FDF" w:rsidRDefault="00EC4FD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Фрагменты занятий:</w:t>
      </w:r>
    </w:p>
    <w:p w:rsidR="00EC4FDF" w:rsidRDefault="00EC4FD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7E4BD7" w:rsidRDefault="007E4BD7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с ребенком</w:t>
      </w:r>
      <w:r w:rsidR="00CA6E17">
        <w:rPr>
          <w:rFonts w:ascii="Times New Roman" w:hAnsi="Times New Roman" w:cs="Times New Roman"/>
          <w:sz w:val="28"/>
          <w:szCs w:val="28"/>
        </w:rPr>
        <w:t xml:space="preserve"> садятся друг против друга, на столе находится один знакомый  предмет ребенку – машинка. Учитель говорит: «Дай</w:t>
      </w:r>
      <w:r w:rsidR="00CA6E17">
        <w:rPr>
          <w:rFonts w:ascii="Times New Roman" w:hAnsi="Times New Roman" w:cs="Times New Roman"/>
          <w:sz w:val="28"/>
          <w:szCs w:val="28"/>
        </w:rPr>
        <w:tab/>
        <w:t xml:space="preserve"> машинку». Если ребенок не выполняет действие, учитель помогает ему с помощью физической подсказки, вкладывает ребенку машину в руки, а потом направляет к своей ладони. </w:t>
      </w:r>
    </w:p>
    <w:p w:rsidR="00CA6E17" w:rsidRDefault="00CA6E17" w:rsidP="00CA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</w:p>
    <w:p w:rsidR="00CA6E17" w:rsidRDefault="00CA6E17" w:rsidP="00CA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ребенок должен выбрать нужный  предмет из двух. Причем</w:t>
      </w:r>
      <w:r w:rsidR="007C16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эти предметы должны быть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E30772">
        <w:rPr>
          <w:rFonts w:ascii="Times New Roman" w:hAnsi="Times New Roman" w:cs="Times New Roman"/>
          <w:sz w:val="28"/>
          <w:szCs w:val="28"/>
        </w:rPr>
        <w:t xml:space="preserve"> и будут относиться к разным обобщающим понятиям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772">
        <w:rPr>
          <w:rFonts w:ascii="Times New Roman" w:hAnsi="Times New Roman" w:cs="Times New Roman"/>
          <w:sz w:val="28"/>
          <w:szCs w:val="28"/>
        </w:rPr>
        <w:t>(машинка, ложка).</w:t>
      </w:r>
    </w:p>
    <w:p w:rsidR="00CA6E17" w:rsidRDefault="00CA6E17" w:rsidP="00CA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A81500" w:rsidRDefault="00A81500" w:rsidP="00CA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этапе ребенок должен в</w:t>
      </w:r>
      <w:r w:rsidR="007C1675">
        <w:rPr>
          <w:rFonts w:ascii="Times New Roman" w:hAnsi="Times New Roman" w:cs="Times New Roman"/>
          <w:sz w:val="28"/>
          <w:szCs w:val="28"/>
        </w:rPr>
        <w:t>ыбрать нужный  предмет из пяти-</w:t>
      </w:r>
      <w:r>
        <w:rPr>
          <w:rFonts w:ascii="Times New Roman" w:hAnsi="Times New Roman" w:cs="Times New Roman"/>
          <w:sz w:val="28"/>
          <w:szCs w:val="28"/>
        </w:rPr>
        <w:t>шести предметов.</w:t>
      </w:r>
    </w:p>
    <w:p w:rsidR="00A81500" w:rsidRDefault="00A81500" w:rsidP="00CA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вводятся новые слова, но все они должны быть встроены и отработаны родителями дома в повседневной жизни.</w:t>
      </w:r>
    </w:p>
    <w:p w:rsidR="00E365D6" w:rsidRDefault="00A81500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педагог и родители должны</w:t>
      </w:r>
      <w:r w:rsidR="007C1675">
        <w:rPr>
          <w:rFonts w:ascii="Times New Roman" w:hAnsi="Times New Roman" w:cs="Times New Roman"/>
          <w:sz w:val="28"/>
          <w:szCs w:val="28"/>
        </w:rPr>
        <w:t xml:space="preserve"> поощрять ребенка за правильно </w:t>
      </w:r>
      <w:r>
        <w:rPr>
          <w:rFonts w:ascii="Times New Roman" w:hAnsi="Times New Roman" w:cs="Times New Roman"/>
          <w:sz w:val="28"/>
          <w:szCs w:val="28"/>
        </w:rPr>
        <w:t xml:space="preserve">выполненные задания. </w:t>
      </w:r>
    </w:p>
    <w:p w:rsidR="00A81500" w:rsidRDefault="00A81500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следует работа по пониманию действий. </w:t>
      </w:r>
      <w:r w:rsidR="00524376">
        <w:rPr>
          <w:rFonts w:ascii="Times New Roman" w:hAnsi="Times New Roman" w:cs="Times New Roman"/>
          <w:sz w:val="28"/>
          <w:szCs w:val="28"/>
        </w:rPr>
        <w:t>На начальном этапе ребенок подражает взрослому, выполняя инструкцию «Сделай</w:t>
      </w:r>
      <w:proofErr w:type="gramStart"/>
      <w:r w:rsidR="007C1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3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3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4376">
        <w:rPr>
          <w:rFonts w:ascii="Times New Roman" w:hAnsi="Times New Roman" w:cs="Times New Roman"/>
          <w:sz w:val="28"/>
          <w:szCs w:val="28"/>
        </w:rPr>
        <w:t>ак я» (похлопай в ладоши, помаши рукой, постучи молоточком и т.д.).</w:t>
      </w:r>
    </w:p>
    <w:p w:rsidR="00E30772" w:rsidRDefault="00E30772" w:rsidP="00E30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игры для понимания действий:</w:t>
      </w:r>
      <w:r w:rsidR="00432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«Покорми животного», «Уложи спать», «Кошка стоит, лежит»,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вытираем посуду».</w:t>
      </w:r>
      <w:r w:rsidR="00432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76" w:rsidRDefault="00E3077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используем для</w:t>
      </w:r>
      <w:r w:rsidR="00524376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4376">
        <w:rPr>
          <w:rFonts w:ascii="Times New Roman" w:hAnsi="Times New Roman" w:cs="Times New Roman"/>
          <w:sz w:val="28"/>
          <w:szCs w:val="28"/>
        </w:rPr>
        <w:t xml:space="preserve"> действий изображения. </w:t>
      </w:r>
      <w:proofErr w:type="gramStart"/>
      <w:r w:rsidR="00524376">
        <w:rPr>
          <w:rFonts w:ascii="Times New Roman" w:hAnsi="Times New Roman" w:cs="Times New Roman"/>
          <w:sz w:val="28"/>
          <w:szCs w:val="28"/>
        </w:rPr>
        <w:t>Изучаются основные глаголы (ест, пьёт, спит, идёт, бежит, прыгает</w:t>
      </w:r>
      <w:r>
        <w:rPr>
          <w:rFonts w:ascii="Times New Roman" w:hAnsi="Times New Roman" w:cs="Times New Roman"/>
          <w:sz w:val="28"/>
          <w:szCs w:val="28"/>
        </w:rPr>
        <w:t>, сидит</w:t>
      </w:r>
      <w:r w:rsidR="00524376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946B42" w:rsidRDefault="00946B4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коррекции понимания глаголов готовим нео</w:t>
      </w:r>
      <w:r w:rsidR="00DE5082">
        <w:rPr>
          <w:rFonts w:ascii="Times New Roman" w:hAnsi="Times New Roman" w:cs="Times New Roman"/>
          <w:sz w:val="28"/>
          <w:szCs w:val="28"/>
        </w:rPr>
        <w:t xml:space="preserve">бходимый дидактический материал с использованием пиктограмм. </w:t>
      </w:r>
    </w:p>
    <w:p w:rsidR="00946B42" w:rsidRDefault="00DE508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71750" cy="1928813"/>
            <wp:effectExtent l="19050" t="0" r="0" b="0"/>
            <wp:docPr id="15" name="Рисунок 15" descr="C:\Users\imhotep\AppData\Local\Microsoft\Windows\Temporary Internet Files\Content.Word\80d2a6daefd556e91b684c7f0eaeafb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mhotep\AppData\Local\Microsoft\Windows\Temporary Internet Files\Content.Word\80d2a6daefd556e91b684c7f0eaeafb8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082">
        <w:t xml:space="preserve"> </w:t>
      </w:r>
      <w:r>
        <w:rPr>
          <w:noProof/>
        </w:rPr>
        <w:drawing>
          <wp:inline distT="0" distB="0" distL="0" distR="0">
            <wp:extent cx="2447925" cy="1931194"/>
            <wp:effectExtent l="19050" t="0" r="9525" b="0"/>
            <wp:docPr id="18" name="Рисунок 18" descr="C:\Users\imhotep\AppData\Local\Microsoft\Windows\Temporary Internet Files\Content.Word\80d2a6daefd556e91b684c7f0eaeafb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mhotep\AppData\Local\Microsoft\Windows\Temporary Internet Files\Content.Word\80d2a6daefd556e91b684c7f0eaeafb8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52" cy="193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22" w:rsidRDefault="00432629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над пониманием глаголов </w:t>
      </w:r>
      <w:r w:rsidR="00944122">
        <w:rPr>
          <w:rFonts w:ascii="Times New Roman" w:hAnsi="Times New Roman" w:cs="Times New Roman"/>
          <w:sz w:val="28"/>
          <w:szCs w:val="28"/>
        </w:rPr>
        <w:t xml:space="preserve"> учим детей выбирать  предметы, которые выполняют определенные действия: нож (ножницы) </w:t>
      </w:r>
      <w:proofErr w:type="gramStart"/>
      <w:r w:rsidR="00944122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944122">
        <w:rPr>
          <w:rFonts w:ascii="Times New Roman" w:hAnsi="Times New Roman" w:cs="Times New Roman"/>
          <w:sz w:val="28"/>
          <w:szCs w:val="28"/>
        </w:rPr>
        <w:t>ежет (режут), утюг –гладит, ручка – пишет, фен –сушит и т.д.</w:t>
      </w:r>
      <w:r w:rsidR="00597239">
        <w:rPr>
          <w:rFonts w:ascii="Times New Roman" w:hAnsi="Times New Roman" w:cs="Times New Roman"/>
          <w:sz w:val="28"/>
          <w:szCs w:val="28"/>
        </w:rPr>
        <w:t xml:space="preserve"> Готовим соответствующие пособия.</w:t>
      </w:r>
    </w:p>
    <w:p w:rsidR="005946F9" w:rsidRDefault="005946F9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лото  «Подбери нужный предмет».</w:t>
      </w:r>
    </w:p>
    <w:p w:rsidR="003A7935" w:rsidRDefault="003A7935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00300" cy="1735932"/>
            <wp:effectExtent l="19050" t="0" r="0" b="0"/>
            <wp:docPr id="7" name="Рисунок 7" descr="C:\Users\imhotep\AppData\Local\Microsoft\Windows\Temporary Internet Files\Content.Word\2023-04-09_09-57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mhotep\AppData\Local\Microsoft\Windows\Temporary Internet Files\Content.Word\2023-04-09_09-57-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06" cy="173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6F9">
        <w:rPr>
          <w:noProof/>
        </w:rPr>
        <w:drawing>
          <wp:inline distT="0" distB="0" distL="0" distR="0">
            <wp:extent cx="2458231" cy="1739418"/>
            <wp:effectExtent l="19050" t="0" r="0" b="0"/>
            <wp:docPr id="10" name="Рисунок 10" descr="C:\Users\imhotep\AppData\Local\Microsoft\Windows\Temporary Internet Files\Content.Word\2023-04-09_09-59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mhotep\AppData\Local\Microsoft\Windows\Temporary Internet Files\Content.Word\2023-04-09_09-59-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31" cy="173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F9" w:rsidRDefault="005946F9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6F9" w:rsidRDefault="005946F9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6F9" w:rsidRDefault="00DC1074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2188412"/>
            <wp:effectExtent l="19050" t="0" r="9525" b="0"/>
            <wp:docPr id="5" name="Рисунок 1" descr="C:\Users\imhotep\AppData\Local\Microsoft\Windows\Temporary Internet Files\Content.Word\2023-04-09_10-19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hotep\AppData\Local\Microsoft\Windows\Temporary Internet Files\Content.Word\2023-04-09_10-19-2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2824" cy="2190750"/>
            <wp:effectExtent l="19050" t="0" r="0" b="0"/>
            <wp:docPr id="1" name="Рисунок 13" descr="C:\Users\imhotep\AppData\Local\Microsoft\Windows\Temporary Internet Files\Content.Word\2023-04-09_10-00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mhotep\AppData\Local\Microsoft\Windows\Temporary Internet Files\Content.Word\2023-04-09_10-00-5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F9" w:rsidRDefault="005946F9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6F9" w:rsidRDefault="005946F9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122" w:rsidRDefault="00524376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ребенка уч</w:t>
      </w:r>
      <w:r w:rsidR="008113F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понимать слова-признаки. </w:t>
      </w:r>
    </w:p>
    <w:p w:rsidR="005B3B7E" w:rsidRDefault="00524376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Вводятся такие понятия</w:t>
      </w:r>
      <w:r w:rsidR="007C1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размер (большой</w:t>
      </w:r>
      <w:r w:rsidR="008113FF">
        <w:rPr>
          <w:rFonts w:ascii="Times New Roman" w:hAnsi="Times New Roman" w:cs="Times New Roman"/>
          <w:sz w:val="28"/>
          <w:szCs w:val="28"/>
        </w:rPr>
        <w:t xml:space="preserve"> – маленький), </w:t>
      </w:r>
      <w:r>
        <w:rPr>
          <w:rFonts w:ascii="Times New Roman" w:hAnsi="Times New Roman" w:cs="Times New Roman"/>
          <w:sz w:val="28"/>
          <w:szCs w:val="28"/>
        </w:rPr>
        <w:t>цвет (на начальном этапе 4 основных цвета</w:t>
      </w:r>
      <w:r w:rsidR="005011CE">
        <w:rPr>
          <w:rFonts w:ascii="Times New Roman" w:hAnsi="Times New Roman" w:cs="Times New Roman"/>
          <w:sz w:val="28"/>
          <w:szCs w:val="28"/>
        </w:rPr>
        <w:t xml:space="preserve">: </w:t>
      </w:r>
      <w:r w:rsidR="005011CE" w:rsidRPr="00FB414C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красный, синий, жёлтый, зелёный,</w:t>
      </w:r>
      <w:r w:rsidR="00E55BCD">
        <w:rPr>
          <w:rFonts w:ascii="Times New Roman" w:hAnsi="Times New Roman" w:cs="Times New Roman"/>
          <w:sz w:val="28"/>
          <w:szCs w:val="28"/>
        </w:rPr>
        <w:t>), форма предмета (</w:t>
      </w:r>
      <w:r w:rsidR="00E55BCD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н</w:t>
      </w:r>
      <w:r w:rsidR="00E55BCD" w:rsidRPr="00FB414C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ачинаем обучение с плоскостных геометрических фигур: квадрат, круг, треугольник</w:t>
      </w:r>
      <w:r w:rsidR="00E55BCD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)</w:t>
      </w:r>
      <w:r w:rsidR="00E55BCD" w:rsidRPr="00FB414C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.</w:t>
      </w:r>
      <w:r w:rsidR="008736FF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 </w:t>
      </w:r>
      <w:proofErr w:type="gramEnd"/>
    </w:p>
    <w:p w:rsidR="005B3B7E" w:rsidRDefault="005B3B7E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Дифференциация понятий «Большой –</w:t>
      </w:r>
      <w:r w:rsidR="00AF794E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маленький».</w:t>
      </w:r>
    </w:p>
    <w:p w:rsidR="005B3B7E" w:rsidRDefault="005B3B7E" w:rsidP="005B3B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2905125" cy="3097882"/>
            <wp:effectExtent l="19050" t="0" r="9525" b="0"/>
            <wp:docPr id="2" name="Рисунок 4" descr="C:\Users\imhotep\AppData\Local\Microsoft\Windows\Temporary Internet Files\Content.Word\2023-04-09_09-36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hotep\AppData\Local\Microsoft\Windows\Temporary Internet Files\Content.Word\2023-04-09_09-36-5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09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29" w:rsidRDefault="008736F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Учим различать предметы различн</w:t>
      </w:r>
      <w:r w:rsidR="00CF13E8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ых цветов и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геометрическ</w:t>
      </w:r>
      <w:r w:rsidR="00CF13E8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их 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форм,</w:t>
      </w:r>
      <w:r w:rsidR="00CF13E8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для этого готовим дидактические игры</w:t>
      </w:r>
      <w:r w:rsidR="001E7A8D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-лото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F4401" w:rsidRDefault="006F4401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Игра «Найди предмет нужной формы».</w:t>
      </w:r>
    </w:p>
    <w:p w:rsidR="008736FF" w:rsidRDefault="008736F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8736FF" w:rsidRDefault="008736F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4" name="Рисунок 3" descr="C:\Users\imhotep\AppData\Local\Microsoft\Windows\Temporary Internet Files\Content.Word\95afd88a525d0556ac4f527f9b4e26cd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hotep\AppData\Local\Microsoft\Windows\Temporary Internet Files\Content.Word\95afd88a525d0556ac4f527f9b4e26cd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6" name="Рисунок 6" descr="C:\Users\imhotep\AppData\Local\Microsoft\Windows\Temporary Internet Files\Content.Word\95afd88a525d0556ac4f527f9b4e26c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hotep\AppData\Local\Microsoft\Windows\Temporary Internet Files\Content.Word\95afd88a525d0556ac4f527f9b4e26cd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FF" w:rsidRDefault="008736FF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9" name="Рисунок 9" descr="C:\Users\imhotep\AppData\Local\Microsoft\Windows\Temporary Internet Files\Content.Word\95afd88a525d0556ac4f527f9b4e26c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mhotep\AppData\Local\Microsoft\Windows\Temporary Internet Files\Content.Word\95afd88a525d0556ac4f527f9b4e26cd-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12" name="Рисунок 12" descr="C:\Users\imhotep\AppData\Local\Microsoft\Windows\Temporary Internet Files\Content.Word\95afd88a525d0556ac4f527f9b4e26c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mhotep\AppData\Local\Microsoft\Windows\Temporary Internet Files\Content.Word\95afd88a525d0556ac4f527f9b4e26cd-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E8" w:rsidRDefault="006F4401" w:rsidP="00CB6B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Игра</w:t>
      </w:r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 </w:t>
      </w:r>
      <w:r w:rsidR="007C167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-</w:t>
      </w:r>
      <w:r w:rsidR="00597239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 </w:t>
      </w:r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з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вуковое лото</w:t>
      </w:r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 «Найди такой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»</w:t>
      </w:r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 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(работа</w:t>
      </w:r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 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над</w:t>
      </w:r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 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пониманием</w:t>
      </w:r>
      <w:r w:rsidR="00CB6B2B" w:rsidRP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п</w:t>
      </w:r>
      <w:r w:rsidR="00CB6B2B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редмет+признак</w:t>
      </w:r>
      <w:proofErr w:type="spellEnd"/>
      <w:r w:rsidR="00CB6B2B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).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Правило игры:</w:t>
      </w:r>
      <w:r w:rsidR="00CB6B2B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разрезать цветные картинки. Подбирать предмет к соответствующему по цвету колокольчику. Например, логопед 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lastRenderedPageBreak/>
        <w:t>называет изображение «Зеленое яблоко»</w:t>
      </w:r>
      <w:r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, ребенок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звонит в </w:t>
      </w:r>
      <w:r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зеленый</w:t>
      </w:r>
      <w:r w:rsidR="00CF13E8" w:rsidRPr="006F440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колокольчик  и кладет в соответствующий ряд.</w:t>
      </w:r>
    </w:p>
    <w:p w:rsidR="00CF13E8" w:rsidRDefault="00CF13E8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noProof/>
          <w:kern w:val="3"/>
          <w:sz w:val="28"/>
          <w:szCs w:val="28"/>
        </w:rPr>
        <w:drawing>
          <wp:inline distT="0" distB="0" distL="0" distR="0">
            <wp:extent cx="952500" cy="1111250"/>
            <wp:effectExtent l="19050" t="0" r="0" b="0"/>
            <wp:docPr id="21" name="Рисунок 21" descr="C:\Users\imhotep\Downloads\2022-11-27_17-49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mhotep\Downloads\2022-11-27_17-49-5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8" cy="11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3E8">
        <w:t xml:space="preserve"> </w:t>
      </w:r>
      <w:r>
        <w:rPr>
          <w:noProof/>
        </w:rPr>
        <w:drawing>
          <wp:inline distT="0" distB="0" distL="0" distR="0">
            <wp:extent cx="971550" cy="733425"/>
            <wp:effectExtent l="19050" t="0" r="0" b="0"/>
            <wp:docPr id="22" name="Рисунок 22" descr="C:\Users\imhotep\AppData\Local\Microsoft\Windows\Temporary Internet Files\Content.Word\zvukovoe_lot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mhotep\AppData\Local\Microsoft\Windows\Temporary Internet Files\Content.Word\zvukovoe_loto_page-000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3E8">
        <w:t xml:space="preserve"> </w:t>
      </w:r>
      <w:r>
        <w:rPr>
          <w:noProof/>
        </w:rPr>
        <w:drawing>
          <wp:inline distT="0" distB="0" distL="0" distR="0">
            <wp:extent cx="1514104" cy="1200150"/>
            <wp:effectExtent l="19050" t="0" r="0" b="0"/>
            <wp:docPr id="25" name="Рисунок 25" descr="C:\Users\imhotep\AppData\Local\Microsoft\Windows\Temporary Internet Files\Content.Word\zvukovoe_loto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mhotep\AppData\Local\Microsoft\Windows\Temporary Internet Files\Content.Word\zvukovoe_loto_page-000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0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B2B" w:rsidRPr="00CB6B2B">
        <w:t xml:space="preserve"> </w:t>
      </w:r>
      <w:r w:rsidR="00CB6B2B">
        <w:rPr>
          <w:noProof/>
        </w:rPr>
        <w:drawing>
          <wp:inline distT="0" distB="0" distL="0" distR="0">
            <wp:extent cx="1600200" cy="1200150"/>
            <wp:effectExtent l="19050" t="0" r="0" b="0"/>
            <wp:docPr id="28" name="Рисунок 28" descr="C:\Users\imhotep\AppData\Local\Microsoft\Windows\Temporary Internet Files\Content.Word\zvukovoe_loto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imhotep\AppData\Local\Microsoft\Windows\Temporary Internet Files\Content.Word\zvukovoe_loto_page-000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6FF" w:rsidRDefault="00CB6B2B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31" name="Рисунок 31" descr="C:\Users\imhotep\AppData\Local\Microsoft\Windows\Temporary Internet Files\Content.Word\zvukovoe_loto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imhotep\AppData\Local\Microsoft\Windows\Temporary Internet Files\Content.Word\zvukovoe_loto_page-000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B2B">
        <w:t xml:space="preserve"> </w:t>
      </w:r>
      <w:r>
        <w:rPr>
          <w:noProof/>
        </w:rPr>
        <w:drawing>
          <wp:inline distT="0" distB="0" distL="0" distR="0">
            <wp:extent cx="1524000" cy="1143000"/>
            <wp:effectExtent l="19050" t="0" r="0" b="0"/>
            <wp:docPr id="34" name="Рисунок 34" descr="C:\Users\imhotep\AppData\Local\Microsoft\Windows\Temporary Internet Files\Content.Word\zvukovoe_loto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mhotep\AppData\Local\Microsoft\Windows\Temporary Internet Files\Content.Word\zvukovoe_loto_page-000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22" w:rsidRDefault="004A4AC8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Когда будет накоплен достаточный словарь признаков, </w:t>
      </w:r>
      <w:r w:rsidR="00944122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учим детей отгадывать предмет по описанию (бурый, косолапый, большой, лохматый – медведь; красное, спелое, сладкое, круглое –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44122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яблоко; </w:t>
      </w:r>
      <w:r w:rsidR="000423F9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длинный</w:t>
      </w:r>
      <w:r w:rsidR="00944122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0423F9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зеленый</w:t>
      </w:r>
      <w:r w:rsidR="00944122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0423F9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деревянный</w:t>
      </w:r>
      <w:r w:rsidR="00944122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–</w:t>
      </w:r>
      <w:r w:rsidR="000423F9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карандаш</w:t>
      </w:r>
      <w:r w:rsidR="007C167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)</w:t>
      </w:r>
      <w:r w:rsidR="00944122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.</w:t>
      </w:r>
      <w:proofErr w:type="gramEnd"/>
    </w:p>
    <w:p w:rsidR="00944122" w:rsidRPr="00FB414C" w:rsidRDefault="00944122" w:rsidP="0094412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FB414C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     В итоге логопедической работы дети должны научиться:</w:t>
      </w:r>
    </w:p>
    <w:p w:rsidR="0043208A" w:rsidRDefault="0043208A" w:rsidP="00DF57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DF5705" w:rsidRPr="0043208A">
        <w:rPr>
          <w:rFonts w:ascii="Times New Roman" w:hAnsi="Times New Roman" w:cs="Times New Roman"/>
          <w:sz w:val="28"/>
          <w:szCs w:val="28"/>
        </w:rPr>
        <w:t>П</w:t>
      </w:r>
      <w:r w:rsidR="00944122" w:rsidRPr="0043208A">
        <w:rPr>
          <w:rFonts w:ascii="Times New Roman" w:hAnsi="Times New Roman" w:cs="Times New Roman"/>
          <w:sz w:val="28"/>
          <w:szCs w:val="28"/>
        </w:rPr>
        <w:t>онимать и выделять из речи названия окружающих предметов и действий</w:t>
      </w:r>
      <w:r>
        <w:rPr>
          <w:rFonts w:ascii="Times New Roman" w:hAnsi="Times New Roman" w:cs="Times New Roman"/>
          <w:sz w:val="28"/>
          <w:szCs w:val="28"/>
        </w:rPr>
        <w:t xml:space="preserve"> с ними по основным лексическим темам: «Человек», «Семья», «Продукты питания», «Одежда», «Мебель», «Транспорт», «Домашние животные».</w:t>
      </w:r>
    </w:p>
    <w:p w:rsidR="0043208A" w:rsidRDefault="0043208A" w:rsidP="00DF57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="00DF5705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Выполнять </w:t>
      </w:r>
      <w:r w:rsidR="00944122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наиболее распространённые действия (сиди, мой, ст</w:t>
      </w:r>
      <w:r w:rsidR="00DF5705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ой, пой, ешь, пей, иди и т.д.) и выражать свои желания с помощью простых просьб</w:t>
      </w: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.</w:t>
      </w:r>
      <w:proofErr w:type="gramEnd"/>
    </w:p>
    <w:p w:rsidR="00944122" w:rsidRPr="00DF5705" w:rsidRDefault="0043208A" w:rsidP="00DF570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- </w:t>
      </w:r>
      <w:r w:rsid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Уметь о</w:t>
      </w:r>
      <w:r w:rsidR="00944122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твечать на простые вопросы одним словом или </w:t>
      </w:r>
      <w:r w:rsid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фразой из двух-трех слов,</w:t>
      </w:r>
      <w:r w:rsidR="00944122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в отдельных случаях допускается употребление </w:t>
      </w:r>
      <w:r w:rsidR="00DF5705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аморфных слов и </w:t>
      </w:r>
      <w:proofErr w:type="spellStart"/>
      <w:r w:rsidR="00DF5705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звукокомплексов</w:t>
      </w:r>
      <w:proofErr w:type="spellEnd"/>
      <w:r w:rsidR="00944122" w:rsidRPr="00DF570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44122" w:rsidRPr="00FB414C" w:rsidRDefault="00944122" w:rsidP="00944122">
      <w:pPr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944122" w:rsidRPr="005E06BB" w:rsidRDefault="00944122" w:rsidP="00EE4A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4122" w:rsidRPr="005E06BB" w:rsidSect="0018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0A9"/>
    <w:multiLevelType w:val="multilevel"/>
    <w:tmpl w:val="4B1613E8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22E6EDE"/>
    <w:multiLevelType w:val="hybridMultilevel"/>
    <w:tmpl w:val="3056DB7C"/>
    <w:lvl w:ilvl="0" w:tplc="1E0A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05821"/>
    <w:multiLevelType w:val="hybridMultilevel"/>
    <w:tmpl w:val="F8568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D30"/>
    <w:multiLevelType w:val="hybridMultilevel"/>
    <w:tmpl w:val="4094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38A"/>
    <w:rsid w:val="000206AF"/>
    <w:rsid w:val="000423F9"/>
    <w:rsid w:val="00071D19"/>
    <w:rsid w:val="0009038A"/>
    <w:rsid w:val="000D4AF1"/>
    <w:rsid w:val="000E2D78"/>
    <w:rsid w:val="00163736"/>
    <w:rsid w:val="00185780"/>
    <w:rsid w:val="001C7822"/>
    <w:rsid w:val="001E7A8D"/>
    <w:rsid w:val="001F5D66"/>
    <w:rsid w:val="00214A76"/>
    <w:rsid w:val="00217634"/>
    <w:rsid w:val="0023200B"/>
    <w:rsid w:val="00261D83"/>
    <w:rsid w:val="002A7EB0"/>
    <w:rsid w:val="002F27D0"/>
    <w:rsid w:val="00390A16"/>
    <w:rsid w:val="003A7935"/>
    <w:rsid w:val="003F02BA"/>
    <w:rsid w:val="0043208A"/>
    <w:rsid w:val="00432629"/>
    <w:rsid w:val="0048382A"/>
    <w:rsid w:val="004A2523"/>
    <w:rsid w:val="004A4AC8"/>
    <w:rsid w:val="004B0C4E"/>
    <w:rsid w:val="004B5039"/>
    <w:rsid w:val="004C161A"/>
    <w:rsid w:val="005011CE"/>
    <w:rsid w:val="00502B51"/>
    <w:rsid w:val="00524376"/>
    <w:rsid w:val="0058209B"/>
    <w:rsid w:val="005925E8"/>
    <w:rsid w:val="005946F9"/>
    <w:rsid w:val="00597239"/>
    <w:rsid w:val="005B3B7E"/>
    <w:rsid w:val="005D2E96"/>
    <w:rsid w:val="005E06BB"/>
    <w:rsid w:val="005E6FF2"/>
    <w:rsid w:val="006567D6"/>
    <w:rsid w:val="00680F51"/>
    <w:rsid w:val="006C6113"/>
    <w:rsid w:val="006F4401"/>
    <w:rsid w:val="006F72E5"/>
    <w:rsid w:val="007C1675"/>
    <w:rsid w:val="007E2A75"/>
    <w:rsid w:val="007E4BD7"/>
    <w:rsid w:val="008113FF"/>
    <w:rsid w:val="00827541"/>
    <w:rsid w:val="008316C3"/>
    <w:rsid w:val="00850B6E"/>
    <w:rsid w:val="008736FF"/>
    <w:rsid w:val="008A7E41"/>
    <w:rsid w:val="008B7B8D"/>
    <w:rsid w:val="008E4E7F"/>
    <w:rsid w:val="00944122"/>
    <w:rsid w:val="00946B42"/>
    <w:rsid w:val="009560FB"/>
    <w:rsid w:val="009A339C"/>
    <w:rsid w:val="009A5851"/>
    <w:rsid w:val="00A11453"/>
    <w:rsid w:val="00A34833"/>
    <w:rsid w:val="00A34B8D"/>
    <w:rsid w:val="00A42F7A"/>
    <w:rsid w:val="00A47FEC"/>
    <w:rsid w:val="00A55464"/>
    <w:rsid w:val="00A61C54"/>
    <w:rsid w:val="00A63AE6"/>
    <w:rsid w:val="00A678EB"/>
    <w:rsid w:val="00A81500"/>
    <w:rsid w:val="00A83E9F"/>
    <w:rsid w:val="00AB2BA6"/>
    <w:rsid w:val="00AF794E"/>
    <w:rsid w:val="00B501D1"/>
    <w:rsid w:val="00B63832"/>
    <w:rsid w:val="00B75933"/>
    <w:rsid w:val="00BB5D3B"/>
    <w:rsid w:val="00BD6FE8"/>
    <w:rsid w:val="00C74609"/>
    <w:rsid w:val="00C8759D"/>
    <w:rsid w:val="00CA6E17"/>
    <w:rsid w:val="00CB6B2B"/>
    <w:rsid w:val="00CF13E8"/>
    <w:rsid w:val="00CF7B5D"/>
    <w:rsid w:val="00D215AA"/>
    <w:rsid w:val="00D54602"/>
    <w:rsid w:val="00D667F9"/>
    <w:rsid w:val="00D82E6A"/>
    <w:rsid w:val="00D9124C"/>
    <w:rsid w:val="00DA4608"/>
    <w:rsid w:val="00DC1074"/>
    <w:rsid w:val="00DC2B5A"/>
    <w:rsid w:val="00DD6C21"/>
    <w:rsid w:val="00DE5082"/>
    <w:rsid w:val="00DE5441"/>
    <w:rsid w:val="00DE70AF"/>
    <w:rsid w:val="00DF48E2"/>
    <w:rsid w:val="00DF5705"/>
    <w:rsid w:val="00E30772"/>
    <w:rsid w:val="00E365D6"/>
    <w:rsid w:val="00E55BCD"/>
    <w:rsid w:val="00E60DFE"/>
    <w:rsid w:val="00E65806"/>
    <w:rsid w:val="00E70870"/>
    <w:rsid w:val="00E82120"/>
    <w:rsid w:val="00EB3E72"/>
    <w:rsid w:val="00EC4FDF"/>
    <w:rsid w:val="00ED7DF2"/>
    <w:rsid w:val="00EE4AD0"/>
    <w:rsid w:val="00F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0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A47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styleId="a3">
    <w:name w:val="List Paragraph"/>
    <w:basedOn w:val="a"/>
    <w:uiPriority w:val="34"/>
    <w:qFormat/>
    <w:rsid w:val="00FE3628"/>
    <w:pPr>
      <w:ind w:left="720"/>
      <w:contextualSpacing/>
    </w:pPr>
  </w:style>
  <w:style w:type="table" w:styleId="a4">
    <w:name w:val="Table Grid"/>
    <w:basedOn w:val="a1"/>
    <w:rsid w:val="00071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5">
    <w:name w:val="WW8Num15"/>
    <w:basedOn w:val="a2"/>
    <w:rsid w:val="00944122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87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5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19</cp:revision>
  <dcterms:created xsi:type="dcterms:W3CDTF">2023-04-06T13:27:00Z</dcterms:created>
  <dcterms:modified xsi:type="dcterms:W3CDTF">2023-04-20T08:45:00Z</dcterms:modified>
</cp:coreProperties>
</file>