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0C17A" w14:textId="77777777" w:rsidR="00CD15F7" w:rsidRDefault="00CD15F7" w:rsidP="00CD15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Ф</w:t>
      </w:r>
      <w:r w:rsidR="00B66610" w:rsidRPr="000B480D">
        <w:rPr>
          <w:rFonts w:ascii="Times New Roman" w:hAnsi="Times New Roman" w:cs="Times New Roman"/>
          <w:b/>
          <w:sz w:val="32"/>
          <w:szCs w:val="32"/>
        </w:rPr>
        <w:t>ормировани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B66610" w:rsidRPr="000B480D">
        <w:rPr>
          <w:rFonts w:ascii="Times New Roman" w:hAnsi="Times New Roman" w:cs="Times New Roman"/>
          <w:b/>
          <w:sz w:val="32"/>
          <w:szCs w:val="32"/>
        </w:rPr>
        <w:t xml:space="preserve"> финансовой грамотности </w:t>
      </w:r>
      <w:r>
        <w:rPr>
          <w:rFonts w:ascii="Times New Roman" w:hAnsi="Times New Roman" w:cs="Times New Roman"/>
          <w:b/>
          <w:sz w:val="32"/>
          <w:szCs w:val="32"/>
        </w:rPr>
        <w:t xml:space="preserve">учащихся </w:t>
      </w:r>
    </w:p>
    <w:p w14:paraId="5B9B2F4F" w14:textId="485A2F16" w:rsidR="000B480D" w:rsidRDefault="00CD15F7" w:rsidP="00CD15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уроках истории</w:t>
      </w:r>
    </w:p>
    <w:p w14:paraId="72FA690E" w14:textId="715184FE" w:rsidR="00D1243D" w:rsidRPr="00586C61" w:rsidRDefault="0032408E" w:rsidP="00D124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93" w:rsidRPr="00D74AA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Нельзя представить себе </w:t>
      </w:r>
      <w:r w:rsidR="00A3309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сегодня </w:t>
      </w:r>
      <w:r w:rsidR="00A33093" w:rsidRPr="00D74AA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мир</w:t>
      </w:r>
      <w:r w:rsidR="00A3309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A33093" w:rsidRPr="00D74AA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без денег. </w:t>
      </w:r>
      <w:r w:rsidR="00D1243D" w:rsidRPr="00586C61">
        <w:rPr>
          <w:rFonts w:ascii="Times New Roman" w:hAnsi="Times New Roman" w:cs="Times New Roman"/>
          <w:sz w:val="24"/>
          <w:szCs w:val="24"/>
        </w:rPr>
        <w:t xml:space="preserve">Финансы – это неотъемлемая часть жизни человека. </w:t>
      </w:r>
      <w:r w:rsidR="00A33093" w:rsidRPr="00D74AA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Деньги окружают человека с самого рождения и становятся </w:t>
      </w:r>
      <w:r w:rsidR="00E3238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для него </w:t>
      </w:r>
      <w:r w:rsidR="00A33093" w:rsidRPr="00D74AA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одним из главных условий жизни. </w:t>
      </w:r>
      <w:r w:rsidR="00D1243D" w:rsidRPr="00586C61">
        <w:rPr>
          <w:rFonts w:ascii="Times New Roman" w:hAnsi="Times New Roman" w:cs="Times New Roman"/>
          <w:sz w:val="24"/>
          <w:szCs w:val="24"/>
        </w:rPr>
        <w:t>Каждый день мы сталкиваемся с</w:t>
      </w:r>
      <w:r w:rsidR="00A33093">
        <w:rPr>
          <w:rFonts w:ascii="Times New Roman" w:hAnsi="Times New Roman" w:cs="Times New Roman"/>
          <w:sz w:val="24"/>
          <w:szCs w:val="24"/>
        </w:rPr>
        <w:t xml:space="preserve"> разными </w:t>
      </w:r>
      <w:r w:rsidR="00D1243D" w:rsidRPr="00586C61">
        <w:rPr>
          <w:rFonts w:ascii="Times New Roman" w:hAnsi="Times New Roman" w:cs="Times New Roman"/>
          <w:sz w:val="24"/>
          <w:szCs w:val="24"/>
        </w:rPr>
        <w:t>финансовыми операциями</w:t>
      </w:r>
      <w:r w:rsidR="00A33093">
        <w:rPr>
          <w:rFonts w:ascii="Times New Roman" w:hAnsi="Times New Roman" w:cs="Times New Roman"/>
          <w:sz w:val="24"/>
          <w:szCs w:val="24"/>
        </w:rPr>
        <w:t xml:space="preserve">: </w:t>
      </w:r>
      <w:r w:rsidR="00D1243D" w:rsidRPr="00586C61">
        <w:rPr>
          <w:rFonts w:ascii="Times New Roman" w:hAnsi="Times New Roman" w:cs="Times New Roman"/>
          <w:sz w:val="24"/>
          <w:szCs w:val="24"/>
        </w:rPr>
        <w:t>совершаем покупки, оплачиваем проезд. Многие тратят свои деньги нер</w:t>
      </w:r>
      <w:r w:rsidR="0045705F">
        <w:rPr>
          <w:rFonts w:ascii="Times New Roman" w:hAnsi="Times New Roman" w:cs="Times New Roman"/>
          <w:sz w:val="24"/>
          <w:szCs w:val="24"/>
        </w:rPr>
        <w:t>азумно</w:t>
      </w:r>
      <w:r w:rsidR="00D1243D" w:rsidRPr="00586C61">
        <w:rPr>
          <w:rFonts w:ascii="Times New Roman" w:hAnsi="Times New Roman" w:cs="Times New Roman"/>
          <w:sz w:val="24"/>
          <w:szCs w:val="24"/>
        </w:rPr>
        <w:t>,</w:t>
      </w:r>
      <w:r w:rsidR="00E3238D">
        <w:rPr>
          <w:rFonts w:ascii="Times New Roman" w:hAnsi="Times New Roman" w:cs="Times New Roman"/>
          <w:sz w:val="24"/>
          <w:szCs w:val="24"/>
        </w:rPr>
        <w:t xml:space="preserve"> не делая при этом сбережений, а э</w:t>
      </w:r>
      <w:r w:rsidR="00D1243D" w:rsidRPr="00586C61">
        <w:rPr>
          <w:rFonts w:ascii="Times New Roman" w:hAnsi="Times New Roman" w:cs="Times New Roman"/>
          <w:sz w:val="24"/>
          <w:szCs w:val="24"/>
        </w:rPr>
        <w:t>кономика нашей страны нестабильна, и в периоды кризиса человек должен уметь выжить и не вл</w:t>
      </w:r>
      <w:r w:rsidR="00E3238D">
        <w:rPr>
          <w:rFonts w:ascii="Times New Roman" w:hAnsi="Times New Roman" w:cs="Times New Roman"/>
          <w:sz w:val="24"/>
          <w:szCs w:val="24"/>
        </w:rPr>
        <w:t>ез</w:t>
      </w:r>
      <w:r w:rsidR="00D1243D" w:rsidRPr="00586C61">
        <w:rPr>
          <w:rFonts w:ascii="Times New Roman" w:hAnsi="Times New Roman" w:cs="Times New Roman"/>
          <w:sz w:val="24"/>
          <w:szCs w:val="24"/>
        </w:rPr>
        <w:t xml:space="preserve">ть в долги. Для </w:t>
      </w:r>
      <w:r w:rsidR="004F611E">
        <w:rPr>
          <w:rFonts w:ascii="Times New Roman" w:hAnsi="Times New Roman" w:cs="Times New Roman"/>
          <w:sz w:val="24"/>
          <w:szCs w:val="24"/>
        </w:rPr>
        <w:t>этого нужно в</w:t>
      </w:r>
      <w:r w:rsidR="00D1243D" w:rsidRPr="00586C61">
        <w:rPr>
          <w:rFonts w:ascii="Times New Roman" w:hAnsi="Times New Roman" w:cs="Times New Roman"/>
          <w:sz w:val="24"/>
          <w:szCs w:val="24"/>
        </w:rPr>
        <w:t xml:space="preserve">сегда иметь сбережения и приумножать их, разбираться в банковских услугах и уметь рационально вкладывать свои деньги так, чтобы </w:t>
      </w:r>
      <w:r w:rsidR="004F611E">
        <w:rPr>
          <w:rFonts w:ascii="Times New Roman" w:hAnsi="Times New Roman" w:cs="Times New Roman"/>
          <w:sz w:val="24"/>
          <w:szCs w:val="24"/>
        </w:rPr>
        <w:t xml:space="preserve">еще и </w:t>
      </w:r>
      <w:r w:rsidR="00D1243D" w:rsidRPr="00586C61">
        <w:rPr>
          <w:rFonts w:ascii="Times New Roman" w:hAnsi="Times New Roman" w:cs="Times New Roman"/>
          <w:sz w:val="24"/>
          <w:szCs w:val="24"/>
        </w:rPr>
        <w:t>получить прибыль для комфортной жизни.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D2245" w14:textId="33303D46" w:rsidR="00D1243D" w:rsidRPr="00586C61" w:rsidRDefault="0032408E" w:rsidP="00D124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38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</w:t>
      </w:r>
      <w:r w:rsidR="00D1243D" w:rsidRPr="00586C6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 школьной скамьи нужно быть ко</w:t>
      </w:r>
      <w:r w:rsidR="00E3238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мпетентным в области финансов, поэтому к</w:t>
      </w:r>
      <w:r w:rsidR="00D1243D" w:rsidRPr="00586C6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аждый школьник должен не только осознавать возможные угрозы в мире денег, но и уметь принимать правильные решения на основе знаний о происходивших исторических событиях, соотносить их с реалиями жизни и оценивать и риски, и затраты, и возможные финансовые плюсы. </w:t>
      </w:r>
    </w:p>
    <w:p w14:paraId="26385F00" w14:textId="06774D8D" w:rsidR="00D1243D" w:rsidRDefault="00D1243D" w:rsidP="00D1243D">
      <w:pPr>
        <w:spacing w:after="0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586C6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Именно в школе </w:t>
      </w:r>
      <w:r w:rsidR="00484C7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учащимся </w:t>
      </w:r>
      <w:r w:rsidRPr="00586C6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должны оказать помощь и привить основы финансовой грамотности для п</w:t>
      </w:r>
      <w:r w:rsidR="00484C7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оследующего вступления их </w:t>
      </w:r>
      <w:r w:rsidRPr="00586C6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во взрослую жизнь.</w:t>
      </w:r>
      <w:r w:rsidR="0032408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</w:p>
    <w:p w14:paraId="5BA143BD" w14:textId="39EECE0B" w:rsidR="00D1243D" w:rsidRPr="00D1243D" w:rsidRDefault="0032408E" w:rsidP="00D124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11E">
        <w:rPr>
          <w:rFonts w:ascii="Times New Roman" w:hAnsi="Times New Roman" w:cs="Times New Roman"/>
          <w:sz w:val="24"/>
          <w:szCs w:val="24"/>
        </w:rPr>
        <w:t xml:space="preserve">А </w:t>
      </w:r>
      <w:r w:rsidR="00D1243D" w:rsidRPr="00586C61">
        <w:rPr>
          <w:rFonts w:ascii="Times New Roman" w:hAnsi="Times New Roman" w:cs="Times New Roman"/>
          <w:sz w:val="24"/>
          <w:szCs w:val="24"/>
        </w:rPr>
        <w:t xml:space="preserve">чтобы не совершать ошибки в будущем нужно знать какие ошибки совершали наши предки в прошлом. Такие знания нам </w:t>
      </w:r>
      <w:r w:rsidR="004F611E">
        <w:rPr>
          <w:rFonts w:ascii="Times New Roman" w:hAnsi="Times New Roman" w:cs="Times New Roman"/>
          <w:sz w:val="24"/>
          <w:szCs w:val="24"/>
        </w:rPr>
        <w:t xml:space="preserve">дает </w:t>
      </w:r>
      <w:r w:rsidR="00D1243D" w:rsidRPr="00586C61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45705F">
        <w:rPr>
          <w:rFonts w:ascii="Times New Roman" w:hAnsi="Times New Roman" w:cs="Times New Roman"/>
          <w:sz w:val="24"/>
          <w:szCs w:val="24"/>
        </w:rPr>
        <w:t>И</w:t>
      </w:r>
      <w:r w:rsidR="00D1243D" w:rsidRPr="00586C61">
        <w:rPr>
          <w:rFonts w:ascii="Times New Roman" w:hAnsi="Times New Roman" w:cs="Times New Roman"/>
          <w:sz w:val="24"/>
          <w:szCs w:val="24"/>
        </w:rPr>
        <w:t xml:space="preserve">стория. На уроках </w:t>
      </w:r>
      <w:r w:rsidR="004F611E">
        <w:rPr>
          <w:rFonts w:ascii="Times New Roman" w:hAnsi="Times New Roman" w:cs="Times New Roman"/>
          <w:sz w:val="24"/>
          <w:szCs w:val="24"/>
        </w:rPr>
        <w:t xml:space="preserve">по этому предмету </w:t>
      </w:r>
      <w:r w:rsidR="0045705F">
        <w:rPr>
          <w:rFonts w:ascii="Times New Roman" w:hAnsi="Times New Roman" w:cs="Times New Roman"/>
          <w:sz w:val="24"/>
          <w:szCs w:val="24"/>
        </w:rPr>
        <w:t>школьники</w:t>
      </w:r>
      <w:r w:rsidR="00D1243D" w:rsidRPr="00586C61">
        <w:rPr>
          <w:rFonts w:ascii="Times New Roman" w:hAnsi="Times New Roman" w:cs="Times New Roman"/>
          <w:sz w:val="24"/>
          <w:szCs w:val="24"/>
        </w:rPr>
        <w:t xml:space="preserve"> изучают: </w:t>
      </w:r>
      <w:r w:rsidR="0045705F" w:rsidRPr="00586C61">
        <w:rPr>
          <w:rFonts w:ascii="Times New Roman" w:hAnsi="Times New Roman" w:cs="Times New Roman"/>
          <w:sz w:val="24"/>
          <w:szCs w:val="24"/>
        </w:rPr>
        <w:t xml:space="preserve">появление денег, </w:t>
      </w:r>
      <w:r w:rsidR="00D1243D" w:rsidRPr="00586C61">
        <w:rPr>
          <w:rFonts w:ascii="Times New Roman" w:hAnsi="Times New Roman" w:cs="Times New Roman"/>
          <w:sz w:val="24"/>
          <w:szCs w:val="24"/>
        </w:rPr>
        <w:t>историю торговли и рыночных отношений, влияние войны на экономику, взаимоотношение между государствами в различные исторические промежутки, экономические кризисы.</w:t>
      </w:r>
      <w:r w:rsidR="00D1243D">
        <w:rPr>
          <w:rFonts w:ascii="Times New Roman" w:hAnsi="Times New Roman" w:cs="Times New Roman"/>
          <w:sz w:val="24"/>
          <w:szCs w:val="24"/>
        </w:rPr>
        <w:t xml:space="preserve"> </w:t>
      </w:r>
      <w:r w:rsidR="00F8760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Поэтому ф</w:t>
      </w:r>
      <w:r w:rsidR="00D1243D" w:rsidRPr="00586C6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ормирование финансовой грамотности на уроках истории на уровне основного общего образования является одним из требований, отраженных в Примерной основной образовательной программе. В учебниках</w:t>
      </w:r>
      <w:r w:rsidR="00F8760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75772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по истории</w:t>
      </w:r>
      <w:r w:rsidR="00D1243D" w:rsidRPr="00586C6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содерж</w:t>
      </w:r>
      <w:r w:rsidR="00F8760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и</w:t>
      </w:r>
      <w:r w:rsidR="00D1243D" w:rsidRPr="00586C6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тся </w:t>
      </w:r>
      <w:r w:rsidR="00F8760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много </w:t>
      </w:r>
      <w:r w:rsidR="00D1243D" w:rsidRPr="00586C6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материал</w:t>
      </w:r>
      <w:r w:rsidR="00F8760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а</w:t>
      </w:r>
      <w:r w:rsidR="00D1243D" w:rsidRPr="00586C6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об истории денег, экономических кризисах, возникновении банков и т.д.</w:t>
      </w:r>
    </w:p>
    <w:p w14:paraId="2179DAD7" w14:textId="0F62CCA3" w:rsidR="00D1243D" w:rsidRDefault="0032408E" w:rsidP="00D1243D">
      <w:pPr>
        <w:spacing w:after="0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75772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Б</w:t>
      </w:r>
      <w:r w:rsidR="00D1243D" w:rsidRPr="00586C6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азовы</w:t>
      </w:r>
      <w:r w:rsidR="0075772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е</w:t>
      </w:r>
      <w:r w:rsidR="00D1243D" w:rsidRPr="00586C6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поняти</w:t>
      </w:r>
      <w:r w:rsidR="0075772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я</w:t>
      </w:r>
      <w:r w:rsidR="00D1243D" w:rsidRPr="00586C6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и понимани</w:t>
      </w:r>
      <w:r w:rsidR="0075772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е</w:t>
      </w:r>
      <w:r w:rsidR="00D1243D" w:rsidRPr="00586C6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взаимосвязи финансовых явлений необходимо раскрывать непосредственно при знакомстве учащихся с реформами и реа</w:t>
      </w:r>
      <w:r w:rsidR="00F8760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лиями</w:t>
      </w:r>
      <w:r w:rsidR="00D1243D" w:rsidRPr="00586C6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той или иной эпохи, проводя линии соприкосновения с современностью, что соответственно интересует учащегося на уроке и в рамках внеурочной деятельности. </w:t>
      </w:r>
    </w:p>
    <w:p w14:paraId="1A5A7A1F" w14:textId="35D9A9B8" w:rsidR="00D1243D" w:rsidRPr="00D74AA5" w:rsidRDefault="0032408E" w:rsidP="00D1243D">
      <w:pPr>
        <w:spacing w:after="0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43D" w:rsidRPr="00D74AA5">
        <w:rPr>
          <w:rFonts w:ascii="Times New Roman" w:hAnsi="Times New Roman" w:cs="Times New Roman"/>
          <w:sz w:val="24"/>
          <w:szCs w:val="24"/>
        </w:rPr>
        <w:t xml:space="preserve">Например, в 6-ом классе на уроке </w:t>
      </w:r>
      <w:r w:rsidR="00E14B20">
        <w:rPr>
          <w:rFonts w:ascii="Times New Roman" w:hAnsi="Times New Roman" w:cs="Times New Roman"/>
          <w:sz w:val="24"/>
          <w:szCs w:val="24"/>
        </w:rPr>
        <w:t xml:space="preserve">по теме </w:t>
      </w:r>
      <w:r w:rsidR="00D1243D" w:rsidRPr="00D74AA5">
        <w:rPr>
          <w:rFonts w:ascii="Times New Roman" w:hAnsi="Times New Roman" w:cs="Times New Roman"/>
          <w:sz w:val="24"/>
          <w:szCs w:val="24"/>
        </w:rPr>
        <w:t xml:space="preserve">«Образование государства Русь» </w:t>
      </w:r>
      <w:r w:rsidR="003D35BC">
        <w:rPr>
          <w:rFonts w:ascii="Times New Roman" w:hAnsi="Times New Roman" w:cs="Times New Roman"/>
          <w:sz w:val="24"/>
          <w:szCs w:val="24"/>
        </w:rPr>
        <w:t xml:space="preserve">мы </w:t>
      </w:r>
      <w:r w:rsidR="00D1243D" w:rsidRPr="00D74AA5">
        <w:rPr>
          <w:rFonts w:ascii="Times New Roman" w:hAnsi="Times New Roman" w:cs="Times New Roman"/>
          <w:sz w:val="24"/>
          <w:szCs w:val="24"/>
        </w:rPr>
        <w:t>изучае</w:t>
      </w:r>
      <w:r w:rsidR="003D35BC">
        <w:rPr>
          <w:rFonts w:ascii="Times New Roman" w:hAnsi="Times New Roman" w:cs="Times New Roman"/>
          <w:sz w:val="24"/>
          <w:szCs w:val="24"/>
        </w:rPr>
        <w:t xml:space="preserve">м с ребятами </w:t>
      </w:r>
      <w:r w:rsidR="00D1243D" w:rsidRPr="00D74AA5">
        <w:rPr>
          <w:rFonts w:ascii="Times New Roman" w:hAnsi="Times New Roman" w:cs="Times New Roman"/>
          <w:sz w:val="24"/>
          <w:szCs w:val="24"/>
        </w:rPr>
        <w:t>термин «полюдье». Этот термин происходит от слова «люди»</w:t>
      </w:r>
      <w:r w:rsidR="0010642A">
        <w:rPr>
          <w:rFonts w:ascii="Times New Roman" w:hAnsi="Times New Roman" w:cs="Times New Roman"/>
          <w:sz w:val="24"/>
          <w:szCs w:val="24"/>
        </w:rPr>
        <w:t xml:space="preserve"> и </w:t>
      </w:r>
      <w:r w:rsidR="00D1243D" w:rsidRPr="00D74AA5">
        <w:rPr>
          <w:rFonts w:ascii="Times New Roman" w:hAnsi="Times New Roman" w:cs="Times New Roman"/>
          <w:sz w:val="24"/>
          <w:szCs w:val="24"/>
        </w:rPr>
        <w:t>обознача</w:t>
      </w:r>
      <w:r w:rsidR="0010642A">
        <w:rPr>
          <w:rFonts w:ascii="Times New Roman" w:hAnsi="Times New Roman" w:cs="Times New Roman"/>
          <w:sz w:val="24"/>
          <w:szCs w:val="24"/>
        </w:rPr>
        <w:t>ет</w:t>
      </w:r>
      <w:r w:rsidR="00D1243D" w:rsidRPr="00D74AA5">
        <w:rPr>
          <w:rFonts w:ascii="Times New Roman" w:hAnsi="Times New Roman" w:cs="Times New Roman"/>
          <w:sz w:val="24"/>
          <w:szCs w:val="24"/>
        </w:rPr>
        <w:t xml:space="preserve"> свободное население Древней Руси. Эту дань можно условно разделить на две части. Первая являлась прообразом современных налогов и направлялась на строительство городских укреплений, мостов и дорог, на содержание дружины — словом, на то, в чём было заинтересовано всё население. Вторая </w:t>
      </w:r>
      <w:r w:rsidR="00B17FB0">
        <w:rPr>
          <w:rFonts w:ascii="Times New Roman" w:hAnsi="Times New Roman" w:cs="Times New Roman"/>
          <w:sz w:val="24"/>
          <w:szCs w:val="24"/>
        </w:rPr>
        <w:t xml:space="preserve">же </w:t>
      </w:r>
      <w:r w:rsidR="00D1243D" w:rsidRPr="00D74AA5">
        <w:rPr>
          <w:rFonts w:ascii="Times New Roman" w:hAnsi="Times New Roman" w:cs="Times New Roman"/>
          <w:sz w:val="24"/>
          <w:szCs w:val="24"/>
        </w:rPr>
        <w:t xml:space="preserve">часть дани шла на личные нужды князя и его семьи. Позже появилась практика «кормления» — содержание должностных лиц населением, проживавшим на управляемой территории. Таким образом, ребята знакомятся с первой формой </w:t>
      </w:r>
      <w:proofErr w:type="spellStart"/>
      <w:r w:rsidR="00D1243D" w:rsidRPr="00D74AA5">
        <w:rPr>
          <w:rFonts w:ascii="Times New Roman" w:hAnsi="Times New Roman" w:cs="Times New Roman"/>
          <w:sz w:val="24"/>
          <w:szCs w:val="24"/>
        </w:rPr>
        <w:t>налогооблажения</w:t>
      </w:r>
      <w:proofErr w:type="spellEnd"/>
      <w:r w:rsidR="00D1243D" w:rsidRPr="00D74AA5">
        <w:rPr>
          <w:rFonts w:ascii="Times New Roman" w:hAnsi="Times New Roman" w:cs="Times New Roman"/>
          <w:sz w:val="24"/>
          <w:szCs w:val="24"/>
        </w:rPr>
        <w:t xml:space="preserve"> на Руси. </w:t>
      </w:r>
    </w:p>
    <w:p w14:paraId="1C0BBE5F" w14:textId="0A944C39" w:rsidR="00D1243D" w:rsidRPr="00D74AA5" w:rsidRDefault="0032408E" w:rsidP="00D1243D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43D" w:rsidRPr="00D74AA5">
        <w:rPr>
          <w:rFonts w:ascii="Times New Roman" w:hAnsi="Times New Roman" w:cs="Times New Roman"/>
          <w:sz w:val="24"/>
          <w:szCs w:val="24"/>
        </w:rPr>
        <w:t xml:space="preserve">В 8-ом классе </w:t>
      </w:r>
      <w:r w:rsidR="003D35BC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 w:rsidR="00D1243D" w:rsidRPr="00D74AA5">
        <w:rPr>
          <w:rFonts w:ascii="Times New Roman" w:hAnsi="Times New Roman" w:cs="Times New Roman"/>
          <w:sz w:val="24"/>
          <w:szCs w:val="24"/>
        </w:rPr>
        <w:t>политик</w:t>
      </w:r>
      <w:r w:rsidR="003D35BC">
        <w:rPr>
          <w:rFonts w:ascii="Times New Roman" w:hAnsi="Times New Roman" w:cs="Times New Roman"/>
          <w:sz w:val="24"/>
          <w:szCs w:val="24"/>
        </w:rPr>
        <w:t>и</w:t>
      </w:r>
      <w:r w:rsidR="00D1243D" w:rsidRPr="00D74AA5">
        <w:rPr>
          <w:rFonts w:ascii="Times New Roman" w:hAnsi="Times New Roman" w:cs="Times New Roman"/>
          <w:sz w:val="24"/>
          <w:szCs w:val="24"/>
        </w:rPr>
        <w:t xml:space="preserve"> просвещенного абсолютизма Екатерины </w:t>
      </w:r>
      <w:r w:rsidR="00D1243D" w:rsidRPr="00D74AA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1243D" w:rsidRPr="00D74AA5">
        <w:rPr>
          <w:rFonts w:ascii="Times New Roman" w:hAnsi="Times New Roman" w:cs="Times New Roman"/>
          <w:sz w:val="24"/>
          <w:szCs w:val="24"/>
        </w:rPr>
        <w:t xml:space="preserve"> </w:t>
      </w:r>
      <w:r w:rsidR="00B17FB0">
        <w:rPr>
          <w:rFonts w:ascii="Times New Roman" w:hAnsi="Times New Roman" w:cs="Times New Roman"/>
          <w:sz w:val="24"/>
          <w:szCs w:val="24"/>
        </w:rPr>
        <w:t>учащиеся</w:t>
      </w:r>
      <w:r w:rsidR="00D1243D" w:rsidRPr="00D74AA5">
        <w:rPr>
          <w:rFonts w:ascii="Times New Roman" w:hAnsi="Times New Roman" w:cs="Times New Roman"/>
          <w:sz w:val="24"/>
          <w:szCs w:val="24"/>
        </w:rPr>
        <w:t xml:space="preserve"> сталкиваются с понятием «ассигнации». </w:t>
      </w:r>
      <w:r w:rsidR="00D1243D" w:rsidRPr="00D74AA5">
        <w:rPr>
          <w:rFonts w:ascii="Times New Roman" w:hAnsi="Times New Roman" w:cs="Times New Roman"/>
          <w:color w:val="333333"/>
          <w:sz w:val="24"/>
          <w:szCs w:val="24"/>
        </w:rPr>
        <w:t>К середине XVIII века </w:t>
      </w:r>
      <w:bookmarkStart w:id="1" w:name="#tag:53"/>
      <w:r w:rsidR="00D1243D" w:rsidRPr="00D74AA5">
        <w:rPr>
          <w:rFonts w:ascii="Times New Roman" w:hAnsi="Times New Roman" w:cs="Times New Roman"/>
          <w:sz w:val="24"/>
          <w:szCs w:val="24"/>
        </w:rPr>
        <w:fldChar w:fldCharType="begin"/>
      </w:r>
      <w:r w:rsidR="00D1243D" w:rsidRPr="00D74AA5">
        <w:rPr>
          <w:rFonts w:ascii="Times New Roman" w:hAnsi="Times New Roman" w:cs="Times New Roman"/>
          <w:sz w:val="24"/>
          <w:szCs w:val="24"/>
        </w:rPr>
        <w:instrText xml:space="preserve"> HYPERLINK "javascript:void(0)" \o "" \t "_blank" </w:instrText>
      </w:r>
      <w:r w:rsidR="00D1243D" w:rsidRPr="00D74AA5">
        <w:rPr>
          <w:rFonts w:ascii="Times New Roman" w:hAnsi="Times New Roman" w:cs="Times New Roman"/>
          <w:sz w:val="24"/>
          <w:szCs w:val="24"/>
        </w:rPr>
        <w:fldChar w:fldCharType="separate"/>
      </w:r>
      <w:r w:rsidR="00D1243D" w:rsidRPr="00D74AA5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бумажные деньги</w:t>
      </w:r>
      <w:r w:rsidR="00D1243D" w:rsidRPr="00D74AA5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D1243D" w:rsidRPr="00D74AA5">
        <w:rPr>
          <w:rFonts w:ascii="Times New Roman" w:hAnsi="Times New Roman" w:cs="Times New Roman"/>
          <w:sz w:val="24"/>
          <w:szCs w:val="24"/>
        </w:rPr>
        <w:t> </w:t>
      </w:r>
      <w:r w:rsidR="00D1243D" w:rsidRPr="00D74AA5">
        <w:rPr>
          <w:rFonts w:ascii="Times New Roman" w:hAnsi="Times New Roman" w:cs="Times New Roman"/>
          <w:color w:val="333333"/>
          <w:sz w:val="24"/>
          <w:szCs w:val="24"/>
        </w:rPr>
        <w:t>были известны во многих странах Европы (Великобритании, Франции, Дании и других). Об их введении в России впервые задумался </w:t>
      </w:r>
      <w:hyperlink r:id="rId6" w:tgtFrame="_blank" w:history="1">
        <w:r w:rsidR="00D1243D" w:rsidRPr="00D74AA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Пётр I</w:t>
        </w:r>
      </w:hyperlink>
      <w:r w:rsidR="00D1243D" w:rsidRPr="00D74AA5">
        <w:rPr>
          <w:rFonts w:ascii="Times New Roman" w:hAnsi="Times New Roman" w:cs="Times New Roman"/>
          <w:sz w:val="24"/>
          <w:szCs w:val="24"/>
        </w:rPr>
        <w:t xml:space="preserve">. </w:t>
      </w:r>
      <w:r w:rsidR="00D1243D" w:rsidRPr="00D74AA5">
        <w:rPr>
          <w:rFonts w:ascii="Times New Roman" w:hAnsi="Times New Roman" w:cs="Times New Roman"/>
          <w:color w:val="333333"/>
          <w:sz w:val="24"/>
          <w:szCs w:val="24"/>
        </w:rPr>
        <w:t>Проект выпуска бумажных денег появился в правлени</w:t>
      </w:r>
      <w:r w:rsidR="0010642A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="00D1243D" w:rsidRPr="00D74AA5">
        <w:rPr>
          <w:rFonts w:ascii="Times New Roman" w:hAnsi="Times New Roman" w:cs="Times New Roman"/>
          <w:color w:val="333333"/>
          <w:sz w:val="24"/>
          <w:szCs w:val="24"/>
        </w:rPr>
        <w:t xml:space="preserve"> императрицы </w:t>
      </w:r>
      <w:hyperlink r:id="rId7" w:tgtFrame="_blank" w:history="1">
        <w:r w:rsidR="00D1243D" w:rsidRPr="00D74AA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Елизаветы Петровны</w:t>
        </w:r>
      </w:hyperlink>
      <w:r w:rsidR="00D1243D" w:rsidRPr="00D74AA5">
        <w:rPr>
          <w:rFonts w:ascii="Times New Roman" w:hAnsi="Times New Roman" w:cs="Times New Roman"/>
          <w:color w:val="333333"/>
          <w:sz w:val="24"/>
          <w:szCs w:val="24"/>
        </w:rPr>
        <w:t>, но Сенат его отклонил. В1762 году император </w:t>
      </w:r>
      <w:hyperlink r:id="rId8" w:tgtFrame="_blank" w:history="1">
        <w:r w:rsidR="00D1243D" w:rsidRPr="00D74AA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Пётр III</w:t>
        </w:r>
      </w:hyperlink>
      <w:r w:rsidR="00D1243D" w:rsidRPr="00D74AA5">
        <w:rPr>
          <w:rFonts w:ascii="Times New Roman" w:hAnsi="Times New Roman" w:cs="Times New Roman"/>
          <w:sz w:val="24"/>
          <w:szCs w:val="24"/>
        </w:rPr>
        <w:t> </w:t>
      </w:r>
      <w:r w:rsidR="00D1243D" w:rsidRPr="00D74AA5">
        <w:rPr>
          <w:rFonts w:ascii="Times New Roman" w:hAnsi="Times New Roman" w:cs="Times New Roman"/>
          <w:color w:val="333333"/>
          <w:sz w:val="24"/>
          <w:szCs w:val="24"/>
        </w:rPr>
        <w:t>подписал указ о создании Государственного банка и выпуске «банковых билетов», которые должны были обращаться наравне с монетами, но император лишился власти и указ остался на бумаге.</w:t>
      </w:r>
      <w:r w:rsidR="00D1243D" w:rsidRPr="00D74A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06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т</w:t>
      </w:r>
      <w:r w:rsidR="00B17F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олько в</w:t>
      </w:r>
      <w:r w:rsidR="00D1243D" w:rsidRPr="00D74A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1769 года был опубликован манифест императрицы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hyperlink r:id="rId9" w:tgtFrame="_blank" w:history="1">
        <w:r w:rsidR="00D1243D" w:rsidRPr="00D74AA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Екатерины II</w:t>
        </w:r>
      </w:hyperlink>
      <w:r w:rsidR="00D1243D" w:rsidRPr="00D74AA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1243D" w:rsidRPr="00D74A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 учреждении двух банков и выпуске бумажных денег, названных ассигнациями. Ребята дополнительно получают информацию об истории появления бумажных денег в России, а </w:t>
      </w:r>
      <w:r w:rsidR="00B17F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могут</w:t>
      </w:r>
      <w:r w:rsidR="00D1243D" w:rsidRPr="00D74A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выявить их преимущества по отношению к монетам.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09930474" w14:textId="178B0EC0" w:rsidR="00D1243D" w:rsidRPr="00D74AA5" w:rsidRDefault="0032408E" w:rsidP="00D1243D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1243D" w:rsidRPr="00D74A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курсе Всеобщей истории Средних веков </w:t>
      </w:r>
      <w:r w:rsidR="003D35BC" w:rsidRPr="00D74A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учащиеся сталкиваются с понятиями гильдии и цеха </w:t>
      </w:r>
      <w:r w:rsidR="00D1243D" w:rsidRPr="00D74A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изучении темы «Крестьяне и горожане»</w:t>
      </w:r>
      <w:r w:rsidR="00052C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3D35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Они узнают, что это</w:t>
      </w:r>
      <w:r w:rsidR="00052C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были </w:t>
      </w:r>
      <w:r w:rsidR="00D1243D" w:rsidRPr="00D74A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торгово-ремесленные объединения мастеров одной или нескольких схожих профессий (самые первые появились в Италии в IX—X веках). В Средние века они брали на себя функцию защиты прав потребителей. Устав таких объединений обычно чётко предписывал, какое сырье должны использовать его члены, каким должен быть производственный процесс и каким — качество произведённой продукции или услуги. По сути, гильдии и цеха выступали гарантом качества, что давало им </w:t>
      </w:r>
      <w:bookmarkStart w:id="2" w:name="#tag:2089"/>
      <w:r w:rsidR="00D1243D" w:rsidRPr="00D74AA5">
        <w:rPr>
          <w:rFonts w:ascii="Times New Roman" w:hAnsi="Times New Roman" w:cs="Times New Roman"/>
          <w:sz w:val="24"/>
          <w:szCs w:val="24"/>
        </w:rPr>
        <w:fldChar w:fldCharType="begin"/>
      </w:r>
      <w:r w:rsidR="00D1243D" w:rsidRPr="00D74AA5">
        <w:rPr>
          <w:rFonts w:ascii="Times New Roman" w:hAnsi="Times New Roman" w:cs="Times New Roman"/>
          <w:sz w:val="24"/>
          <w:szCs w:val="24"/>
        </w:rPr>
        <w:instrText xml:space="preserve"> HYPERLINK "javascript:void(0)" \o "" \t "_blank" </w:instrText>
      </w:r>
      <w:r w:rsidR="00D1243D" w:rsidRPr="00D74AA5">
        <w:rPr>
          <w:rFonts w:ascii="Times New Roman" w:hAnsi="Times New Roman" w:cs="Times New Roman"/>
          <w:sz w:val="24"/>
          <w:szCs w:val="24"/>
        </w:rPr>
        <w:fldChar w:fldCharType="separate"/>
      </w:r>
      <w:r w:rsidR="00D1243D" w:rsidRPr="00D74AA5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конкурентное преимущество</w:t>
      </w:r>
      <w:r w:rsidR="00D1243D" w:rsidRPr="00D74AA5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D1243D" w:rsidRPr="00D74A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 глазах покупателей в сравнении с ремесленниками, не состоявшими в объединении. </w:t>
      </w:r>
      <w:hyperlink r:id="rId10" w:tgtFrame="_blank" w:history="1">
        <w:r w:rsidR="0080269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Даже Р</w:t>
        </w:r>
        <w:r w:rsidR="00D1243D" w:rsidRPr="00D74AA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усская правда</w:t>
        </w:r>
      </w:hyperlink>
      <w:r w:rsidR="00D1243D" w:rsidRPr="00D74A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составленн</w:t>
      </w:r>
      <w:r w:rsidR="008026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ая</w:t>
      </w:r>
      <w:r w:rsidR="00D1243D" w:rsidRPr="00D74A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период правления </w:t>
      </w:r>
      <w:hyperlink r:id="rId11" w:tgtFrame="_blank" w:history="1">
        <w:r w:rsidR="00D1243D" w:rsidRPr="00D74AA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Ярослава Мудрого</w:t>
        </w:r>
      </w:hyperlink>
      <w:r w:rsidR="00D1243D" w:rsidRPr="00D74A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содержит много положений, защищающих покупателя от недобросовестного продавца. С развитием промышленности значительно увеличилось производство товаров широкого потребления, однако это не всегда сопровождалось сохранением должного уровня качества.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1243D" w:rsidRPr="00D74A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Учащиеся должны сделать вывод, что формирование в середине XX века общества потребления вызвало к жизни общественные объединения и движения потребителей в защиту своих прав. </w:t>
      </w:r>
    </w:p>
    <w:p w14:paraId="5D51C69C" w14:textId="3894F643" w:rsidR="00D1243D" w:rsidRPr="00052CC2" w:rsidRDefault="0032408E" w:rsidP="00052CC2">
      <w:pPr>
        <w:spacing w:after="0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D1243D" w:rsidRPr="00586C6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Обучение </w:t>
      </w:r>
      <w:r w:rsidR="00052CC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финансовой грамотности может </w:t>
      </w:r>
      <w:r w:rsidR="00D1243D" w:rsidRPr="00586C6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происходит</w:t>
      </w:r>
      <w:r w:rsidR="00052CC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ь</w:t>
      </w:r>
      <w:r w:rsidR="00D1243D" w:rsidRPr="00586C6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с использованием практико-ориентированного подхода и включа</w:t>
      </w:r>
      <w:r w:rsidR="00052CC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ть</w:t>
      </w:r>
      <w:r w:rsidR="00D1243D" w:rsidRPr="00586C6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в себя игровые формы работы, проекты, практикумы и творческие задания.</w:t>
      </w:r>
      <w:r w:rsidR="00052CC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Учитель </w:t>
      </w:r>
      <w:r w:rsidR="00FF059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на уроках</w:t>
      </w:r>
      <w:r w:rsidR="00052CC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может применять </w:t>
      </w:r>
      <w:r w:rsidR="00D1243D" w:rsidRPr="00586C61">
        <w:rPr>
          <w:rFonts w:ascii="Times New Roman" w:hAnsi="Times New Roman" w:cs="Times New Roman"/>
          <w:sz w:val="24"/>
          <w:szCs w:val="24"/>
        </w:rPr>
        <w:t>разнообразны</w:t>
      </w:r>
      <w:r w:rsidR="00052CC2">
        <w:rPr>
          <w:rFonts w:ascii="Times New Roman" w:hAnsi="Times New Roman" w:cs="Times New Roman"/>
          <w:sz w:val="24"/>
          <w:szCs w:val="24"/>
        </w:rPr>
        <w:t xml:space="preserve">е </w:t>
      </w:r>
      <w:r w:rsidR="00D1243D" w:rsidRPr="00586C61">
        <w:rPr>
          <w:rFonts w:ascii="Times New Roman" w:hAnsi="Times New Roman" w:cs="Times New Roman"/>
          <w:sz w:val="24"/>
          <w:szCs w:val="24"/>
        </w:rPr>
        <w:t>образовательны</w:t>
      </w:r>
      <w:r w:rsidR="00052CC2">
        <w:rPr>
          <w:rFonts w:ascii="Times New Roman" w:hAnsi="Times New Roman" w:cs="Times New Roman"/>
          <w:sz w:val="24"/>
          <w:szCs w:val="24"/>
        </w:rPr>
        <w:t>е</w:t>
      </w:r>
      <w:r w:rsidR="00D1243D" w:rsidRPr="00586C61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052CC2">
        <w:rPr>
          <w:rFonts w:ascii="Times New Roman" w:hAnsi="Times New Roman" w:cs="Times New Roman"/>
          <w:sz w:val="24"/>
          <w:szCs w:val="24"/>
        </w:rPr>
        <w:t>и</w:t>
      </w:r>
      <w:r w:rsidR="00FF0598">
        <w:rPr>
          <w:rFonts w:ascii="Times New Roman" w:hAnsi="Times New Roman" w:cs="Times New Roman"/>
          <w:sz w:val="24"/>
          <w:szCs w:val="24"/>
        </w:rPr>
        <w:t>, о</w:t>
      </w:r>
      <w:r w:rsidR="00D1243D" w:rsidRPr="00586C61">
        <w:rPr>
          <w:rFonts w:ascii="Times New Roman" w:hAnsi="Times New Roman" w:cs="Times New Roman"/>
          <w:sz w:val="24"/>
          <w:szCs w:val="24"/>
        </w:rPr>
        <w:t xml:space="preserve">дной из </w:t>
      </w:r>
      <w:r w:rsidR="00FF0598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D1243D" w:rsidRPr="00586C61">
        <w:rPr>
          <w:rFonts w:ascii="Times New Roman" w:hAnsi="Times New Roman" w:cs="Times New Roman"/>
          <w:sz w:val="24"/>
          <w:szCs w:val="24"/>
        </w:rPr>
        <w:t>является проблемное обучение.</w:t>
      </w:r>
      <w:r w:rsidR="002D6D5A">
        <w:rPr>
          <w:rFonts w:ascii="Times New Roman" w:hAnsi="Times New Roman" w:cs="Times New Roman"/>
          <w:sz w:val="24"/>
          <w:szCs w:val="24"/>
        </w:rPr>
        <w:t xml:space="preserve"> </w:t>
      </w:r>
      <w:r w:rsidR="00D1243D" w:rsidRPr="00586C61">
        <w:rPr>
          <w:rFonts w:ascii="Times New Roman" w:hAnsi="Times New Roman" w:cs="Times New Roman"/>
          <w:sz w:val="24"/>
          <w:szCs w:val="24"/>
        </w:rPr>
        <w:t>Привед</w:t>
      </w:r>
      <w:r w:rsidR="00FF0598">
        <w:rPr>
          <w:rFonts w:ascii="Times New Roman" w:hAnsi="Times New Roman" w:cs="Times New Roman"/>
          <w:sz w:val="24"/>
          <w:szCs w:val="24"/>
        </w:rPr>
        <w:t>у</w:t>
      </w:r>
      <w:r w:rsidR="00D1243D" w:rsidRPr="00586C61">
        <w:rPr>
          <w:rFonts w:ascii="Times New Roman" w:hAnsi="Times New Roman" w:cs="Times New Roman"/>
          <w:sz w:val="24"/>
          <w:szCs w:val="24"/>
        </w:rPr>
        <w:t xml:space="preserve"> примеры приемов проблемного обучения, которые </w:t>
      </w:r>
      <w:r w:rsidR="00AB0408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D1243D" w:rsidRPr="00586C61">
        <w:rPr>
          <w:rFonts w:ascii="Times New Roman" w:hAnsi="Times New Roman" w:cs="Times New Roman"/>
          <w:sz w:val="24"/>
          <w:szCs w:val="24"/>
        </w:rPr>
        <w:t>использ</w:t>
      </w:r>
      <w:r w:rsidR="00AB0408">
        <w:rPr>
          <w:rFonts w:ascii="Times New Roman" w:hAnsi="Times New Roman" w:cs="Times New Roman"/>
          <w:sz w:val="24"/>
          <w:szCs w:val="24"/>
        </w:rPr>
        <w:t>овать</w:t>
      </w:r>
      <w:r w:rsidR="00D1243D" w:rsidRPr="00586C61">
        <w:rPr>
          <w:rFonts w:ascii="Times New Roman" w:hAnsi="Times New Roman" w:cs="Times New Roman"/>
          <w:sz w:val="24"/>
          <w:szCs w:val="24"/>
        </w:rPr>
        <w:t xml:space="preserve"> на уроке и которые позволяют развивать познавательные УУД</w:t>
      </w:r>
      <w:r w:rsidR="0080269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6"/>
        <w:gridCol w:w="6656"/>
      </w:tblGrid>
      <w:tr w:rsidR="004807AA" w14:paraId="00D6A97C" w14:textId="77777777" w:rsidTr="00A0039E">
        <w:tc>
          <w:tcPr>
            <w:tcW w:w="3256" w:type="dxa"/>
          </w:tcPr>
          <w:p w14:paraId="50F145B2" w14:textId="0FAF0689" w:rsidR="004807AA" w:rsidRDefault="004807AA" w:rsidP="00B4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61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6656" w:type="dxa"/>
          </w:tcPr>
          <w:p w14:paraId="530BA570" w14:textId="489A7FE0" w:rsidR="004807AA" w:rsidRDefault="004807AA" w:rsidP="00B4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61">
              <w:rPr>
                <w:rFonts w:ascii="Times New Roman" w:hAnsi="Times New Roman" w:cs="Times New Roman"/>
                <w:sz w:val="24"/>
                <w:szCs w:val="24"/>
              </w:rPr>
              <w:t>Развиваемые познавательные УУД</w:t>
            </w:r>
          </w:p>
        </w:tc>
      </w:tr>
      <w:tr w:rsidR="004807AA" w14:paraId="303C6C1D" w14:textId="77777777" w:rsidTr="00A0039E">
        <w:tc>
          <w:tcPr>
            <w:tcW w:w="3256" w:type="dxa"/>
          </w:tcPr>
          <w:p w14:paraId="56D36ED3" w14:textId="77777777" w:rsidR="00A0039E" w:rsidRDefault="004807AA" w:rsidP="00D1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61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A0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34CA9B" w14:textId="77777777" w:rsidR="00A0039E" w:rsidRDefault="004807AA" w:rsidP="00D1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61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проблемной </w:t>
            </w:r>
          </w:p>
          <w:p w14:paraId="4630ADD3" w14:textId="084F6DD2" w:rsidR="004807AA" w:rsidRDefault="004807AA" w:rsidP="00D1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61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6656" w:type="dxa"/>
          </w:tcPr>
          <w:p w14:paraId="05260D2A" w14:textId="4A255BCD" w:rsidR="00A0039E" w:rsidRDefault="004807AA" w:rsidP="0048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61">
              <w:rPr>
                <w:rFonts w:ascii="Times New Roman" w:hAnsi="Times New Roman" w:cs="Times New Roman"/>
                <w:sz w:val="24"/>
                <w:szCs w:val="24"/>
              </w:rPr>
              <w:t>- строить логические рассуждения</w:t>
            </w:r>
            <w:r w:rsidR="00324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C61">
              <w:rPr>
                <w:rFonts w:ascii="Times New Roman" w:hAnsi="Times New Roman" w:cs="Times New Roman"/>
                <w:sz w:val="24"/>
                <w:szCs w:val="24"/>
              </w:rPr>
              <w:t>- строить доказательство</w:t>
            </w:r>
            <w:r w:rsidR="00324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3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6C61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</w:t>
            </w:r>
            <w:r w:rsidR="00A003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039E" w:rsidRPr="00586C61">
              <w:rPr>
                <w:rFonts w:ascii="Times New Roman" w:hAnsi="Times New Roman" w:cs="Times New Roman"/>
                <w:sz w:val="24"/>
                <w:szCs w:val="24"/>
              </w:rPr>
              <w:t>обобщать,</w:t>
            </w:r>
            <w:r w:rsidR="00A0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39E" w:rsidRPr="00586C61">
              <w:rPr>
                <w:rFonts w:ascii="Times New Roman" w:hAnsi="Times New Roman" w:cs="Times New Roman"/>
                <w:sz w:val="24"/>
                <w:szCs w:val="24"/>
              </w:rPr>
              <w:t>доказывать</w:t>
            </w:r>
            <w:r w:rsidR="00A0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893ED6" w14:textId="21337636" w:rsidR="004807AA" w:rsidRDefault="0032408E" w:rsidP="0048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39E" w:rsidRPr="00586C61">
              <w:rPr>
                <w:rFonts w:ascii="Times New Roman" w:hAnsi="Times New Roman" w:cs="Times New Roman"/>
                <w:sz w:val="24"/>
                <w:szCs w:val="24"/>
              </w:rPr>
              <w:t>исторические 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07AA" w14:paraId="2923FCB6" w14:textId="77777777" w:rsidTr="00A0039E">
        <w:tc>
          <w:tcPr>
            <w:tcW w:w="3256" w:type="dxa"/>
          </w:tcPr>
          <w:p w14:paraId="190C5C3F" w14:textId="00A2EE14" w:rsidR="004807AA" w:rsidRDefault="00A0039E" w:rsidP="00D1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61">
              <w:rPr>
                <w:rFonts w:ascii="Times New Roman" w:hAnsi="Times New Roman" w:cs="Times New Roman"/>
                <w:sz w:val="24"/>
                <w:szCs w:val="24"/>
              </w:rPr>
              <w:t>Исторические загадки</w:t>
            </w:r>
          </w:p>
        </w:tc>
        <w:tc>
          <w:tcPr>
            <w:tcW w:w="6656" w:type="dxa"/>
          </w:tcPr>
          <w:p w14:paraId="0FD34CF2" w14:textId="77777777" w:rsidR="004807AA" w:rsidRDefault="00A0039E" w:rsidP="00D1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61">
              <w:rPr>
                <w:rFonts w:ascii="Times New Roman" w:hAnsi="Times New Roman" w:cs="Times New Roman"/>
                <w:sz w:val="24"/>
                <w:szCs w:val="24"/>
              </w:rPr>
              <w:t>- строить доказательство</w:t>
            </w:r>
          </w:p>
          <w:p w14:paraId="0A3B89D9" w14:textId="383B9FAE" w:rsidR="00A0039E" w:rsidRDefault="00A0039E" w:rsidP="00D1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61">
              <w:rPr>
                <w:rFonts w:ascii="Times New Roman" w:hAnsi="Times New Roman" w:cs="Times New Roman"/>
                <w:sz w:val="24"/>
                <w:szCs w:val="24"/>
              </w:rPr>
              <w:t>- устанавливать взаимосвязь событий</w:t>
            </w:r>
          </w:p>
        </w:tc>
      </w:tr>
      <w:tr w:rsidR="004807AA" w14:paraId="23816486" w14:textId="77777777" w:rsidTr="00A0039E">
        <w:tc>
          <w:tcPr>
            <w:tcW w:w="3256" w:type="dxa"/>
          </w:tcPr>
          <w:p w14:paraId="64A29267" w14:textId="2DA4C658" w:rsidR="004807AA" w:rsidRDefault="00A0039E" w:rsidP="00D1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61">
              <w:rPr>
                <w:rFonts w:ascii="Times New Roman" w:hAnsi="Times New Roman" w:cs="Times New Roman"/>
                <w:sz w:val="24"/>
                <w:szCs w:val="24"/>
              </w:rPr>
              <w:t>Локальный и целостный анализ текста</w:t>
            </w:r>
          </w:p>
        </w:tc>
        <w:tc>
          <w:tcPr>
            <w:tcW w:w="6656" w:type="dxa"/>
          </w:tcPr>
          <w:p w14:paraId="0486A9EF" w14:textId="77777777" w:rsidR="004807AA" w:rsidRDefault="00B43E6C" w:rsidP="00D1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6C61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обобщать</w:t>
            </w:r>
          </w:p>
          <w:p w14:paraId="4BD773C7" w14:textId="3D31E87A" w:rsidR="00B43E6C" w:rsidRDefault="00B43E6C" w:rsidP="00D1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61">
              <w:rPr>
                <w:rFonts w:ascii="Times New Roman" w:hAnsi="Times New Roman" w:cs="Times New Roman"/>
                <w:sz w:val="24"/>
                <w:szCs w:val="24"/>
              </w:rPr>
              <w:t>- делать вывод на основе критического анализа</w:t>
            </w:r>
          </w:p>
        </w:tc>
      </w:tr>
    </w:tbl>
    <w:p w14:paraId="53709A24" w14:textId="292284BB" w:rsidR="00D1243D" w:rsidRPr="00586C61" w:rsidRDefault="00D1243D" w:rsidP="00D124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D8B54A" w14:textId="3BD95729" w:rsidR="00B43E6C" w:rsidRDefault="0032408E" w:rsidP="00D124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E6C">
        <w:rPr>
          <w:rFonts w:ascii="Times New Roman" w:hAnsi="Times New Roman" w:cs="Times New Roman"/>
          <w:sz w:val="24"/>
          <w:szCs w:val="24"/>
        </w:rPr>
        <w:t xml:space="preserve">Первый прием </w:t>
      </w:r>
      <w:r w:rsidR="00D1243D" w:rsidRPr="00B43E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«Создание проблемной ситуации».</w:t>
      </w:r>
      <w:r w:rsidR="00D1243D" w:rsidRPr="00586C61">
        <w:rPr>
          <w:rFonts w:ascii="Times New Roman" w:hAnsi="Times New Roman" w:cs="Times New Roman"/>
          <w:sz w:val="24"/>
          <w:szCs w:val="24"/>
        </w:rPr>
        <w:t xml:space="preserve"> В этом приеме проблемные вопросы вызывают удивление, создают познавательное затруднение, вызывают неоднозначную оценку. </w:t>
      </w:r>
      <w:proofErr w:type="gramStart"/>
      <w:r w:rsidR="00D1243D" w:rsidRPr="00586C61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D1243D" w:rsidRPr="00586C6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43AF755" w14:textId="51318C63" w:rsidR="00B43E6C" w:rsidRDefault="00D1243D" w:rsidP="00D124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C61">
        <w:rPr>
          <w:rFonts w:ascii="Times New Roman" w:hAnsi="Times New Roman" w:cs="Times New Roman"/>
          <w:sz w:val="24"/>
          <w:szCs w:val="24"/>
        </w:rPr>
        <w:sym w:font="Symbol" w:char="F0B7"/>
      </w:r>
      <w:r w:rsidRPr="00586C61">
        <w:rPr>
          <w:rFonts w:ascii="Times New Roman" w:hAnsi="Times New Roman" w:cs="Times New Roman"/>
          <w:sz w:val="24"/>
          <w:szCs w:val="24"/>
        </w:rPr>
        <w:t xml:space="preserve"> </w:t>
      </w:r>
      <w:r w:rsidR="00FF0598">
        <w:rPr>
          <w:rFonts w:ascii="Times New Roman" w:hAnsi="Times New Roman" w:cs="Times New Roman"/>
          <w:sz w:val="24"/>
          <w:szCs w:val="24"/>
        </w:rPr>
        <w:t>Могли ли развиваться</w:t>
      </w:r>
      <w:r w:rsidRPr="00586C61">
        <w:rPr>
          <w:rFonts w:ascii="Times New Roman" w:hAnsi="Times New Roman" w:cs="Times New Roman"/>
          <w:sz w:val="24"/>
          <w:szCs w:val="24"/>
        </w:rPr>
        <w:t xml:space="preserve"> рыночны</w:t>
      </w:r>
      <w:r w:rsidR="00FF0598">
        <w:rPr>
          <w:rFonts w:ascii="Times New Roman" w:hAnsi="Times New Roman" w:cs="Times New Roman"/>
          <w:sz w:val="24"/>
          <w:szCs w:val="24"/>
        </w:rPr>
        <w:t>е</w:t>
      </w:r>
      <w:r w:rsidRPr="00586C61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FF0598">
        <w:rPr>
          <w:rFonts w:ascii="Times New Roman" w:hAnsi="Times New Roman" w:cs="Times New Roman"/>
          <w:sz w:val="24"/>
          <w:szCs w:val="24"/>
        </w:rPr>
        <w:t>я</w:t>
      </w:r>
      <w:r w:rsidRPr="00586C61">
        <w:rPr>
          <w:rFonts w:ascii="Times New Roman" w:hAnsi="Times New Roman" w:cs="Times New Roman"/>
          <w:sz w:val="24"/>
          <w:szCs w:val="24"/>
        </w:rPr>
        <w:t xml:space="preserve"> в России </w:t>
      </w:r>
      <w:r w:rsidR="00FF0598">
        <w:rPr>
          <w:rFonts w:ascii="Times New Roman" w:hAnsi="Times New Roman" w:cs="Times New Roman"/>
          <w:sz w:val="24"/>
          <w:szCs w:val="24"/>
        </w:rPr>
        <w:t xml:space="preserve">в условиях </w:t>
      </w:r>
      <w:r w:rsidRPr="00586C61">
        <w:rPr>
          <w:rFonts w:ascii="Times New Roman" w:hAnsi="Times New Roman" w:cs="Times New Roman"/>
          <w:sz w:val="24"/>
          <w:szCs w:val="24"/>
        </w:rPr>
        <w:t>крепостнической системой</w:t>
      </w:r>
      <w:r w:rsidR="00F57EF4">
        <w:rPr>
          <w:rFonts w:ascii="Times New Roman" w:hAnsi="Times New Roman" w:cs="Times New Roman"/>
          <w:sz w:val="24"/>
          <w:szCs w:val="24"/>
        </w:rPr>
        <w:t>?</w:t>
      </w:r>
    </w:p>
    <w:p w14:paraId="19937267" w14:textId="77777777" w:rsidR="005361A6" w:rsidRDefault="00D1243D" w:rsidP="00536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C61">
        <w:rPr>
          <w:rFonts w:ascii="Times New Roman" w:hAnsi="Times New Roman" w:cs="Times New Roman"/>
          <w:sz w:val="24"/>
          <w:szCs w:val="24"/>
        </w:rPr>
        <w:sym w:font="Symbol" w:char="F0B7"/>
      </w:r>
      <w:r w:rsidRPr="00586C61">
        <w:rPr>
          <w:rFonts w:ascii="Times New Roman" w:hAnsi="Times New Roman" w:cs="Times New Roman"/>
          <w:sz w:val="24"/>
          <w:szCs w:val="24"/>
        </w:rPr>
        <w:t xml:space="preserve"> </w:t>
      </w:r>
      <w:r w:rsidR="005361A6" w:rsidRPr="00586C61">
        <w:rPr>
          <w:rFonts w:ascii="Times New Roman" w:hAnsi="Times New Roman" w:cs="Times New Roman"/>
          <w:sz w:val="24"/>
          <w:szCs w:val="24"/>
        </w:rPr>
        <w:t xml:space="preserve">Были ли экономические реформы Петра I подготовлены еще в годы царствования Алексея Михайловича? </w:t>
      </w:r>
    </w:p>
    <w:p w14:paraId="5E206DE9" w14:textId="1CD04C2D" w:rsidR="00B43E6C" w:rsidRDefault="005361A6" w:rsidP="00D124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C61">
        <w:rPr>
          <w:rFonts w:ascii="Times New Roman" w:hAnsi="Times New Roman" w:cs="Times New Roman"/>
          <w:sz w:val="24"/>
          <w:szCs w:val="24"/>
        </w:rPr>
        <w:sym w:font="Symbol" w:char="F0B7"/>
      </w:r>
      <w:r w:rsidR="00F57EF4">
        <w:rPr>
          <w:rFonts w:ascii="Times New Roman" w:hAnsi="Times New Roman" w:cs="Times New Roman"/>
          <w:sz w:val="24"/>
          <w:szCs w:val="24"/>
        </w:rPr>
        <w:t xml:space="preserve"> </w:t>
      </w:r>
      <w:r w:rsidR="00D1243D" w:rsidRPr="00586C61">
        <w:rPr>
          <w:rFonts w:ascii="Times New Roman" w:hAnsi="Times New Roman" w:cs="Times New Roman"/>
          <w:sz w:val="24"/>
          <w:szCs w:val="24"/>
        </w:rPr>
        <w:t xml:space="preserve">Можно ли реформировать страну, если экономика слабо развита? </w:t>
      </w:r>
    </w:p>
    <w:p w14:paraId="61192E24" w14:textId="5C9FA625" w:rsidR="005361A6" w:rsidRDefault="00D1243D" w:rsidP="00536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C61">
        <w:rPr>
          <w:rFonts w:ascii="Times New Roman" w:hAnsi="Times New Roman" w:cs="Times New Roman"/>
          <w:sz w:val="24"/>
          <w:szCs w:val="24"/>
        </w:rPr>
        <w:sym w:font="Symbol" w:char="F0B7"/>
      </w:r>
      <w:r w:rsidRPr="00586C61">
        <w:rPr>
          <w:rFonts w:ascii="Times New Roman" w:hAnsi="Times New Roman" w:cs="Times New Roman"/>
          <w:sz w:val="24"/>
          <w:szCs w:val="24"/>
        </w:rPr>
        <w:t xml:space="preserve"> </w:t>
      </w:r>
      <w:r w:rsidR="005361A6" w:rsidRPr="00586C61">
        <w:rPr>
          <w:rFonts w:ascii="Times New Roman" w:hAnsi="Times New Roman" w:cs="Times New Roman"/>
          <w:sz w:val="24"/>
          <w:szCs w:val="24"/>
        </w:rPr>
        <w:t xml:space="preserve">Возможно ли в XXI веке </w:t>
      </w:r>
      <w:r w:rsidR="005361A6">
        <w:rPr>
          <w:rFonts w:ascii="Times New Roman" w:hAnsi="Times New Roman" w:cs="Times New Roman"/>
          <w:sz w:val="24"/>
          <w:szCs w:val="24"/>
        </w:rPr>
        <w:t xml:space="preserve">совмещать </w:t>
      </w:r>
      <w:r w:rsidR="005361A6" w:rsidRPr="00586C61">
        <w:rPr>
          <w:rFonts w:ascii="Times New Roman" w:hAnsi="Times New Roman" w:cs="Times New Roman"/>
          <w:sz w:val="24"/>
          <w:szCs w:val="24"/>
        </w:rPr>
        <w:t>потребительск</w:t>
      </w:r>
      <w:r w:rsidR="005361A6">
        <w:rPr>
          <w:rFonts w:ascii="Times New Roman" w:hAnsi="Times New Roman" w:cs="Times New Roman"/>
          <w:sz w:val="24"/>
          <w:szCs w:val="24"/>
        </w:rPr>
        <w:t>ий</w:t>
      </w:r>
      <w:r w:rsidR="005361A6" w:rsidRPr="00586C61">
        <w:rPr>
          <w:rFonts w:ascii="Times New Roman" w:hAnsi="Times New Roman" w:cs="Times New Roman"/>
          <w:sz w:val="24"/>
          <w:szCs w:val="24"/>
        </w:rPr>
        <w:t xml:space="preserve"> стил</w:t>
      </w:r>
      <w:r w:rsidR="005361A6">
        <w:rPr>
          <w:rFonts w:ascii="Times New Roman" w:hAnsi="Times New Roman" w:cs="Times New Roman"/>
          <w:sz w:val="24"/>
          <w:szCs w:val="24"/>
        </w:rPr>
        <w:t>ь</w:t>
      </w:r>
      <w:r w:rsidR="005361A6" w:rsidRPr="00586C61">
        <w:rPr>
          <w:rFonts w:ascii="Times New Roman" w:hAnsi="Times New Roman" w:cs="Times New Roman"/>
          <w:sz w:val="24"/>
          <w:szCs w:val="24"/>
        </w:rPr>
        <w:t xml:space="preserve"> жизни современного человека </w:t>
      </w:r>
      <w:r w:rsidR="00E43DA4">
        <w:rPr>
          <w:rFonts w:ascii="Times New Roman" w:hAnsi="Times New Roman" w:cs="Times New Roman"/>
          <w:sz w:val="24"/>
          <w:szCs w:val="24"/>
        </w:rPr>
        <w:t>с</w:t>
      </w:r>
    </w:p>
    <w:p w14:paraId="50C64385" w14:textId="08656F70" w:rsidR="005361A6" w:rsidRDefault="0032408E" w:rsidP="00D124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1A6" w:rsidRPr="00586C61">
        <w:rPr>
          <w:rFonts w:ascii="Times New Roman" w:hAnsi="Times New Roman" w:cs="Times New Roman"/>
          <w:sz w:val="24"/>
          <w:szCs w:val="24"/>
        </w:rPr>
        <w:t>философи</w:t>
      </w:r>
      <w:r w:rsidR="005361A6">
        <w:rPr>
          <w:rFonts w:ascii="Times New Roman" w:hAnsi="Times New Roman" w:cs="Times New Roman"/>
          <w:sz w:val="24"/>
          <w:szCs w:val="24"/>
        </w:rPr>
        <w:t>ей</w:t>
      </w:r>
      <w:r w:rsidR="005361A6" w:rsidRPr="00586C61">
        <w:rPr>
          <w:rFonts w:ascii="Times New Roman" w:hAnsi="Times New Roman" w:cs="Times New Roman"/>
          <w:sz w:val="24"/>
          <w:szCs w:val="24"/>
        </w:rPr>
        <w:t xml:space="preserve"> </w:t>
      </w:r>
      <w:r w:rsidR="005361A6">
        <w:rPr>
          <w:rFonts w:ascii="Times New Roman" w:hAnsi="Times New Roman" w:cs="Times New Roman"/>
          <w:sz w:val="24"/>
          <w:szCs w:val="24"/>
        </w:rPr>
        <w:t>сбережения и самоограничения?</w:t>
      </w:r>
    </w:p>
    <w:p w14:paraId="7AB1AF0A" w14:textId="71B3BFBD" w:rsidR="00B43E6C" w:rsidRDefault="005361A6" w:rsidP="00D124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57EF4">
        <w:rPr>
          <w:rFonts w:ascii="Times New Roman" w:hAnsi="Times New Roman" w:cs="Times New Roman"/>
          <w:sz w:val="24"/>
          <w:szCs w:val="24"/>
        </w:rPr>
        <w:t>акие</w:t>
      </w:r>
      <w:r w:rsidR="00D1243D" w:rsidRPr="00586C61">
        <w:rPr>
          <w:rFonts w:ascii="Times New Roman" w:hAnsi="Times New Roman" w:cs="Times New Roman"/>
          <w:sz w:val="24"/>
          <w:szCs w:val="24"/>
        </w:rPr>
        <w:t xml:space="preserve"> проблемные ситуации </w:t>
      </w:r>
      <w:r>
        <w:rPr>
          <w:rFonts w:ascii="Times New Roman" w:hAnsi="Times New Roman" w:cs="Times New Roman"/>
          <w:sz w:val="24"/>
          <w:szCs w:val="24"/>
        </w:rPr>
        <w:t xml:space="preserve">решаются </w:t>
      </w:r>
      <w:r w:rsidR="00D1243D" w:rsidRPr="00586C61">
        <w:rPr>
          <w:rFonts w:ascii="Times New Roman" w:hAnsi="Times New Roman" w:cs="Times New Roman"/>
          <w:sz w:val="24"/>
          <w:szCs w:val="24"/>
        </w:rPr>
        <w:t>самими учащимися при помощи учителя</w:t>
      </w:r>
      <w:r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D1243D" w:rsidRPr="00586C61">
        <w:rPr>
          <w:rFonts w:ascii="Times New Roman" w:hAnsi="Times New Roman" w:cs="Times New Roman"/>
          <w:sz w:val="24"/>
          <w:szCs w:val="24"/>
        </w:rPr>
        <w:t>уяснение и поста</w:t>
      </w:r>
      <w:r>
        <w:rPr>
          <w:rFonts w:ascii="Times New Roman" w:hAnsi="Times New Roman" w:cs="Times New Roman"/>
          <w:sz w:val="24"/>
          <w:szCs w:val="24"/>
        </w:rPr>
        <w:t xml:space="preserve">новку </w:t>
      </w:r>
      <w:r w:rsidR="00D1243D" w:rsidRPr="00586C61">
        <w:rPr>
          <w:rFonts w:ascii="Times New Roman" w:hAnsi="Times New Roman" w:cs="Times New Roman"/>
          <w:sz w:val="24"/>
          <w:szCs w:val="24"/>
        </w:rPr>
        <w:t>проблемы; формулирование вариантов решения; выбор</w:t>
      </w:r>
      <w:r w:rsidR="00504A06">
        <w:rPr>
          <w:rFonts w:ascii="Times New Roman" w:hAnsi="Times New Roman" w:cs="Times New Roman"/>
          <w:sz w:val="24"/>
          <w:szCs w:val="24"/>
        </w:rPr>
        <w:t>а</w:t>
      </w:r>
      <w:r w:rsidR="00D1243D" w:rsidRPr="00586C61">
        <w:rPr>
          <w:rFonts w:ascii="Times New Roman" w:hAnsi="Times New Roman" w:cs="Times New Roman"/>
          <w:sz w:val="24"/>
          <w:szCs w:val="24"/>
        </w:rPr>
        <w:t xml:space="preserve"> средств оптимального решения. Прием способствует развитию критического мышления, учит анализировать, высказывать свою точку зрения. </w:t>
      </w:r>
    </w:p>
    <w:p w14:paraId="4F23516E" w14:textId="1D2DE3C9" w:rsidR="00B43E6C" w:rsidRDefault="0032408E" w:rsidP="00D124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43E6C">
        <w:rPr>
          <w:rFonts w:ascii="Times New Roman" w:hAnsi="Times New Roman" w:cs="Times New Roman"/>
          <w:sz w:val="24"/>
          <w:szCs w:val="24"/>
        </w:rPr>
        <w:t xml:space="preserve">Следующий прием </w:t>
      </w:r>
      <w:r w:rsidR="00D1243D" w:rsidRPr="00B43E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B43E6C" w:rsidRPr="00B43E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="00D1243D" w:rsidRPr="00B43E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сторические загадки».</w:t>
      </w:r>
      <w:r w:rsidR="00D1243D" w:rsidRPr="00586C61">
        <w:rPr>
          <w:rFonts w:ascii="Times New Roman" w:hAnsi="Times New Roman" w:cs="Times New Roman"/>
          <w:sz w:val="24"/>
          <w:szCs w:val="24"/>
        </w:rPr>
        <w:t xml:space="preserve"> Учащимся предлагается в начале изучения нового материала загадка в виде факта</w:t>
      </w:r>
      <w:r w:rsidR="00F57EF4">
        <w:rPr>
          <w:rFonts w:ascii="Times New Roman" w:hAnsi="Times New Roman" w:cs="Times New Roman"/>
          <w:sz w:val="24"/>
          <w:szCs w:val="24"/>
        </w:rPr>
        <w:t xml:space="preserve"> или </w:t>
      </w:r>
      <w:r w:rsidR="00D1243D" w:rsidRPr="00586C61">
        <w:rPr>
          <w:rFonts w:ascii="Times New Roman" w:hAnsi="Times New Roman" w:cs="Times New Roman"/>
          <w:sz w:val="24"/>
          <w:szCs w:val="24"/>
        </w:rPr>
        <w:t xml:space="preserve">иллюстрации, решение которой помогает определить ключевую идею (понятие, проблему, событие и т.п.). Прием способствует развитию логического мышления. Развивается умение извлекать информацию из разных источников, анализировать и сопоставлять факты, находить решение имеющимися ресурсами. </w:t>
      </w:r>
    </w:p>
    <w:p w14:paraId="4F871E6C" w14:textId="23E28B62" w:rsidR="002D6D5A" w:rsidRDefault="00AB0408" w:rsidP="00D124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1243D" w:rsidRPr="00586C61">
        <w:rPr>
          <w:rFonts w:ascii="Times New Roman" w:hAnsi="Times New Roman" w:cs="Times New Roman"/>
          <w:sz w:val="24"/>
          <w:szCs w:val="24"/>
        </w:rPr>
        <w:t xml:space="preserve">апример, может быть предложен следующий исторический факт «Обмен почти всех вывозимых за границу товаров производился на серебряные талеры, которые хранились в Государственной казне. Из этих монет изготавливали русские деньги, на что уходило немало труда и дополнительных бюджетных средств. Один талер оценивался в 50 копеек, а монет получалось примерно на 64 копейки. Введение в России в обращение талера, как самой крупной монеты, решило бы и проблему унификации с европейской денежной системой, и значительно снизило бы расходы на монетную чеканку». После знакомства с </w:t>
      </w:r>
      <w:r>
        <w:rPr>
          <w:rFonts w:ascii="Times New Roman" w:hAnsi="Times New Roman" w:cs="Times New Roman"/>
          <w:sz w:val="24"/>
          <w:szCs w:val="24"/>
        </w:rPr>
        <w:t xml:space="preserve">этим </w:t>
      </w:r>
      <w:r w:rsidR="00D1243D" w:rsidRPr="00586C61">
        <w:rPr>
          <w:rFonts w:ascii="Times New Roman" w:hAnsi="Times New Roman" w:cs="Times New Roman"/>
          <w:sz w:val="24"/>
          <w:szCs w:val="24"/>
        </w:rPr>
        <w:t xml:space="preserve">фактом ученикам предлагается вопрос – почему начинается переделка талеров в российские рубли с 1654 года? </w:t>
      </w:r>
    </w:p>
    <w:p w14:paraId="7981B51D" w14:textId="7B3361E9" w:rsidR="002D6D5A" w:rsidRPr="00586C61" w:rsidRDefault="0032408E" w:rsidP="00D124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43D" w:rsidRPr="00586C61">
        <w:rPr>
          <w:rFonts w:ascii="Times New Roman" w:hAnsi="Times New Roman" w:cs="Times New Roman"/>
          <w:sz w:val="24"/>
          <w:szCs w:val="24"/>
        </w:rPr>
        <w:t>Прием работы с текстом</w:t>
      </w:r>
      <w:r w:rsidR="002D6D5A">
        <w:rPr>
          <w:rFonts w:ascii="Times New Roman" w:hAnsi="Times New Roman" w:cs="Times New Roman"/>
          <w:sz w:val="24"/>
          <w:szCs w:val="24"/>
        </w:rPr>
        <w:t xml:space="preserve"> «</w:t>
      </w:r>
      <w:r w:rsidR="00D1243D" w:rsidRPr="002D6D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локальный и целостный анализ текста</w:t>
      </w:r>
      <w:r w:rsidR="002D6D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1243D" w:rsidRPr="00586C61">
        <w:rPr>
          <w:rFonts w:ascii="Times New Roman" w:hAnsi="Times New Roman" w:cs="Times New Roman"/>
          <w:sz w:val="24"/>
          <w:szCs w:val="24"/>
        </w:rPr>
        <w:t>Высочайший Манифест 19 февраля 1861 года «О всемилостивейшем даровании крепостным людям прав состояния свободных сельских обывателей». Учащимся предлагается проанализировать текст по алгоритму, обобщить полученные данные и сделать вывод о реализации конкретных идей в историческом документе.</w:t>
      </w:r>
    </w:p>
    <w:p w14:paraId="04CC4982" w14:textId="7D864795" w:rsidR="008809ED" w:rsidRPr="00BE3DE4" w:rsidRDefault="0032408E" w:rsidP="00BE3DE4">
      <w:pPr>
        <w:spacing w:after="0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D5A" w:rsidRPr="002D6D5A">
        <w:rPr>
          <w:rFonts w:ascii="Times New Roman" w:hAnsi="Times New Roman" w:cs="Times New Roman"/>
          <w:sz w:val="24"/>
          <w:szCs w:val="24"/>
        </w:rPr>
        <w:t>Под локальным анализом понимается анализ конкретных частей (статей, разделов, глав) текста или общий анализ текста с целью создания обобщенного вывода по конкретной, узкой, специфичной проблеме, которая дается для анализа. Целостный анализ позволяет сделать вывод об общем значении текста, его направленности и роли в том или ином общественном явлении, процессе, месте в системе других документов.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6BD5B" w14:textId="5EC15751" w:rsidR="006A129D" w:rsidRPr="00D74AA5" w:rsidRDefault="0032408E" w:rsidP="00D74AA5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AA5" w:rsidRPr="00D74AA5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BE3D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="006A129D" w:rsidRPr="00D74A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азработан </w:t>
      </w:r>
      <w:r w:rsidR="00273E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целый </w:t>
      </w:r>
      <w:r w:rsidR="006A129D" w:rsidRPr="00D74A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комплекс материалов (текстов, презентаций, вопросов для проверки и творческих заданий) для подготовки уроков по финансовой грамотности в рамках преподавания истории в школе или в рамках дополнительного образования, опирающийся на многочисленные примеры из истории России от Древней Руси до начала XXI века и Всемирной истории от Древнего мира до современности</w:t>
      </w:r>
      <w:r w:rsidR="003B7D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Он </w:t>
      </w:r>
      <w:r w:rsidR="006A129D" w:rsidRPr="00D74A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предоставляет возможность не только давать оценку финансовым решениям, но сравнивать и выбирать различные варианты решений финансовых проблем и задач. </w:t>
      </w:r>
    </w:p>
    <w:p w14:paraId="2C8BA4B4" w14:textId="3428E13B" w:rsidR="00D74AA5" w:rsidRDefault="0032408E" w:rsidP="00BE3DE4">
      <w:pPr>
        <w:pStyle w:val="a9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DE4" w:rsidRPr="00BE3DE4">
        <w:rPr>
          <w:rFonts w:ascii="Times New Roman" w:hAnsi="Times New Roman" w:cs="Times New Roman"/>
          <w:sz w:val="24"/>
          <w:szCs w:val="24"/>
          <w:shd w:val="clear" w:color="auto" w:fill="FFFFFF"/>
        </w:rPr>
        <w:t>«Основы финансовой грамотности являются неотъемлемой составляющей функциональной грамотности, значимым фактором успешной жизни каждого человека. Основные задачи реализации программы повышения финансовой грамотности школьников: финансовое просвещение, ответственность за финансовые решения, функциональная финансовая грамотность. Финансовая грамотность – основа жизненной и профессиональной успешности выпускников».</w:t>
      </w:r>
    </w:p>
    <w:p w14:paraId="6B706778" w14:textId="77777777" w:rsidR="00E43DA4" w:rsidRDefault="002F1C76" w:rsidP="00E43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C76">
        <w:rPr>
          <w:rFonts w:ascii="Times New Roman" w:hAnsi="Times New Roman" w:cs="Times New Roman"/>
          <w:sz w:val="24"/>
          <w:szCs w:val="24"/>
        </w:rPr>
        <w:t>Литература:</w:t>
      </w:r>
    </w:p>
    <w:p w14:paraId="1FC9A180" w14:textId="6D22CF1C" w:rsidR="002F1C76" w:rsidRDefault="002F1C76" w:rsidP="00E43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1C76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2F1C76">
        <w:rPr>
          <w:rFonts w:ascii="Times New Roman" w:hAnsi="Times New Roman" w:cs="Times New Roman"/>
          <w:sz w:val="24"/>
          <w:szCs w:val="24"/>
        </w:rPr>
        <w:t xml:space="preserve">, А.Г. Формирование УУД в основной школе. От </w:t>
      </w:r>
      <w:proofErr w:type="spellStart"/>
      <w:r w:rsidRPr="002F1C76">
        <w:rPr>
          <w:rFonts w:ascii="Times New Roman" w:hAnsi="Times New Roman" w:cs="Times New Roman"/>
          <w:sz w:val="24"/>
          <w:szCs w:val="24"/>
        </w:rPr>
        <w:t>действияк</w:t>
      </w:r>
      <w:proofErr w:type="spellEnd"/>
      <w:r w:rsidRPr="002F1C76">
        <w:rPr>
          <w:rFonts w:ascii="Times New Roman" w:hAnsi="Times New Roman" w:cs="Times New Roman"/>
          <w:sz w:val="24"/>
          <w:szCs w:val="24"/>
        </w:rPr>
        <w:t xml:space="preserve"> мысли. Система знаний: пособие для учителя / А.Г. </w:t>
      </w:r>
      <w:proofErr w:type="spellStart"/>
      <w:r w:rsidRPr="002F1C76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2F1C76">
        <w:rPr>
          <w:rFonts w:ascii="Times New Roman" w:hAnsi="Times New Roman" w:cs="Times New Roman"/>
          <w:sz w:val="24"/>
          <w:szCs w:val="24"/>
        </w:rPr>
        <w:t>. – М.: Просвещение, 2014. – 116 с.</w:t>
      </w:r>
    </w:p>
    <w:p w14:paraId="515A4170" w14:textId="77777777" w:rsidR="00E43DA4" w:rsidRDefault="002F1C76" w:rsidP="00E43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1C76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 w:rsidRPr="002F1C76">
        <w:rPr>
          <w:rFonts w:ascii="Times New Roman" w:hAnsi="Times New Roman" w:cs="Times New Roman"/>
          <w:sz w:val="24"/>
          <w:szCs w:val="24"/>
        </w:rPr>
        <w:t xml:space="preserve">, М.И. Организация проблемного обучения в школе / М.И. </w:t>
      </w:r>
      <w:proofErr w:type="spellStart"/>
      <w:r w:rsidRPr="002F1C76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 w:rsidRPr="002F1C76">
        <w:rPr>
          <w:rFonts w:ascii="Times New Roman" w:hAnsi="Times New Roman" w:cs="Times New Roman"/>
          <w:sz w:val="24"/>
          <w:szCs w:val="24"/>
        </w:rPr>
        <w:t>. – М.: Педагогика. 1987. – 394 c</w:t>
      </w:r>
    </w:p>
    <w:p w14:paraId="010C3F81" w14:textId="72CD8452" w:rsidR="002F1C76" w:rsidRPr="002F1C76" w:rsidRDefault="002F1C76" w:rsidP="00E43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C76">
        <w:rPr>
          <w:rFonts w:ascii="Times New Roman" w:hAnsi="Times New Roman" w:cs="Times New Roman"/>
          <w:sz w:val="24"/>
          <w:szCs w:val="24"/>
        </w:rPr>
        <w:t xml:space="preserve">Мельникова, А.С. Деньги в России: история русского денежного хозяйства с древнейших времен до 1917 г. / А.С. Мельникова, В.В. </w:t>
      </w:r>
      <w:proofErr w:type="spellStart"/>
      <w:r w:rsidRPr="002F1C76">
        <w:rPr>
          <w:rFonts w:ascii="Times New Roman" w:hAnsi="Times New Roman" w:cs="Times New Roman"/>
          <w:sz w:val="24"/>
          <w:szCs w:val="24"/>
        </w:rPr>
        <w:t>Уздеников</w:t>
      </w:r>
      <w:proofErr w:type="spellEnd"/>
      <w:r w:rsidRPr="002F1C76">
        <w:rPr>
          <w:rFonts w:ascii="Times New Roman" w:hAnsi="Times New Roman" w:cs="Times New Roman"/>
          <w:sz w:val="24"/>
          <w:szCs w:val="24"/>
        </w:rPr>
        <w:t xml:space="preserve">, И.С. </w:t>
      </w:r>
      <w:proofErr w:type="spellStart"/>
      <w:r w:rsidRPr="002F1C76">
        <w:rPr>
          <w:rFonts w:ascii="Times New Roman" w:hAnsi="Times New Roman" w:cs="Times New Roman"/>
          <w:sz w:val="24"/>
          <w:szCs w:val="24"/>
        </w:rPr>
        <w:t>Шиканова</w:t>
      </w:r>
      <w:proofErr w:type="spellEnd"/>
      <w:r w:rsidRPr="002F1C76">
        <w:rPr>
          <w:rFonts w:ascii="Times New Roman" w:hAnsi="Times New Roman" w:cs="Times New Roman"/>
          <w:sz w:val="24"/>
          <w:szCs w:val="24"/>
        </w:rPr>
        <w:t>. – М.: Стрелец, 2000. – 224 с.</w:t>
      </w:r>
      <w:bookmarkEnd w:id="0"/>
    </w:p>
    <w:sectPr w:rsidR="002F1C76" w:rsidRPr="002F1C76" w:rsidSect="00492C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B1865"/>
    <w:multiLevelType w:val="hybridMultilevel"/>
    <w:tmpl w:val="7DF80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94"/>
    <w:rsid w:val="00052CC2"/>
    <w:rsid w:val="000B1E19"/>
    <w:rsid w:val="000B480D"/>
    <w:rsid w:val="0010642A"/>
    <w:rsid w:val="001A5DFF"/>
    <w:rsid w:val="001B4AFB"/>
    <w:rsid w:val="00254304"/>
    <w:rsid w:val="00273ECC"/>
    <w:rsid w:val="00295B04"/>
    <w:rsid w:val="002C2F44"/>
    <w:rsid w:val="002D6D5A"/>
    <w:rsid w:val="002F1C76"/>
    <w:rsid w:val="0032408E"/>
    <w:rsid w:val="00331607"/>
    <w:rsid w:val="003B7DC6"/>
    <w:rsid w:val="003C7E64"/>
    <w:rsid w:val="003D2C7D"/>
    <w:rsid w:val="003D35BC"/>
    <w:rsid w:val="003F25AA"/>
    <w:rsid w:val="00450258"/>
    <w:rsid w:val="00450DB5"/>
    <w:rsid w:val="0045705F"/>
    <w:rsid w:val="004807AA"/>
    <w:rsid w:val="00484C7E"/>
    <w:rsid w:val="00492C6B"/>
    <w:rsid w:val="004F611E"/>
    <w:rsid w:val="00504A06"/>
    <w:rsid w:val="005361A6"/>
    <w:rsid w:val="005740C4"/>
    <w:rsid w:val="006A129D"/>
    <w:rsid w:val="006B79B9"/>
    <w:rsid w:val="00730AFD"/>
    <w:rsid w:val="0075772C"/>
    <w:rsid w:val="00802698"/>
    <w:rsid w:val="008473CF"/>
    <w:rsid w:val="008809ED"/>
    <w:rsid w:val="008B044D"/>
    <w:rsid w:val="008D3847"/>
    <w:rsid w:val="00994FF1"/>
    <w:rsid w:val="009A55B8"/>
    <w:rsid w:val="00A0039E"/>
    <w:rsid w:val="00A33093"/>
    <w:rsid w:val="00AB0408"/>
    <w:rsid w:val="00AF76DB"/>
    <w:rsid w:val="00B17FB0"/>
    <w:rsid w:val="00B32994"/>
    <w:rsid w:val="00B43E6C"/>
    <w:rsid w:val="00B56FC7"/>
    <w:rsid w:val="00B66610"/>
    <w:rsid w:val="00BD6335"/>
    <w:rsid w:val="00BE3DE4"/>
    <w:rsid w:val="00C96F63"/>
    <w:rsid w:val="00CD15F7"/>
    <w:rsid w:val="00D1243D"/>
    <w:rsid w:val="00D74AA5"/>
    <w:rsid w:val="00DC2EBB"/>
    <w:rsid w:val="00E14B20"/>
    <w:rsid w:val="00E3238D"/>
    <w:rsid w:val="00E43DA4"/>
    <w:rsid w:val="00E6616B"/>
    <w:rsid w:val="00E77EC0"/>
    <w:rsid w:val="00E83649"/>
    <w:rsid w:val="00EC460D"/>
    <w:rsid w:val="00F03CA9"/>
    <w:rsid w:val="00F532F7"/>
    <w:rsid w:val="00F57EF4"/>
    <w:rsid w:val="00F87601"/>
    <w:rsid w:val="00F91D2E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9AE2"/>
  <w15:docId w15:val="{4E518D2F-BB01-4327-A966-FF5FBD3B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64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A55B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45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94FF1"/>
    <w:rPr>
      <w:color w:val="0000FF"/>
      <w:u w:val="single"/>
    </w:rPr>
  </w:style>
  <w:style w:type="table" w:styleId="a8">
    <w:name w:val="Table Grid"/>
    <w:basedOn w:val="a1"/>
    <w:uiPriority w:val="59"/>
    <w:rsid w:val="00480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E3DE4"/>
    <w:pPr>
      <w:spacing w:after="160" w:line="259" w:lineRule="auto"/>
      <w:ind w:left="720"/>
      <w:contextualSpacing/>
    </w:pPr>
  </w:style>
  <w:style w:type="character" w:styleId="aa">
    <w:name w:val="Strong"/>
    <w:basedOn w:val="a0"/>
    <w:uiPriority w:val="22"/>
    <w:qFormat/>
    <w:rsid w:val="00331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91%D1%82%D1%80_II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5%D0%BB%D0%B8%D0%B7%D0%B0%D0%B2%D0%B5%D1%82%D0%B0_%D0%9F%D0%B5%D1%82%D1%80%D0%BE%D0%B2%D0%BD%D0%B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F%D1%91%D1%82%D1%80_I" TargetMode="External"/><Relationship Id="rId11" Type="http://schemas.openxmlformats.org/officeDocument/2006/relationships/hyperlink" Target="https://ru.wikipedia.org/wiki/%D0%AF%D1%80%D0%BE%D1%81%D0%BB%D0%B0%D0%B2_%D0%92%D0%BB%D0%B0%D0%B4%D0%B8%D0%BC%D0%B8%D1%80%D0%BE%D0%B2%D0%B8%D1%87_%D0%9C%D1%83%D0%B4%D1%80%D1%8B%D0%B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0%D1%83%D1%81%D1%81%D0%BA%D0%B0%D1%8F_%D0%9F%D1%80%D0%B0%D0%B2%D0%B4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5%D0%BA%D0%B0%D1%82%D0%B5%D1%80%D0%B8%D0%BD%D0%B0_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699BA-D63D-43B8-BBBF-1BE1103E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</dc:creator>
  <cp:lastModifiedBy>Екатерина</cp:lastModifiedBy>
  <cp:revision>2</cp:revision>
  <dcterms:created xsi:type="dcterms:W3CDTF">2021-12-17T09:14:00Z</dcterms:created>
  <dcterms:modified xsi:type="dcterms:W3CDTF">2021-12-17T09:14:00Z</dcterms:modified>
</cp:coreProperties>
</file>