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689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14:paraId="447608B6" w14:textId="534F9F2D" w:rsidR="00DB0889" w:rsidRPr="006E4395" w:rsidRDefault="00DB0889" w:rsidP="00DB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ФГОС третьего поколения. Что нового? Альбрехт Елена Михайловна, учитель английского языка МАОУ «СОШ № 2» Корсаковского городского округа</w:t>
      </w:r>
    </w:p>
    <w:p w14:paraId="7F38FA04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14:paraId="47DC6BBB" w14:textId="2CF98E7D" w:rsidR="00DB0889" w:rsidRPr="006E4395" w:rsidRDefault="00DB0889" w:rsidP="006D00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– это федеральные государственные образовательные стандарты. Они представляют собой совокупность требований к программам образования. Основными задачами ФГОС являются создание единого образовательного пространства по всей Российской Федерации и обеспечение преемственности образовательных программ начального общего, основного общего и среднего общего образования.</w:t>
      </w:r>
    </w:p>
    <w:p w14:paraId="6E1DBD92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14:paraId="05FE85AD" w14:textId="6B31F441" w:rsidR="00DB0889" w:rsidRPr="006E4395" w:rsidRDefault="00DB0889" w:rsidP="00DB088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</w:t>
      </w:r>
    </w:p>
    <w:p w14:paraId="105AE63D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14:paraId="0A3F61F8" w14:textId="20A09F38" w:rsidR="00DB0889" w:rsidRPr="006E4395" w:rsidRDefault="00DB0889" w:rsidP="00DB088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Обновленные ФГОС О основные положения Приводят стандарты в соответствие c Федеральным законом «Об образовании в Российской Федерации; Обеспечивают вариативность содержания образовательных программ основного общего образования, возможность формирования программ разного уровня сложности и направленности с учетом потребностей и способностей обучающихся; Устанавливают вариативность сроков реализации программ (не только в сторону увеличения, но и в сторону сокращения); Детализируют условия реализации образовательных программ; Детализируют требования к результатам освоения учащимися программ ООО; Оптимизируют требования к основной образовательной программе и рабочей программе; Прописывают требования к организации электронного обучения и применению дистанционных образовательных технологий </w:t>
      </w: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Методологическая основа – системно- деятельностный подход</w:t>
      </w:r>
    </w:p>
    <w:p w14:paraId="3C9E1639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14:paraId="17C76C37" w14:textId="77777777" w:rsidR="00DB0889" w:rsidRPr="006E4395" w:rsidRDefault="00DB0889" w:rsidP="006D00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сопровождение ФГОС </w:t>
      </w:r>
      <w:proofErr w:type="spellStart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:// </w:t>
      </w:r>
      <w:proofErr w:type="spellStart"/>
      <w:proofErr w:type="gramStart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edsoo</w:t>
      </w:r>
      <w:proofErr w:type="spellEnd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сайт, сопровождающий введение и апробацию Рабочих программ ФГОС https://edu.gov.ru/ – сайт </w:t>
      </w:r>
      <w:proofErr w:type="spellStart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14:paraId="588F35D9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14:paraId="0911A4B2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edsoo.ru</w:t>
      </w:r>
    </w:p>
    <w:p w14:paraId="04E7F27F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14:paraId="514E9D98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edsoo.ru</w:t>
      </w:r>
    </w:p>
    <w:p w14:paraId="5000B78B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14:paraId="468E3BD8" w14:textId="77777777" w:rsidR="00DB0889" w:rsidRPr="006E4395" w:rsidRDefault="00DB0889" w:rsidP="006D00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второго поколения 2009 Акцент на становление личности выпускника («Портрет выпускника школы») Развитие универсальных учебных умений (общие установки) Активное внедрение проектной деятельности Внеурочная деятельность Воспитание российской гражданской идентичности</w:t>
      </w:r>
    </w:p>
    <w:p w14:paraId="599A99F8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9</w:t>
      </w:r>
    </w:p>
    <w:p w14:paraId="1B11AA65" w14:textId="76746230" w:rsidR="00DB0889" w:rsidRPr="006E4395" w:rsidRDefault="00DB0889" w:rsidP="006D00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изменения, внесенные в обновленный ФГОС 2021 1</w:t>
      </w:r>
      <w:proofErr w:type="gramStart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вводится ФГОС НОО и ООО (5-9 классы) одновременно. 2) Четко прописаны обязательства образовательного учреждения (в частности, школы) перед учениками и родителями. 3) Сделан акцент на развитие метапредметных и личностных навыков. 4) Подробно указан перечень предметных и межпредметных навыков, которыми должен обладать ученик в рамках каждой дисциплины (</w:t>
      </w: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доказать, интерпретировать, оперировать понятиями, решать задачи)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5) Расписан формат работы в рамках каждого предмета для развития этих навыков (проведение лабораторных работ, внеурочной деятельности и т.д.). 6) Зафиксированы контрольные точки с конкретными результатами учеников (сочинение на 300 слов, словарный запас из 70 новых слов ежегодно и т.п.). 7) Строго обозначено, какие темы должны освоить дети в определенный год обучения. 8) </w:t>
      </w: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по новым ФГОС не рекомендовано менять местами (ранее это допускалось).</w:t>
      </w:r>
    </w:p>
    <w:p w14:paraId="0FC29C5E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14:paraId="72BDE036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Вводится предмет «Функциональная грамотность» как одна из составляющих на уроках географии, математики, информатики, окружающего мира. </w:t>
      </w:r>
    </w:p>
    <w:p w14:paraId="74D4D1BA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Учитываются возрастные и психологические особенности учеников всех классов. Главное, чтобы ребята не были перегружены. Кроме того, уточнено минимальное и максимальное количество часов, необходимых для полноценной реализации основных образовательных программ. </w:t>
      </w:r>
    </w:p>
    <w:p w14:paraId="4F244079" w14:textId="72422864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Расширяются возможности для реализации права выбора педагогическими работниками методик обучения и воспитания. </w:t>
      </w:r>
    </w:p>
    <w:p w14:paraId="37AC5887" w14:textId="7FE575E5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2) Школы имеют право обучать детей на родном языке, то есть на любом языке Российской Федерации. </w:t>
      </w:r>
    </w:p>
    <w:p w14:paraId="7B7F5FBE" w14:textId="1B83A4FB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3) Прописана процедура оценки качества образования (ВПР, РДР и т.д.) </w:t>
      </w:r>
    </w:p>
    <w:p w14:paraId="023E2F07" w14:textId="1BC84D0B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4) Прописана возможность реализации системы образования через семейное обучение, когда семьи могут самостоятельно выбрать для своего ребенка образовательный маршрут. </w:t>
      </w:r>
    </w:p>
    <w:p w14:paraId="32F5FC51" w14:textId="34A5DDC2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5) Обеспечение доступа к информационно-образовательной среде образовательной организации, в том числе электронной. </w:t>
      </w:r>
    </w:p>
    <w:p w14:paraId="4721F2D4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Введены единые требования к составлению рабочих программ, в том числе и программ внеурочной деятельности. </w:t>
      </w:r>
    </w:p>
    <w:p w14:paraId="11A0C5CD" w14:textId="604EEFA1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7) Определено базовое содержание программы воспитания. </w:t>
      </w:r>
    </w:p>
    <w:p w14:paraId="37F5740D" w14:textId="2D9D3852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1 8) Уточнены задачи и условия программы коррекционной работы с детьми с ОВЗ.</w:t>
      </w:r>
    </w:p>
    <w:p w14:paraId="4B3B53BF" w14:textId="77777777" w:rsidR="00975796" w:rsidRPr="006E4395" w:rsidRDefault="00975796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62D9A" w14:textId="77777777" w:rsidR="00975796" w:rsidRPr="006E4395" w:rsidRDefault="00975796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495BC6" w14:textId="77777777" w:rsidR="00975796" w:rsidRPr="006E4395" w:rsidRDefault="00975796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71EF83" w14:textId="67106D98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11</w:t>
      </w:r>
    </w:p>
    <w:p w14:paraId="0B4F8643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14:paraId="2392B4F1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новые ФГОС – это шаг вперед. Есть интересные идеи и находки, которые справедливы и созвучны новому времени. </w:t>
      </w:r>
    </w:p>
    <w:p w14:paraId="58DADA3D" w14:textId="207BFCFC" w:rsidR="00DB0889" w:rsidRPr="006E4395" w:rsidRDefault="00DB0889" w:rsidP="00DB088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сроков образования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BA06D5" w14:textId="4F9567F3" w:rsidR="006D000C" w:rsidRPr="006E4395" w:rsidRDefault="00DB0889" w:rsidP="00DB088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образовательный маршрут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BA9671" w14:textId="31C1A933" w:rsidR="006D000C" w:rsidRPr="006E4395" w:rsidRDefault="00DB0889" w:rsidP="00DB088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учебные планы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2D2521" w14:textId="6D84CDC9" w:rsidR="006D000C" w:rsidRPr="006E4395" w:rsidRDefault="00DB0889" w:rsidP="00DB0889">
      <w:pPr>
        <w:pStyle w:val="a4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группы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FE57CB" w14:textId="5B2A5C8B" w:rsidR="00DB0889" w:rsidRPr="006E4395" w:rsidRDefault="00DB0889" w:rsidP="006D00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многое требует разъяснения: на каком уровне и как будут составляться индивидуальные маршруты, какие нормативные документы, подкрепляющие эти маршруты и личные учебные планы необходимы, какое требуется сопровождение со стороны школ. Так что приготовимся работать, работать и еще раз работать!</w:t>
      </w:r>
    </w:p>
    <w:p w14:paraId="5F7AF377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14:paraId="0ADB0B94" w14:textId="38C19FC9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язык. ФГОС 2009 Предметные результаты изучения предметной области </w:t>
      </w:r>
      <w:r w:rsidR="00EB015F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«Иностранные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должны отражать: Формирование дружелюбного и толерантного отношения к ценностям иных культур. …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Достижение 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порогового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 ( Это полная цитата из ФГОС 2009 в разделе «Иностранный язык. Второй иностранный язык».)</w:t>
      </w:r>
    </w:p>
    <w:p w14:paraId="1057DD19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14:paraId="2DDC1346" w14:textId="77777777" w:rsidR="006D000C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Обновленные ФГОС 2021 Предметные результаты по учебным предметам «Иностранный язык» и «Второй иностранный язык» детализированы и конкретизированы отдельно; </w:t>
      </w:r>
    </w:p>
    <w:p w14:paraId="17594A22" w14:textId="77777777" w:rsidR="006D000C" w:rsidRPr="006E4395" w:rsidRDefault="00DB0889" w:rsidP="006D000C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Конкретизировано содержание речи (приведен список тем для освоения основных видов речевой деятельности); </w:t>
      </w:r>
    </w:p>
    <w:p w14:paraId="0FDADDA4" w14:textId="6D887F35" w:rsidR="006D000C" w:rsidRPr="006E4395" w:rsidRDefault="00DB0889" w:rsidP="006D000C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вид речевой деятельности детализирован 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отдельно;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C9C1A1" w14:textId="3F88C46D" w:rsidR="00DB0889" w:rsidRPr="006E4395" w:rsidRDefault="00DB0889" w:rsidP="006D000C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указан перечень предметных и межпредметных </w:t>
      </w:r>
      <w:r w:rsidR="006D000C"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должен обладать ученик в рамках обеих дисциплин (правильно структурировать предложения, уметь вести диалоги разных видов, воспринимать информацию на слух, читать и понимать аутентичные тексты, создавать небольшие письменные высказывания, применять в речи правила словообразования, классифицировать и 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объекты, прогнозировать трудности и преодолевать их при решении коммуникативной задачи и т.п.)</w:t>
      </w:r>
    </w:p>
    <w:p w14:paraId="09C14ADC" w14:textId="28A9742F" w:rsidR="006E4395" w:rsidRPr="006E4395" w:rsidRDefault="0040065E" w:rsidP="0040065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Сайд 14</w:t>
      </w:r>
    </w:p>
    <w:p w14:paraId="2974F99C" w14:textId="61129898" w:rsidR="006E4395" w:rsidRPr="006E4395" w:rsidRDefault="006E4395" w:rsidP="006E439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что обратить особое внимание</w:t>
      </w:r>
    </w:p>
    <w:p w14:paraId="0798A673" w14:textId="77777777" w:rsidR="006E4395" w:rsidRPr="006E4395" w:rsidRDefault="006E4395" w:rsidP="006E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Примерная рабочая программа по ФГОС третьего поколения определяет обязательную (</w:t>
      </w:r>
      <w:proofErr w:type="spellStart"/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инвариативную</w:t>
      </w:r>
      <w:proofErr w:type="spellEnd"/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часть содержания учебного курса, за пределами которой остается возможность выбора учителем вариативной составляющей содержания образования по предмету.</w:t>
      </w:r>
    </w:p>
    <w:p w14:paraId="063635EA" w14:textId="77777777" w:rsidR="006E4395" w:rsidRPr="006E4395" w:rsidRDefault="006E4395" w:rsidP="006E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Особая значимость придается формированию основ </w:t>
      </w:r>
      <w:r w:rsidRPr="006E43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функциональной грамотности</w:t>
      </w: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8BF04F5" w14:textId="77777777" w:rsidR="006E4395" w:rsidRPr="006E4395" w:rsidRDefault="006E4395" w:rsidP="006E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Построение программы имеет нелинейный характер и основано на концентрическом принципе. При этом в каждом классе даются новые элементы содержания и новые требования.</w:t>
      </w:r>
    </w:p>
    <w:p w14:paraId="45F0F490" w14:textId="44C6864F" w:rsidR="006E4395" w:rsidRPr="006E4395" w:rsidRDefault="006E4395" w:rsidP="006E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Следует обратить внимание на то, что предметные результаты в соответствии с ФГОС третьего </w:t>
      </w: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поколения должны</w:t>
      </w: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 ориентированы на применение знаний, умений и навыков в учебных ситуациях и реальных жизненных условиях, на элементарном уровне. Они являются частью планируемых результатов, наряду с личностными и метапредметными.</w:t>
      </w:r>
    </w:p>
    <w:p w14:paraId="10BDED7D" w14:textId="4B8845F7" w:rsidR="006E4395" w:rsidRPr="006E4395" w:rsidRDefault="006E4395" w:rsidP="006E439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Сайд 1</w:t>
      </w: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CB4CD92" w14:textId="09F945CB" w:rsidR="0040065E" w:rsidRPr="006E4395" w:rsidRDefault="0040065E" w:rsidP="006E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Какие новые предметные результаты заявлены?</w:t>
      </w:r>
      <w:r w:rsidRPr="006E43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14:paraId="1F3F3501" w14:textId="04C3E0D4" w:rsidR="0040065E" w:rsidRPr="006E4395" w:rsidRDefault="0040065E" w:rsidP="00400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понятие «</w:t>
      </w:r>
      <w:r w:rsidRPr="006E43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предметные результаты</w:t>
      </w: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является новым в стандартах третьего поколения. Однако в новом проекте рабочих программ в содержании учебного предмета «Иностранный язык» присутствует его подробное описание по годам обучения.</w:t>
      </w:r>
    </w:p>
    <w:p w14:paraId="06BD683C" w14:textId="6994E4ED" w:rsidR="0040065E" w:rsidRPr="006E4395" w:rsidRDefault="0040065E" w:rsidP="0040065E">
      <w:pPr>
        <w:shd w:val="clear" w:color="auto" w:fill="FFFFFF"/>
        <w:spacing w:before="225"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описывают умения и навыки, освоенные учащимися в ходе изучения учебного предмета в соответствии с видом деятельности по получению нового знания, его преобразованию и применению в учебных, условно-коммуникативных ситуациях.</w:t>
      </w:r>
    </w:p>
    <w:p w14:paraId="78160424" w14:textId="4F81265C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6E4395" w:rsidRPr="006E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7FA9E44B" w14:textId="77777777" w:rsidR="00DB0889" w:rsidRPr="006E4395" w:rsidRDefault="00DB0889" w:rsidP="00DB088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материалы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:// publication.pravo.gov.ru/Document/View/0001202107050027?index=0&amp;rangeSize=1 -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https://fgos.ru/ - тексты ФГОС всех ступеней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Путеводитель по ФГОС основного и среднего общего образования: Методическое пособие. Санкт-Петербург: КАРО, 2018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:// </w:t>
      </w:r>
      <w:proofErr w:type="spellStart"/>
      <w:proofErr w:type="gram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edsoo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сайт, сопровождающий введение и апробацию Рабочих программ ФГОС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://edu.gov.ru/ – сайт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http://edu53.ru/np-includes/upload/2021/09/21/16562.pdf - Изменения в новых ФГОС НОО и ООО 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:// externat.foxford.ru/</w:t>
      </w:r>
      <w:proofErr w:type="spellStart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polezno-znat</w:t>
      </w:r>
      <w:proofErr w:type="spellEnd"/>
      <w:r w:rsidRPr="006E4395">
        <w:rPr>
          <w:rFonts w:ascii="Times New Roman" w:eastAsia="Times New Roman" w:hAnsi="Times New Roman" w:cs="Times New Roman"/>
          <w:sz w:val="24"/>
          <w:szCs w:val="24"/>
          <w:lang w:eastAsia="ru-RU"/>
        </w:rPr>
        <w:t>/fgos-2020 https:// rg.ru/2021/07/12/chemu-budut-uchit-v-shkole-s-1-sentiabria-2022-goda.html</w:t>
      </w:r>
    </w:p>
    <w:p w14:paraId="34544A9E" w14:textId="77777777" w:rsidR="000F110C" w:rsidRPr="006E4395" w:rsidRDefault="000F110C">
      <w:pPr>
        <w:rPr>
          <w:rFonts w:ascii="Times New Roman" w:hAnsi="Times New Roman" w:cs="Times New Roman"/>
          <w:sz w:val="28"/>
          <w:szCs w:val="28"/>
        </w:rPr>
      </w:pPr>
    </w:p>
    <w:sectPr w:rsidR="000F110C" w:rsidRPr="006E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43CE"/>
    <w:multiLevelType w:val="hybridMultilevel"/>
    <w:tmpl w:val="E1DC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B0E20"/>
    <w:multiLevelType w:val="hybridMultilevel"/>
    <w:tmpl w:val="15C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80583">
    <w:abstractNumId w:val="0"/>
  </w:num>
  <w:num w:numId="2" w16cid:durableId="2794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15"/>
    <w:rsid w:val="000F110C"/>
    <w:rsid w:val="0040065E"/>
    <w:rsid w:val="006D000C"/>
    <w:rsid w:val="006E4395"/>
    <w:rsid w:val="00975796"/>
    <w:rsid w:val="00BF6715"/>
    <w:rsid w:val="00DB0889"/>
    <w:rsid w:val="00E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FDF8"/>
  <w15:chartTrackingRefBased/>
  <w15:docId w15:val="{056C5549-FC4F-4BFA-94EA-10723A0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DB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 1</dc:creator>
  <cp:keywords/>
  <dc:description/>
  <cp:lastModifiedBy>Робототехника 1</cp:lastModifiedBy>
  <cp:revision>6</cp:revision>
  <dcterms:created xsi:type="dcterms:W3CDTF">2022-03-25T01:33:00Z</dcterms:created>
  <dcterms:modified xsi:type="dcterms:W3CDTF">2022-04-25T21:34:00Z</dcterms:modified>
</cp:coreProperties>
</file>