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889" w:rsidRPr="008C3A29" w:rsidRDefault="00A20889" w:rsidP="00FE752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C3A29">
        <w:rPr>
          <w:rFonts w:ascii="Times New Roman" w:hAnsi="Times New Roman" w:cs="Times New Roman"/>
          <w:b/>
          <w:sz w:val="24"/>
          <w:szCs w:val="24"/>
        </w:rPr>
        <w:t>Ч</w:t>
      </w:r>
      <w:r w:rsidR="00036DE6" w:rsidRPr="008C3A29">
        <w:rPr>
          <w:rFonts w:ascii="Times New Roman" w:hAnsi="Times New Roman" w:cs="Times New Roman"/>
          <w:b/>
          <w:sz w:val="24"/>
          <w:szCs w:val="24"/>
        </w:rPr>
        <w:t>елнокова</w:t>
      </w:r>
      <w:proofErr w:type="spellEnd"/>
      <w:r w:rsidR="00036DE6" w:rsidRPr="008C3A29">
        <w:rPr>
          <w:rFonts w:ascii="Times New Roman" w:hAnsi="Times New Roman" w:cs="Times New Roman"/>
          <w:b/>
          <w:sz w:val="24"/>
          <w:szCs w:val="24"/>
        </w:rPr>
        <w:t xml:space="preserve"> Мария Васильевна</w:t>
      </w:r>
    </w:p>
    <w:p w:rsidR="00036DE6" w:rsidRPr="008C3A29" w:rsidRDefault="00036DE6" w:rsidP="00FE752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C3A29">
        <w:rPr>
          <w:rFonts w:ascii="Times New Roman" w:hAnsi="Times New Roman" w:cs="Times New Roman"/>
          <w:i/>
          <w:sz w:val="24"/>
          <w:szCs w:val="24"/>
        </w:rPr>
        <w:t>учитель начальных классов</w:t>
      </w:r>
    </w:p>
    <w:p w:rsidR="00036DE6" w:rsidRPr="008C3A29" w:rsidRDefault="00036DE6" w:rsidP="00FE752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C3A29">
        <w:rPr>
          <w:rFonts w:ascii="Times New Roman" w:hAnsi="Times New Roman" w:cs="Times New Roman"/>
          <w:i/>
          <w:sz w:val="24"/>
          <w:szCs w:val="24"/>
        </w:rPr>
        <w:t>ГБОУ г. Москвы "Школа № 1591"</w:t>
      </w:r>
    </w:p>
    <w:p w:rsidR="00036DE6" w:rsidRPr="008C3A29" w:rsidRDefault="005A38DE" w:rsidP="005A38D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C3A29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8C3A29">
        <w:rPr>
          <w:rFonts w:ascii="Times New Roman" w:hAnsi="Times New Roman" w:cs="Times New Roman"/>
          <w:i/>
          <w:sz w:val="24"/>
          <w:szCs w:val="24"/>
        </w:rPr>
        <w:t>-</w:t>
      </w:r>
      <w:r w:rsidRPr="008C3A29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8C3A29">
        <w:rPr>
          <w:rFonts w:ascii="Times New Roman" w:hAnsi="Times New Roman" w:cs="Times New Roman"/>
          <w:i/>
          <w:sz w:val="24"/>
          <w:szCs w:val="24"/>
        </w:rPr>
        <w:t xml:space="preserve">: </w:t>
      </w:r>
      <w:hyperlink r:id="rId5" w:history="1">
        <w:r w:rsidRPr="008C3A29">
          <w:rPr>
            <w:rStyle w:val="a5"/>
            <w:rFonts w:ascii="Times New Roman" w:hAnsi="Times New Roman" w:cs="Times New Roman"/>
            <w:i/>
            <w:sz w:val="24"/>
            <w:szCs w:val="24"/>
            <w:lang w:val="en-US"/>
          </w:rPr>
          <w:t>oduvan</w:t>
        </w:r>
        <w:r w:rsidRPr="008C3A29">
          <w:rPr>
            <w:rStyle w:val="a5"/>
            <w:rFonts w:ascii="Times New Roman" w:hAnsi="Times New Roman" w:cs="Times New Roman"/>
            <w:i/>
            <w:sz w:val="24"/>
            <w:szCs w:val="24"/>
          </w:rPr>
          <w:t>4</w:t>
        </w:r>
        <w:r w:rsidRPr="008C3A29">
          <w:rPr>
            <w:rStyle w:val="a5"/>
            <w:rFonts w:ascii="Times New Roman" w:hAnsi="Times New Roman" w:cs="Times New Roman"/>
            <w:i/>
            <w:sz w:val="24"/>
            <w:szCs w:val="24"/>
            <w:lang w:val="en-US"/>
          </w:rPr>
          <w:t>ik</w:t>
        </w:r>
        <w:r w:rsidRPr="008C3A29">
          <w:rPr>
            <w:rStyle w:val="a5"/>
            <w:rFonts w:ascii="Times New Roman" w:hAnsi="Times New Roman" w:cs="Times New Roman"/>
            <w:i/>
            <w:sz w:val="24"/>
            <w:szCs w:val="24"/>
          </w:rPr>
          <w:t>25@</w:t>
        </w:r>
        <w:r w:rsidRPr="008C3A29">
          <w:rPr>
            <w:rStyle w:val="a5"/>
            <w:rFonts w:ascii="Times New Roman" w:hAnsi="Times New Roman" w:cs="Times New Roman"/>
            <w:i/>
            <w:sz w:val="24"/>
            <w:szCs w:val="24"/>
            <w:lang w:val="en-US"/>
          </w:rPr>
          <w:t>yandex</w:t>
        </w:r>
        <w:r w:rsidRPr="008C3A29">
          <w:rPr>
            <w:rStyle w:val="a5"/>
            <w:rFonts w:ascii="Times New Roman" w:hAnsi="Times New Roman" w:cs="Times New Roman"/>
            <w:i/>
            <w:sz w:val="24"/>
            <w:szCs w:val="24"/>
          </w:rPr>
          <w:t>.</w:t>
        </w:r>
        <w:proofErr w:type="spellStart"/>
        <w:r w:rsidRPr="008C3A29">
          <w:rPr>
            <w:rStyle w:val="a5"/>
            <w:rFonts w:ascii="Times New Roman" w:hAnsi="Times New Roman" w:cs="Times New Roman"/>
            <w:i/>
            <w:sz w:val="24"/>
            <w:szCs w:val="24"/>
            <w:lang w:val="en-US"/>
          </w:rPr>
          <w:t>ru</w:t>
        </w:r>
        <w:proofErr w:type="spellEnd"/>
      </w:hyperlink>
      <w:r w:rsidRPr="008C3A2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25CCB" w:rsidRPr="008C3A29" w:rsidRDefault="00FE752C" w:rsidP="000C50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A29">
        <w:rPr>
          <w:rFonts w:ascii="Times New Roman" w:hAnsi="Times New Roman" w:cs="Times New Roman"/>
          <w:b/>
          <w:sz w:val="24"/>
          <w:szCs w:val="24"/>
        </w:rPr>
        <w:t>ПОСТРОЕНИЕ УРОКА С ПОЗИЦИИ ЗДОРОВЬЕСБЕРЕЖЕНИЯ.</w:t>
      </w:r>
      <w:r w:rsidR="000C500D" w:rsidRPr="008C3A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0889" w:rsidRPr="008C3A29">
        <w:rPr>
          <w:rFonts w:ascii="Times New Roman" w:hAnsi="Times New Roman" w:cs="Times New Roman"/>
          <w:b/>
          <w:sz w:val="24"/>
          <w:szCs w:val="24"/>
        </w:rPr>
        <w:t>ИСПОЛЬЗОВАНИЕ РАЗЛИЧНЫХ КАНАЛОВ ВОСПРИЯТИЯ НА УРОКАХ МАТЕМАТИКИ В НАЧАЛЬНОЙ ШКОЛЕ (МЕТОДИЧЕСКИЙ АСПЕКТ)</w:t>
      </w:r>
    </w:p>
    <w:p w:rsidR="00B763A9" w:rsidRPr="008C3A29" w:rsidRDefault="007B659A" w:rsidP="005A38D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10160</wp:posOffset>
            </wp:positionV>
            <wp:extent cx="3305810" cy="2468880"/>
            <wp:effectExtent l="0" t="0" r="8890" b="7620"/>
            <wp:wrapThrough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5" t="18016" r="16751" b="13340"/>
                    <a:stretch/>
                  </pic:blipFill>
                  <pic:spPr bwMode="auto">
                    <a:xfrm>
                      <a:off x="0" y="0"/>
                      <a:ext cx="330581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05" w:rsidRPr="008C3A29">
        <w:rPr>
          <w:rFonts w:ascii="Times New Roman" w:hAnsi="Times New Roman" w:cs="Times New Roman"/>
          <w:b/>
          <w:sz w:val="24"/>
          <w:szCs w:val="24"/>
        </w:rPr>
        <w:t>Введение.</w:t>
      </w:r>
      <w:r w:rsidR="00480805" w:rsidRPr="008C3A29">
        <w:rPr>
          <w:rFonts w:ascii="Times New Roman" w:hAnsi="Times New Roman" w:cs="Times New Roman"/>
          <w:sz w:val="24"/>
          <w:szCs w:val="24"/>
        </w:rPr>
        <w:t xml:space="preserve"> </w:t>
      </w:r>
      <w:r w:rsidR="00B763A9" w:rsidRPr="008C3A29">
        <w:rPr>
          <w:rFonts w:ascii="Times New Roman" w:hAnsi="Times New Roman" w:cs="Times New Roman"/>
          <w:sz w:val="24"/>
          <w:szCs w:val="24"/>
        </w:rPr>
        <w:t>Особое место в работе учителя начальных классов уделяется формированию учебной мотивации. А это и высокие умственные достижения, и творчество, и высокая работоспособность, и любознательность, интерес ребенка. Мотивация – это любовь к познанию. Та любовь, которую учитель старается формировать ежедневно…</w:t>
      </w:r>
    </w:p>
    <w:p w:rsidR="00B763A9" w:rsidRPr="008C3A29" w:rsidRDefault="00B763A9" w:rsidP="00FE75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ab/>
        <w:t xml:space="preserve">Работа учителя строится с учетом психологических особенностей ребенка младшего школьного возраста, с использованием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 технологий</w:t>
      </w:r>
      <w:r w:rsidR="00036DE6" w:rsidRPr="008C3A29">
        <w:rPr>
          <w:rFonts w:ascii="Times New Roman" w:hAnsi="Times New Roman" w:cs="Times New Roman"/>
          <w:sz w:val="24"/>
          <w:szCs w:val="24"/>
        </w:rPr>
        <w:t xml:space="preserve"> [2]</w:t>
      </w:r>
      <w:r w:rsidRPr="008C3A29">
        <w:rPr>
          <w:rFonts w:ascii="Times New Roman" w:hAnsi="Times New Roman" w:cs="Times New Roman"/>
          <w:sz w:val="24"/>
          <w:szCs w:val="24"/>
        </w:rPr>
        <w:t>.</w:t>
      </w:r>
    </w:p>
    <w:p w:rsidR="00EE3EC5" w:rsidRPr="008C3A29" w:rsidRDefault="00B763A9" w:rsidP="00FF6E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На представленном графике можно увидеть, как меняется работоспособность детей на уроке. </w:t>
      </w:r>
    </w:p>
    <w:p w:rsidR="00B763A9" w:rsidRPr="008C3A29" w:rsidRDefault="00B763A9" w:rsidP="00FE75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5231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к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" t="4923" r="4077" b="7972"/>
                    <a:stretch/>
                  </pic:blipFill>
                  <pic:spPr bwMode="auto">
                    <a:xfrm>
                      <a:off x="0" y="0"/>
                      <a:ext cx="5088275" cy="318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3A9" w:rsidRPr="008C3A29" w:rsidRDefault="00B763A9" w:rsidP="00FE7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>Опираясь на этот график, учитель оптимально распределяет нагрузку и отдых на уроке.</w:t>
      </w:r>
    </w:p>
    <w:p w:rsidR="00EE3EC5" w:rsidRPr="008C3A29" w:rsidRDefault="00265B7B" w:rsidP="00FE7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304800</wp:posOffset>
            </wp:positionV>
            <wp:extent cx="2689860" cy="1771015"/>
            <wp:effectExtent l="0" t="0" r="0" b="635"/>
            <wp:wrapThrough wrapText="bothSides">
              <wp:wrapPolygon edited="0">
                <wp:start x="0" y="0"/>
                <wp:lineTo x="0" y="21375"/>
                <wp:lineTo x="21416" y="21375"/>
                <wp:lineTo x="21416" y="0"/>
                <wp:lineTo x="0" y="0"/>
              </wp:wrapPolygon>
            </wp:wrapThrough>
            <wp:docPr id="7173" name="Picture 5" descr="DSC0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DSC011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3A9" w:rsidRPr="008C3A29" w:rsidRDefault="00B763A9" w:rsidP="00FE75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  <w:u w:val="single"/>
        </w:rPr>
        <w:t>Период врабатывания.</w:t>
      </w:r>
      <w:r w:rsidRPr="008C3A29">
        <w:rPr>
          <w:rFonts w:ascii="Times New Roman" w:hAnsi="Times New Roman" w:cs="Times New Roman"/>
          <w:sz w:val="24"/>
          <w:szCs w:val="24"/>
        </w:rPr>
        <w:t xml:space="preserve"> На этом этапе важно настроить ребят на активную работу, насытить мозг кислородом, создать положительную учебную мотивацию. Для этого можно использовать такие приемы, как дыхательная гимнастика, необычное начало урока, интеллектуальная разминка.</w:t>
      </w:r>
    </w:p>
    <w:p w:rsidR="00EE3EC5" w:rsidRPr="008C3A29" w:rsidRDefault="00EE3EC5" w:rsidP="00FE75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Default="008C3A29" w:rsidP="00FE7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C3A29" w:rsidRDefault="008C3A29" w:rsidP="00FE7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C3A29" w:rsidRDefault="008C3A29" w:rsidP="00FE7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C3A29" w:rsidRDefault="008C3A29" w:rsidP="00FE7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3A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11430</wp:posOffset>
            </wp:positionV>
            <wp:extent cx="1592580" cy="2123440"/>
            <wp:effectExtent l="0" t="0" r="7620" b="0"/>
            <wp:wrapThrough wrapText="bothSides">
              <wp:wrapPolygon edited="0">
                <wp:start x="0" y="0"/>
                <wp:lineTo x="0" y="21316"/>
                <wp:lineTo x="21445" y="21316"/>
                <wp:lineTo x="21445" y="0"/>
                <wp:lineTo x="0" y="0"/>
              </wp:wrapPolygon>
            </wp:wrapThrough>
            <wp:docPr id="3075" name="Picture 3" descr="C:\Users\Em\Desktop\к выступлению\Новая папка\P101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Em\Desktop\к выступлению\Новая папка\P1010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3A9" w:rsidRPr="008C3A29" w:rsidRDefault="00B763A9" w:rsidP="00FE7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  <w:u w:val="single"/>
        </w:rPr>
        <w:t>Оптимальное время для восприятия.</w:t>
      </w:r>
      <w:r w:rsidRPr="008C3A29">
        <w:rPr>
          <w:rFonts w:ascii="Times New Roman" w:hAnsi="Times New Roman" w:cs="Times New Roman"/>
          <w:sz w:val="24"/>
          <w:szCs w:val="24"/>
        </w:rPr>
        <w:t xml:space="preserve">  Название этапа говорит само за себя. Это время следует посвятить основным и наиболее трудоемким этапам урока (получение новых знаний, основная работа по повторению изученного и т.п.) На этом этапе главное – следить за тем, чтобы ребята не утомились. О приемах снятия утомления расскажу позже.</w:t>
      </w:r>
    </w:p>
    <w:p w:rsidR="00EE3EC5" w:rsidRPr="008C3A29" w:rsidRDefault="00EE3EC5" w:rsidP="00FE7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E3EC5" w:rsidRPr="008C3A29" w:rsidRDefault="00EE3EC5" w:rsidP="00FE7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B659A" w:rsidRDefault="007B659A" w:rsidP="00FE7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C3A29" w:rsidRPr="008C3A29" w:rsidRDefault="008C3A29" w:rsidP="00FE7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763A9" w:rsidRPr="008C3A29" w:rsidRDefault="00265B7B" w:rsidP="00FE7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486535" cy="1988820"/>
            <wp:effectExtent l="0" t="0" r="0" b="0"/>
            <wp:wrapThrough wrapText="bothSides">
              <wp:wrapPolygon edited="0">
                <wp:start x="0" y="0"/>
                <wp:lineTo x="0" y="21310"/>
                <wp:lineTo x="21314" y="21310"/>
                <wp:lineTo x="21314" y="0"/>
                <wp:lineTo x="0" y="0"/>
              </wp:wrapPolygon>
            </wp:wrapThrough>
            <wp:docPr id="4101" name="Picture 5" descr="C:\Users\Em\Desktop\к выступлению\Новая папка\SNC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Em\Desktop\к выступлению\Новая папка\SNC00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763A9" w:rsidRPr="008C3A29">
        <w:rPr>
          <w:rFonts w:ascii="Times New Roman" w:hAnsi="Times New Roman" w:cs="Times New Roman"/>
          <w:sz w:val="24"/>
          <w:szCs w:val="24"/>
          <w:u w:val="single"/>
        </w:rPr>
        <w:t>Предутомление</w:t>
      </w:r>
      <w:proofErr w:type="spellEnd"/>
      <w:r w:rsidR="00B763A9" w:rsidRPr="008C3A29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B763A9" w:rsidRPr="008C3A29">
        <w:rPr>
          <w:rFonts w:ascii="Times New Roman" w:hAnsi="Times New Roman" w:cs="Times New Roman"/>
          <w:sz w:val="24"/>
          <w:szCs w:val="24"/>
        </w:rPr>
        <w:t xml:space="preserve">  На этом этапе у дет</w:t>
      </w:r>
      <w:r w:rsidR="00F25989" w:rsidRPr="008C3A29">
        <w:rPr>
          <w:rFonts w:ascii="Times New Roman" w:hAnsi="Times New Roman" w:cs="Times New Roman"/>
          <w:sz w:val="24"/>
          <w:szCs w:val="24"/>
        </w:rPr>
        <w:t xml:space="preserve">ей снижается работоспособность </w:t>
      </w:r>
      <w:r w:rsidR="00B763A9" w:rsidRPr="008C3A29">
        <w:rPr>
          <w:rFonts w:ascii="Times New Roman" w:hAnsi="Times New Roman" w:cs="Times New Roman"/>
          <w:sz w:val="24"/>
          <w:szCs w:val="24"/>
        </w:rPr>
        <w:t>и внимание. Здесь оптимальными будут такие виды работ, которые позволят создать ситуацию успеха, предложить задания, с которыми ребята точно справятся. Работа в группах, парах, выполнение задания по выбору.</w:t>
      </w:r>
    </w:p>
    <w:p w:rsidR="007B659A" w:rsidRPr="008C3A29" w:rsidRDefault="007B659A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B659A" w:rsidRPr="008C3A29" w:rsidRDefault="007B659A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763A9" w:rsidRPr="008C3A29" w:rsidRDefault="00B763A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На этапе </w:t>
      </w:r>
      <w:r w:rsidRPr="008C3A29">
        <w:rPr>
          <w:rFonts w:ascii="Times New Roman" w:hAnsi="Times New Roman" w:cs="Times New Roman"/>
          <w:sz w:val="24"/>
          <w:szCs w:val="24"/>
          <w:u w:val="single"/>
        </w:rPr>
        <w:t>утомления</w:t>
      </w:r>
      <w:r w:rsidRPr="008C3A29">
        <w:rPr>
          <w:rFonts w:ascii="Times New Roman" w:hAnsi="Times New Roman" w:cs="Times New Roman"/>
          <w:sz w:val="24"/>
          <w:szCs w:val="24"/>
        </w:rPr>
        <w:t>, когда работоспособность и концентрация внимания низкая, важно снять утомление с помощью особых упражнений (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мыслерисование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, например), с помощью самооценки и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взаимооценки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>.</w:t>
      </w:r>
    </w:p>
    <w:p w:rsidR="007B659A" w:rsidRPr="008C3A29" w:rsidRDefault="007B659A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763A9" w:rsidRPr="008C3A29" w:rsidRDefault="00B763A9" w:rsidP="00FE752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>Двигательная активность на уроке.</w:t>
      </w:r>
    </w:p>
    <w:p w:rsidR="00B763A9" w:rsidRPr="008C3A29" w:rsidRDefault="009F7C37" w:rsidP="00FE75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2506980" cy="1671320"/>
            <wp:effectExtent l="0" t="0" r="7620" b="5080"/>
            <wp:wrapThrough wrapText="bothSides">
              <wp:wrapPolygon edited="0">
                <wp:start x="0" y="0"/>
                <wp:lineTo x="0" y="21419"/>
                <wp:lineTo x="21502" y="21419"/>
                <wp:lineTo x="21502" y="0"/>
                <wp:lineTo x="0" y="0"/>
              </wp:wrapPolygon>
            </wp:wrapThrough>
            <wp:docPr id="4" name="Picture 5" descr="DSC0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DSC023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3A9" w:rsidRPr="008C3A29">
        <w:rPr>
          <w:rFonts w:ascii="Times New Roman" w:hAnsi="Times New Roman" w:cs="Times New Roman"/>
          <w:sz w:val="24"/>
          <w:szCs w:val="24"/>
        </w:rPr>
        <w:t>Переключение деятельности, физическое раскрепощение, двигательная и эмоциональная разрядка – условие восстановления и в течение урока, и подготовка к следу</w:t>
      </w:r>
      <w:r w:rsidR="00F25989" w:rsidRPr="008C3A29">
        <w:rPr>
          <w:rFonts w:ascii="Times New Roman" w:hAnsi="Times New Roman" w:cs="Times New Roman"/>
          <w:sz w:val="24"/>
          <w:szCs w:val="24"/>
        </w:rPr>
        <w:t xml:space="preserve">ющему уроку. При этом наряду с </w:t>
      </w:r>
      <w:r w:rsidR="00B763A9" w:rsidRPr="008C3A29">
        <w:rPr>
          <w:rFonts w:ascii="Times New Roman" w:hAnsi="Times New Roman" w:cs="Times New Roman"/>
          <w:sz w:val="24"/>
          <w:szCs w:val="24"/>
        </w:rPr>
        <w:t xml:space="preserve">традиционной </w:t>
      </w:r>
      <w:proofErr w:type="spellStart"/>
      <w:proofErr w:type="gramStart"/>
      <w:r w:rsidR="00B763A9" w:rsidRPr="008C3A29">
        <w:rPr>
          <w:rFonts w:ascii="Times New Roman" w:hAnsi="Times New Roman" w:cs="Times New Roman"/>
          <w:sz w:val="24"/>
          <w:szCs w:val="24"/>
        </w:rPr>
        <w:t>физ.минуткой</w:t>
      </w:r>
      <w:proofErr w:type="spellEnd"/>
      <w:proofErr w:type="gramEnd"/>
      <w:r w:rsidR="00B763A9" w:rsidRPr="008C3A29">
        <w:rPr>
          <w:rFonts w:ascii="Times New Roman" w:hAnsi="Times New Roman" w:cs="Times New Roman"/>
          <w:sz w:val="24"/>
          <w:szCs w:val="24"/>
        </w:rPr>
        <w:t xml:space="preserve"> со стихотворным сопровождением используются такие упражнения как:</w:t>
      </w:r>
    </w:p>
    <w:p w:rsidR="00B763A9" w:rsidRPr="008C3A29" w:rsidRDefault="00B763A9" w:rsidP="00FE75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>Смена динамических поз в течение всего урока</w:t>
      </w:r>
    </w:p>
    <w:p w:rsidR="00B763A9" w:rsidRPr="008C3A29" w:rsidRDefault="00B763A9" w:rsidP="00FE75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Использование конторок доктора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В.Базарного</w:t>
      </w:r>
      <w:proofErr w:type="spellEnd"/>
    </w:p>
    <w:p w:rsidR="00B763A9" w:rsidRPr="008C3A29" w:rsidRDefault="00B763A9" w:rsidP="00FE75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3A29">
        <w:rPr>
          <w:rFonts w:ascii="Times New Roman" w:hAnsi="Times New Roman" w:cs="Times New Roman"/>
          <w:sz w:val="24"/>
          <w:szCs w:val="24"/>
        </w:rPr>
        <w:t>Физ.минутки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-инсценировки </w:t>
      </w:r>
      <w:proofErr w:type="gramStart"/>
      <w:r w:rsidRPr="008C3A29">
        <w:rPr>
          <w:rFonts w:ascii="Times New Roman" w:hAnsi="Times New Roman" w:cs="Times New Roman"/>
          <w:sz w:val="24"/>
          <w:szCs w:val="24"/>
        </w:rPr>
        <w:t>текста</w:t>
      </w:r>
      <w:proofErr w:type="gramEnd"/>
      <w:r w:rsidRPr="008C3A29">
        <w:rPr>
          <w:rFonts w:ascii="Times New Roman" w:hAnsi="Times New Roman" w:cs="Times New Roman"/>
          <w:sz w:val="24"/>
          <w:szCs w:val="24"/>
        </w:rPr>
        <w:t xml:space="preserve"> читаемого учителем</w:t>
      </w:r>
    </w:p>
    <w:p w:rsidR="00B763A9" w:rsidRPr="008C3A29" w:rsidRDefault="00B763A9" w:rsidP="00FE75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Нетрадиционное место расположения заданий к уроку (на стенде, над доской, по всему классу, </w:t>
      </w:r>
      <w:proofErr w:type="gramStart"/>
      <w:r w:rsidRPr="008C3A29">
        <w:rPr>
          <w:rFonts w:ascii="Times New Roman" w:hAnsi="Times New Roman" w:cs="Times New Roman"/>
          <w:sz w:val="24"/>
          <w:szCs w:val="24"/>
        </w:rPr>
        <w:t>на планшетах</w:t>
      </w:r>
      <w:proofErr w:type="gramEnd"/>
      <w:r w:rsidRPr="008C3A29">
        <w:rPr>
          <w:rFonts w:ascii="Times New Roman" w:hAnsi="Times New Roman" w:cs="Times New Roman"/>
          <w:sz w:val="24"/>
          <w:szCs w:val="24"/>
        </w:rPr>
        <w:t xml:space="preserve"> подвешенных к потолку и т.п.)</w:t>
      </w:r>
    </w:p>
    <w:p w:rsidR="00B763A9" w:rsidRPr="008C3A29" w:rsidRDefault="00B763A9" w:rsidP="00FE75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>Рисование в воздухе.</w:t>
      </w:r>
    </w:p>
    <w:p w:rsidR="00C62988" w:rsidRPr="008C3A29" w:rsidRDefault="00C62988" w:rsidP="00FE75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174625</wp:posOffset>
                </wp:positionV>
                <wp:extent cx="1623060" cy="1584960"/>
                <wp:effectExtent l="19050" t="19050" r="15240" b="15240"/>
                <wp:wrapThrough wrapText="bothSides">
                  <wp:wrapPolygon edited="0">
                    <wp:start x="8366" y="-260"/>
                    <wp:lineTo x="6338" y="-260"/>
                    <wp:lineTo x="1521" y="2596"/>
                    <wp:lineTo x="1521" y="3894"/>
                    <wp:lineTo x="-254" y="3894"/>
                    <wp:lineTo x="-254" y="14019"/>
                    <wp:lineTo x="761" y="16356"/>
                    <wp:lineTo x="761" y="16875"/>
                    <wp:lineTo x="4563" y="20510"/>
                    <wp:lineTo x="7606" y="21548"/>
                    <wp:lineTo x="7859" y="21548"/>
                    <wp:lineTo x="13690" y="21548"/>
                    <wp:lineTo x="13944" y="21548"/>
                    <wp:lineTo x="16479" y="20510"/>
                    <wp:lineTo x="20535" y="16615"/>
                    <wp:lineTo x="20535" y="16356"/>
                    <wp:lineTo x="21549" y="12462"/>
                    <wp:lineTo x="21549" y="7788"/>
                    <wp:lineTo x="21296" y="7010"/>
                    <wp:lineTo x="19775" y="3115"/>
                    <wp:lineTo x="14704" y="-260"/>
                    <wp:lineTo x="13183" y="-260"/>
                    <wp:lineTo x="8366" y="-260"/>
                  </wp:wrapPolygon>
                </wp:wrapThrough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1584960"/>
                          <a:chOff x="0" y="0"/>
                          <a:chExt cx="2628900" cy="2514600"/>
                        </a:xfrm>
                      </wpg:grpSpPr>
                      <wps:wsp>
                        <wps:cNvPr id="19" name="Овал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8900" cy="2514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Прямая соединительная линия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1600" y="1211580"/>
                            <a:ext cx="1257300" cy="12573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Прямая соединительная линия 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211580"/>
                            <a:ext cx="1371600" cy="12573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Прямая соединительная линия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211580"/>
                            <a:ext cx="26289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ABEAB" id="Группа 8" o:spid="_x0000_s1026" style="position:absolute;margin-left:26.55pt;margin-top:13.75pt;width:127.8pt;height:124.8pt;z-index:251662336;mso-width-relative:margin;mso-height-relative:margin" coordsize="26289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">
                <v:oval id="Овал 19" o:spid="_x0000_s1027" style="position:absolute;width:26289;height:2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" strokeweight="3pt"/>
                <v:line id="Прямая соединительная линия 21" o:spid="_x0000_s1028" style="position:absolute;flip:y;visibility:visible;mso-wrap-style:square" from="13716,12115" to="26289,2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" strokeweight="3pt"/>
                <v:line id="Прямая соединительная линия 20" o:spid="_x0000_s1029" style="position:absolute;flip:x y;visibility:visible;mso-wrap-style:square" from="0,12115" to="13716,2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" strokeweight="3pt"/>
                <v:line id="Прямая соединительная линия 22" o:spid="_x0000_s1030" style="position:absolute;flip:x;visibility:visible;mso-wrap-style:square" from="0,12115" to="26289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" strokeweight="3pt"/>
                <w10:wrap type="through"/>
              </v:group>
            </w:pict>
          </mc:Fallback>
        </mc:AlternateContent>
      </w:r>
    </w:p>
    <w:p w:rsidR="00C62988" w:rsidRPr="008C3A29" w:rsidRDefault="00C62988" w:rsidP="00FE75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3A9" w:rsidRPr="008C3A29" w:rsidRDefault="00B763A9" w:rsidP="00FE752C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ab/>
        <w:t xml:space="preserve"> Рисование учителем фигуры под счет, дети повторяют ее в воздухе, а затем рисуют в тетради.</w:t>
      </w:r>
    </w:p>
    <w:p w:rsidR="00B763A9" w:rsidRPr="008C3A29" w:rsidRDefault="00B763A9" w:rsidP="00FE752C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763A9" w:rsidRPr="008C3A29" w:rsidRDefault="00B763A9" w:rsidP="00FE752C">
      <w:pPr>
        <w:tabs>
          <w:tab w:val="left" w:pos="778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763A9" w:rsidRPr="008C3A29" w:rsidRDefault="00B763A9" w:rsidP="00FE752C">
      <w:pPr>
        <w:tabs>
          <w:tab w:val="left" w:pos="778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ab/>
      </w:r>
    </w:p>
    <w:p w:rsidR="00B763A9" w:rsidRPr="008C3A29" w:rsidRDefault="00B763A9" w:rsidP="00FE752C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834F4" w:rsidRPr="008C3A29" w:rsidRDefault="00E834F4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763A9" w:rsidRPr="008C3A29" w:rsidRDefault="009F7C37" w:rsidP="00FE752C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83732" cy="2758440"/>
            <wp:effectExtent l="0" t="0" r="2540" b="3810"/>
            <wp:wrapTight wrapText="bothSides">
              <wp:wrapPolygon edited="0">
                <wp:start x="0" y="0"/>
                <wp:lineTo x="0" y="21481"/>
                <wp:lineTo x="21444" y="21481"/>
                <wp:lineTo x="2144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7" t="32155" r="44970" b="18815"/>
                    <a:stretch/>
                  </pic:blipFill>
                  <pic:spPr bwMode="auto">
                    <a:xfrm>
                      <a:off x="0" y="0"/>
                      <a:ext cx="2283732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4F4" w:rsidRPr="008C3A29">
        <w:rPr>
          <w:rFonts w:ascii="Times New Roman" w:hAnsi="Times New Roman" w:cs="Times New Roman"/>
          <w:sz w:val="24"/>
          <w:szCs w:val="24"/>
        </w:rPr>
        <w:t xml:space="preserve">Можно использовать </w:t>
      </w:r>
      <w:proofErr w:type="spellStart"/>
      <w:r w:rsidR="00E834F4" w:rsidRPr="008C3A29">
        <w:rPr>
          <w:rFonts w:ascii="Times New Roman" w:eastAsia="Calibri" w:hAnsi="Times New Roman" w:cs="Times New Roman"/>
          <w:sz w:val="24"/>
          <w:szCs w:val="24"/>
        </w:rPr>
        <w:t>кинезиологическую</w:t>
      </w:r>
      <w:proofErr w:type="spellEnd"/>
      <w:r w:rsidR="00E834F4" w:rsidRPr="008C3A29">
        <w:rPr>
          <w:rFonts w:ascii="Times New Roman" w:eastAsia="Calibri" w:hAnsi="Times New Roman" w:cs="Times New Roman"/>
          <w:sz w:val="24"/>
          <w:szCs w:val="24"/>
        </w:rPr>
        <w:t xml:space="preserve"> гимнастику</w:t>
      </w:r>
      <w:r w:rsidR="00B763A9" w:rsidRPr="008C3A29">
        <w:rPr>
          <w:rFonts w:ascii="Times New Roman" w:hAnsi="Times New Roman" w:cs="Times New Roman"/>
          <w:sz w:val="24"/>
          <w:szCs w:val="24"/>
        </w:rPr>
        <w:t xml:space="preserve"> (выполнение различных движений руками одновременно, рукой и ногой одновременно)</w:t>
      </w:r>
      <w:r w:rsidR="00E834F4" w:rsidRPr="008C3A29">
        <w:rPr>
          <w:rFonts w:ascii="Times New Roman" w:eastAsia="Calibri" w:hAnsi="Times New Roman" w:cs="Times New Roman"/>
          <w:sz w:val="24"/>
          <w:szCs w:val="24"/>
        </w:rPr>
        <w:t xml:space="preserve">. Это </w:t>
      </w:r>
      <w:r w:rsidR="00B763A9" w:rsidRPr="008C3A29">
        <w:rPr>
          <w:rFonts w:ascii="Times New Roman" w:eastAsia="Calibri" w:hAnsi="Times New Roman" w:cs="Times New Roman"/>
          <w:sz w:val="24"/>
          <w:szCs w:val="24"/>
        </w:rPr>
        <w:t>способствует тому, что «разгружается» левое полушарие (оно является ведущим) и, в отличие от физ. минутки, дает возможность отдохнуть мозгу.</w:t>
      </w:r>
      <w:r w:rsidR="00B763A9" w:rsidRPr="008C3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3A9" w:rsidRPr="008C3A29" w:rsidRDefault="00B763A9" w:rsidP="00FE752C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7C37" w:rsidRDefault="009F7C37" w:rsidP="00FE752C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Default="008C3A29" w:rsidP="00FE752C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Pr="008C3A29" w:rsidRDefault="008C3A29" w:rsidP="00FE752C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3A9" w:rsidRPr="008C3A29" w:rsidRDefault="00B763A9" w:rsidP="00FE752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3A29">
        <w:rPr>
          <w:rFonts w:ascii="Times New Roman" w:hAnsi="Times New Roman" w:cs="Times New Roman"/>
          <w:sz w:val="24"/>
          <w:szCs w:val="24"/>
        </w:rPr>
        <w:lastRenderedPageBreak/>
        <w:t>Упражнения</w:t>
      </w:r>
      <w:proofErr w:type="gramEnd"/>
      <w:r w:rsidRPr="008C3A29">
        <w:rPr>
          <w:rFonts w:ascii="Times New Roman" w:hAnsi="Times New Roman" w:cs="Times New Roman"/>
          <w:sz w:val="24"/>
          <w:szCs w:val="24"/>
        </w:rPr>
        <w:t xml:space="preserve"> позволяющие снять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психо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>-эмоциональное напряжение.</w:t>
      </w:r>
    </w:p>
    <w:p w:rsidR="00E834F4" w:rsidRPr="008C3A29" w:rsidRDefault="00E834F4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Используем такую методику, как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м</w:t>
      </w:r>
      <w:r w:rsidR="00B763A9" w:rsidRPr="008C3A29">
        <w:rPr>
          <w:rFonts w:ascii="Times New Roman" w:hAnsi="Times New Roman" w:cs="Times New Roman"/>
          <w:sz w:val="24"/>
          <w:szCs w:val="24"/>
        </w:rPr>
        <w:t>ыслерисование</w:t>
      </w:r>
      <w:proofErr w:type="spellEnd"/>
      <w:r w:rsidR="00B763A9" w:rsidRPr="008C3A29">
        <w:rPr>
          <w:rFonts w:ascii="Times New Roman" w:hAnsi="Times New Roman" w:cs="Times New Roman"/>
          <w:sz w:val="24"/>
          <w:szCs w:val="24"/>
        </w:rPr>
        <w:t>. В</w:t>
      </w:r>
      <w:r w:rsidR="00B763A9" w:rsidRPr="008C3A29">
        <w:rPr>
          <w:rFonts w:ascii="Times New Roman" w:eastAsia="Calibri" w:hAnsi="Times New Roman" w:cs="Times New Roman"/>
          <w:sz w:val="24"/>
          <w:szCs w:val="24"/>
        </w:rPr>
        <w:t xml:space="preserve"> результате обучения у ребенка работают лобные доли, а при этом упражнении – теменные, кроме того, идет переключение с формально-логического на наглядно-образное мышление. Результат – дети отдыхают</w:t>
      </w:r>
      <w:r w:rsidR="00B763A9" w:rsidRPr="008C3A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63A9" w:rsidRP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-3810</wp:posOffset>
            </wp:positionV>
            <wp:extent cx="2453005" cy="2293620"/>
            <wp:effectExtent l="0" t="0" r="4445" b="0"/>
            <wp:wrapThrough wrapText="bothSides">
              <wp:wrapPolygon edited="0">
                <wp:start x="0" y="0"/>
                <wp:lineTo x="0" y="21349"/>
                <wp:lineTo x="21471" y="21349"/>
                <wp:lineTo x="21471" y="0"/>
                <wp:lineTo x="0" y="0"/>
              </wp:wrapPolygon>
            </wp:wrapThrough>
            <wp:docPr id="37" name="Picture 2" descr="F:\к выступлению\DSC0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" descr="F:\к выступлению\DSC06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3A9" w:rsidRPr="008C3A29">
        <w:rPr>
          <w:rFonts w:ascii="Times New Roman" w:hAnsi="Times New Roman" w:cs="Times New Roman"/>
          <w:sz w:val="24"/>
          <w:szCs w:val="24"/>
        </w:rPr>
        <w:t>Пример такого упражнения: положите руки на парту, голову – на руки. Пр</w:t>
      </w:r>
      <w:r w:rsidR="009F7C37" w:rsidRPr="008C3A29">
        <w:rPr>
          <w:rFonts w:ascii="Times New Roman" w:hAnsi="Times New Roman" w:cs="Times New Roman"/>
          <w:sz w:val="24"/>
          <w:szCs w:val="24"/>
        </w:rPr>
        <w:t>едставьте себе синий прямоугольник</w:t>
      </w:r>
      <w:r w:rsidR="00B763A9" w:rsidRPr="008C3A29">
        <w:rPr>
          <w:rFonts w:ascii="Times New Roman" w:hAnsi="Times New Roman" w:cs="Times New Roman"/>
          <w:sz w:val="24"/>
          <w:szCs w:val="24"/>
        </w:rPr>
        <w:t>, разделите его пополам по горизонтали</w:t>
      </w:r>
      <w:r w:rsidR="009F7C37" w:rsidRPr="008C3A29">
        <w:rPr>
          <w:rFonts w:ascii="Times New Roman" w:hAnsi="Times New Roman" w:cs="Times New Roman"/>
          <w:sz w:val="24"/>
          <w:szCs w:val="24"/>
        </w:rPr>
        <w:t xml:space="preserve"> и вертикали</w:t>
      </w:r>
      <w:r w:rsidR="00B763A9" w:rsidRPr="008C3A29">
        <w:rPr>
          <w:rFonts w:ascii="Times New Roman" w:hAnsi="Times New Roman" w:cs="Times New Roman"/>
          <w:sz w:val="24"/>
          <w:szCs w:val="24"/>
        </w:rPr>
        <w:t>, а теперь верхнюю часть разделите еще пополам по вертикали, раздвиньте части в</w:t>
      </w:r>
      <w:r w:rsidR="009F7C37" w:rsidRPr="008C3A29">
        <w:rPr>
          <w:rFonts w:ascii="Times New Roman" w:hAnsi="Times New Roman" w:cs="Times New Roman"/>
          <w:sz w:val="24"/>
          <w:szCs w:val="24"/>
        </w:rPr>
        <w:t xml:space="preserve"> стороны. В правой</w:t>
      </w:r>
      <w:r w:rsidR="00B763A9" w:rsidRPr="008C3A29">
        <w:rPr>
          <w:rFonts w:ascii="Times New Roman" w:hAnsi="Times New Roman" w:cs="Times New Roman"/>
          <w:sz w:val="24"/>
          <w:szCs w:val="24"/>
        </w:rPr>
        <w:t xml:space="preserve"> верхней </w:t>
      </w:r>
      <w:proofErr w:type="gramStart"/>
      <w:r w:rsidR="00B763A9" w:rsidRPr="008C3A29">
        <w:rPr>
          <w:rFonts w:ascii="Times New Roman" w:hAnsi="Times New Roman" w:cs="Times New Roman"/>
          <w:sz w:val="24"/>
          <w:szCs w:val="24"/>
        </w:rPr>
        <w:t>част</w:t>
      </w:r>
      <w:r w:rsidR="009F7C37" w:rsidRPr="008C3A29">
        <w:rPr>
          <w:rFonts w:ascii="Times New Roman" w:hAnsi="Times New Roman" w:cs="Times New Roman"/>
          <w:sz w:val="24"/>
          <w:szCs w:val="24"/>
        </w:rPr>
        <w:t>и  нарисуйте</w:t>
      </w:r>
      <w:proofErr w:type="gramEnd"/>
      <w:r w:rsidR="009F7C37" w:rsidRPr="008C3A29">
        <w:rPr>
          <w:rFonts w:ascii="Times New Roman" w:hAnsi="Times New Roman" w:cs="Times New Roman"/>
          <w:sz w:val="24"/>
          <w:szCs w:val="24"/>
        </w:rPr>
        <w:t xml:space="preserve"> красный круг</w:t>
      </w:r>
      <w:r w:rsidR="00B763A9" w:rsidRPr="008C3A29">
        <w:rPr>
          <w:rFonts w:ascii="Times New Roman" w:hAnsi="Times New Roman" w:cs="Times New Roman"/>
          <w:sz w:val="24"/>
          <w:szCs w:val="24"/>
        </w:rPr>
        <w:t>, а в нижней</w:t>
      </w:r>
      <w:r w:rsidR="009F7C37" w:rsidRPr="008C3A29">
        <w:rPr>
          <w:rFonts w:ascii="Times New Roman" w:hAnsi="Times New Roman" w:cs="Times New Roman"/>
          <w:sz w:val="24"/>
          <w:szCs w:val="24"/>
        </w:rPr>
        <w:t xml:space="preserve"> левой -  зеленый квадрат</w:t>
      </w:r>
      <w:r w:rsidR="00B763A9" w:rsidRPr="008C3A29">
        <w:rPr>
          <w:rFonts w:ascii="Times New Roman" w:hAnsi="Times New Roman" w:cs="Times New Roman"/>
          <w:sz w:val="24"/>
          <w:szCs w:val="24"/>
        </w:rPr>
        <w:t>.</w:t>
      </w:r>
      <w:r w:rsidR="009F7C37" w:rsidRPr="008C3A29">
        <w:rPr>
          <w:rFonts w:ascii="Times New Roman" w:hAnsi="Times New Roman" w:cs="Times New Roman"/>
          <w:sz w:val="24"/>
          <w:szCs w:val="24"/>
        </w:rPr>
        <w:t xml:space="preserve"> (Дети сначала слушают инструкцию целиком, а затем рисуют в тетради конечный результат </w:t>
      </w:r>
      <w:proofErr w:type="spellStart"/>
      <w:r w:rsidR="009F7C37" w:rsidRPr="008C3A29">
        <w:rPr>
          <w:rFonts w:ascii="Times New Roman" w:hAnsi="Times New Roman" w:cs="Times New Roman"/>
          <w:sz w:val="24"/>
          <w:szCs w:val="24"/>
        </w:rPr>
        <w:t>мыслерисования</w:t>
      </w:r>
      <w:proofErr w:type="spellEnd"/>
      <w:r w:rsidR="009F7C37" w:rsidRPr="008C3A29">
        <w:rPr>
          <w:rFonts w:ascii="Times New Roman" w:hAnsi="Times New Roman" w:cs="Times New Roman"/>
          <w:sz w:val="24"/>
          <w:szCs w:val="24"/>
        </w:rPr>
        <w:t>).</w:t>
      </w:r>
    </w:p>
    <w:p w:rsidR="00C62988" w:rsidRPr="008C3A29" w:rsidRDefault="00C62988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F7C37" w:rsidRPr="008C3A29" w:rsidRDefault="008C3A29" w:rsidP="00FE752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4202431</wp:posOffset>
            </wp:positionH>
            <wp:positionV relativeFrom="paragraph">
              <wp:posOffset>309880</wp:posOffset>
            </wp:positionV>
            <wp:extent cx="1986280" cy="1946275"/>
            <wp:effectExtent l="323850" t="342900" r="242570" b="339725"/>
            <wp:wrapTight wrapText="bothSides">
              <wp:wrapPolygon edited="0">
                <wp:start x="518" y="22051"/>
                <wp:lineTo x="7192" y="24950"/>
                <wp:lineTo x="8577" y="21876"/>
                <wp:lineTo x="15164" y="24967"/>
                <wp:lineTo x="16549" y="21894"/>
                <wp:lineTo x="20690" y="23837"/>
                <wp:lineTo x="22074" y="20763"/>
                <wp:lineTo x="23271" y="17602"/>
                <wp:lineTo x="21953" y="16983"/>
                <wp:lineTo x="23338" y="13910"/>
                <wp:lineTo x="22020" y="13292"/>
                <wp:lineTo x="23405" y="10218"/>
                <wp:lineTo x="21899" y="9512"/>
                <wp:lineTo x="23284" y="6438"/>
                <wp:lineTo x="21966" y="5820"/>
                <wp:lineTo x="22312" y="5052"/>
                <wp:lineTo x="21845" y="2040"/>
                <wp:lineTo x="21973" y="239"/>
                <wp:lineTo x="21032" y="-203"/>
                <wp:lineTo x="1571" y="-26"/>
                <wp:lineTo x="-103" y="2678"/>
                <wp:lineTo x="-235" y="21697"/>
                <wp:lineTo x="518" y="22051"/>
              </wp:wrapPolygon>
            </wp:wrapTight>
            <wp:docPr id="19461" name="Picture 5" descr="C:\Users\Em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C:\Users\Em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18507">
                      <a:off x="0" y="0"/>
                      <a:ext cx="198628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A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1862455</wp:posOffset>
            </wp:positionH>
            <wp:positionV relativeFrom="paragraph">
              <wp:posOffset>95250</wp:posOffset>
            </wp:positionV>
            <wp:extent cx="2723515" cy="2590800"/>
            <wp:effectExtent l="0" t="0" r="635" b="0"/>
            <wp:wrapThrough wrapText="bothSides">
              <wp:wrapPolygon edited="0">
                <wp:start x="0" y="0"/>
                <wp:lineTo x="0" y="21441"/>
                <wp:lineTo x="21454" y="21441"/>
                <wp:lineTo x="2145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3" t="19384" r="28806" b="14026"/>
                    <a:stretch/>
                  </pic:blipFill>
                  <pic:spPr bwMode="auto">
                    <a:xfrm>
                      <a:off x="0" y="0"/>
                      <a:ext cx="272351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CC4" w:rsidRPr="008C3A29">
        <w:rPr>
          <w:rFonts w:ascii="Times New Roman" w:hAnsi="Times New Roman" w:cs="Times New Roman"/>
          <w:sz w:val="24"/>
          <w:szCs w:val="24"/>
        </w:rPr>
        <w:t xml:space="preserve">Самооценка, </w:t>
      </w:r>
      <w:proofErr w:type="spellStart"/>
      <w:r w:rsidR="00D02CC4" w:rsidRPr="008C3A29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 w:rsidR="00D02CC4" w:rsidRPr="008C3A29">
        <w:rPr>
          <w:rFonts w:ascii="Times New Roman" w:hAnsi="Times New Roman" w:cs="Times New Roman"/>
          <w:sz w:val="24"/>
          <w:szCs w:val="24"/>
        </w:rPr>
        <w:t>.</w:t>
      </w:r>
    </w:p>
    <w:p w:rsidR="00D02CC4" w:rsidRPr="008C3A29" w:rsidRDefault="00D02CC4" w:rsidP="00FE752C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988" w:rsidRPr="008C3A29" w:rsidRDefault="00C62988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62988" w:rsidRDefault="00C62988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P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763A9" w:rsidRPr="008C3A29" w:rsidRDefault="00F2598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>Мы описали, как с помощью н</w:t>
      </w:r>
      <w:r w:rsidR="00FF6E4A" w:rsidRPr="008C3A29">
        <w:rPr>
          <w:rFonts w:ascii="Times New Roman" w:hAnsi="Times New Roman" w:cs="Times New Roman"/>
          <w:sz w:val="24"/>
          <w:szCs w:val="24"/>
        </w:rPr>
        <w:t>е</w:t>
      </w:r>
      <w:r w:rsidRPr="008C3A29">
        <w:rPr>
          <w:rFonts w:ascii="Times New Roman" w:hAnsi="Times New Roman" w:cs="Times New Roman"/>
          <w:sz w:val="24"/>
          <w:szCs w:val="24"/>
        </w:rPr>
        <w:t>сложных упражнений можно учесть динамику работоспособности учащихся.</w:t>
      </w:r>
    </w:p>
    <w:p w:rsid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25989" w:rsidRPr="008C3A29" w:rsidRDefault="00F2598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На уроке учителю важно представить информацию детям, используя все каналы восприятия: и зрение (для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визуалов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), и слух (для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аудиалов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), и кинестетический (для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кинестетиков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>). Тогда у каждого ученика будет возможность наиболее полноценно усвоить информацию.</w:t>
      </w:r>
    </w:p>
    <w:p w:rsidR="00F25989" w:rsidRPr="008C3A29" w:rsidRDefault="00480A1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034540" cy="2720340"/>
            <wp:effectExtent l="0" t="0" r="3810" b="3810"/>
            <wp:wrapTight wrapText="bothSides">
              <wp:wrapPolygon edited="0">
                <wp:start x="0" y="0"/>
                <wp:lineTo x="0" y="21479"/>
                <wp:lineTo x="21438" y="21479"/>
                <wp:lineTo x="21438" y="0"/>
                <wp:lineTo x="0" y="0"/>
              </wp:wrapPolygon>
            </wp:wrapTight>
            <wp:docPr id="33794" name="Picture 2" descr="E:\к выступлению\Новая папка\P101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E:\к выступлению\Новая папка\P1010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6" b="6073"/>
                    <a:stretch/>
                  </pic:blipFill>
                  <pic:spPr bwMode="auto">
                    <a:xfrm>
                      <a:off x="0" y="0"/>
                      <a:ext cx="20345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25989" w:rsidRPr="008C3A29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F25989" w:rsidRPr="008C3A29">
        <w:rPr>
          <w:rFonts w:ascii="Times New Roman" w:hAnsi="Times New Roman" w:cs="Times New Roman"/>
          <w:sz w:val="24"/>
          <w:szCs w:val="24"/>
        </w:rPr>
        <w:t>: ученик (</w:t>
      </w:r>
      <w:proofErr w:type="spellStart"/>
      <w:r w:rsidR="00F25989" w:rsidRPr="008C3A29">
        <w:rPr>
          <w:rFonts w:ascii="Times New Roman" w:hAnsi="Times New Roman" w:cs="Times New Roman"/>
          <w:sz w:val="24"/>
          <w:szCs w:val="24"/>
        </w:rPr>
        <w:t>кинестетик</w:t>
      </w:r>
      <w:proofErr w:type="spellEnd"/>
      <w:r w:rsidR="00F25989" w:rsidRPr="008C3A29">
        <w:rPr>
          <w:rFonts w:ascii="Times New Roman" w:hAnsi="Times New Roman" w:cs="Times New Roman"/>
          <w:sz w:val="24"/>
          <w:szCs w:val="24"/>
        </w:rPr>
        <w:t>) работает у доски с разборной таблицей, при этом лучше усваивает материал, используя оптимальный для него канал восприятия.</w:t>
      </w:r>
    </w:p>
    <w:p w:rsidR="00F25989" w:rsidRPr="008C3A29" w:rsidRDefault="00F2598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Так же, примером может служить проведение устного счета по математике в классе, где большинство детей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визуалы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кинестетики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аудистов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 нет). Задания так же проговариваются учителем вслух, но отдельные числа записаны на доске. Ребята производят вычисления устно, но с опорой на зрительное восприятие.</w:t>
      </w:r>
    </w:p>
    <w:p w:rsidR="00F25989" w:rsidRPr="008C3A29" w:rsidRDefault="00D22EF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В данной работе хотелось показать, как на примере изучения темы «Умножение на 9» на уроке математики применяются методы, позволяющие закрепить полученные знания и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визуалам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аудиалам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кинестетикам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>.</w:t>
      </w:r>
    </w:p>
    <w:p w:rsidR="00B06CCE" w:rsidRPr="008C3A29" w:rsidRDefault="00B06CCE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Для начала, напомним типы людей в зависимости от восприятия.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Визуал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> - человек, воспринимающий большую часть информации с помощью зрения. 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Аудиал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> - тот, кто получает основную информацию через слух. 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Кинестетик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> воспринимает информацию через другие ощущения (обоняние, осязание и др.) и с помощью движений</w:t>
      </w:r>
      <w:r w:rsidR="00A20889" w:rsidRPr="008C3A29">
        <w:rPr>
          <w:rFonts w:ascii="Times New Roman" w:hAnsi="Times New Roman" w:cs="Times New Roman"/>
          <w:sz w:val="24"/>
          <w:szCs w:val="24"/>
        </w:rPr>
        <w:t xml:space="preserve"> [1]</w:t>
      </w:r>
      <w:r w:rsidRPr="008C3A29">
        <w:rPr>
          <w:rFonts w:ascii="Times New Roman" w:hAnsi="Times New Roman" w:cs="Times New Roman"/>
          <w:sz w:val="24"/>
          <w:szCs w:val="24"/>
        </w:rPr>
        <w:t>. </w:t>
      </w:r>
    </w:p>
    <w:p w:rsidR="00B06CCE" w:rsidRPr="008C3A29" w:rsidRDefault="00B06CCE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При обучении важно учитывать особенности восприятия человека, определить доминирующий канал восприятия и, по возможности, задействовать его в большем объёме по сравнению с остальными. Это позволит подобрать нужные методики и программы обучения и эффективнее использовать возможности ребенка. </w:t>
      </w:r>
    </w:p>
    <w:p w:rsidR="00B06CCE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Как мы уже сказали,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визуала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 отличает устойчивость внимания,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неотвлекаемость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 на внешние раздражители. У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визуалов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 очень хорошо развито образное мышление. Они легче запоминают и работают с математическими понятиями, оставившими реальный образ в памяти. Прекрасно работают со схемами и моделями. Для таких детей необходимо создать презентацию, сопровождаемую красивыми, яркими запоминающимися картинками (рис.2).</w:t>
      </w:r>
    </w:p>
    <w:p w:rsidR="00E861B7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Особенность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аудиалов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 – отличное запоминание на слух. Таким детям нужно внятно и громко повторять правило умножения на 9. Также можно подготовить аудиозапись, которая может сопровождать видео-презентацию.</w:t>
      </w:r>
    </w:p>
    <w:p w:rsidR="00E861B7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кинестетиков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 xml:space="preserve"> главный образ восприятия – это движение или какое-либо действие</w:t>
      </w:r>
      <w:r w:rsidR="00036DE6" w:rsidRPr="008C3A29">
        <w:rPr>
          <w:rFonts w:ascii="Times New Roman" w:hAnsi="Times New Roman" w:cs="Times New Roman"/>
          <w:sz w:val="24"/>
          <w:szCs w:val="24"/>
        </w:rPr>
        <w:t xml:space="preserve"> [3</w:t>
      </w:r>
      <w:r w:rsidR="00A20889" w:rsidRPr="008C3A29">
        <w:rPr>
          <w:rFonts w:ascii="Times New Roman" w:hAnsi="Times New Roman" w:cs="Times New Roman"/>
          <w:sz w:val="24"/>
          <w:szCs w:val="24"/>
        </w:rPr>
        <w:t>]</w:t>
      </w:r>
      <w:r w:rsidRPr="008C3A29">
        <w:rPr>
          <w:rFonts w:ascii="Times New Roman" w:hAnsi="Times New Roman" w:cs="Times New Roman"/>
          <w:sz w:val="24"/>
          <w:szCs w:val="24"/>
        </w:rPr>
        <w:t>. В данном случае можно использовать способ умножения на 9 с помощью пальцев (рис.3).</w:t>
      </w:r>
    </w:p>
    <w:p w:rsidR="00480805" w:rsidRDefault="00480805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C3A29" w:rsidRPr="008C3A29" w:rsidRDefault="008C3A29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80805" w:rsidRPr="008C3A29" w:rsidRDefault="00480805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61B7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590551</wp:posOffset>
            </wp:positionH>
            <wp:positionV relativeFrom="paragraph">
              <wp:posOffset>3810</wp:posOffset>
            </wp:positionV>
            <wp:extent cx="4351020" cy="29028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множение на 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112" cy="2914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1B7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61B7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61B7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61B7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61B7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61B7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61B7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61B7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61B7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34F4" w:rsidRPr="008C3A29" w:rsidRDefault="00E834F4" w:rsidP="00FE752C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8C3A29" w:rsidRDefault="008C3A29" w:rsidP="008C3A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C3A29" w:rsidRDefault="00E861B7" w:rsidP="008C3A29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>Рис. 3. Умножение на 9 с помощью пальцев.</w:t>
      </w:r>
    </w:p>
    <w:p w:rsidR="00016BD7" w:rsidRPr="008C3A29" w:rsidRDefault="00016BD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>Необходимо повернуть руки ладонями от себя. Мысленно присвоить пальцам последовательно числа от 1 до 10, начиная с мизинца левой руки и заканчивая мизинцем правой руки.</w:t>
      </w:r>
      <w:bookmarkStart w:id="0" w:name="cutid1"/>
      <w:bookmarkEnd w:id="0"/>
    </w:p>
    <w:p w:rsidR="00E861B7" w:rsidRPr="008C3A29" w:rsidRDefault="00016BD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>Допустим, хотим умножить 9 на 6. Загибаем палец с номером, равным числу, на которое мы будем умножать девятку. В нашем примере нужно загнуть палец с номером 6. Количество пальцев слева от загнутого пальца показывает нам количество десятков в ответе, количество пальцев справа - количество единиц. Слева у нас 5 пальцев не загнуто, справа - 4 пальца. Таким образом, 9·6=54.</w:t>
      </w:r>
    </w:p>
    <w:p w:rsidR="00016BD7" w:rsidRPr="008C3A29" w:rsidRDefault="00016BD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3A29">
        <w:rPr>
          <w:rFonts w:ascii="Times New Roman" w:hAnsi="Times New Roman" w:cs="Times New Roman"/>
          <w:sz w:val="24"/>
          <w:szCs w:val="24"/>
        </w:rPr>
        <w:t xml:space="preserve">Конечно, любой ребенок использует самые разные каналы восприятия. Он может быть по своей природе </w:t>
      </w:r>
      <w:proofErr w:type="spellStart"/>
      <w:r w:rsidRPr="008C3A29">
        <w:rPr>
          <w:rFonts w:ascii="Times New Roman" w:hAnsi="Times New Roman" w:cs="Times New Roman"/>
          <w:sz w:val="24"/>
          <w:szCs w:val="24"/>
        </w:rPr>
        <w:t>визуалом</w:t>
      </w:r>
      <w:proofErr w:type="spellEnd"/>
      <w:r w:rsidRPr="008C3A29">
        <w:rPr>
          <w:rFonts w:ascii="Times New Roman" w:hAnsi="Times New Roman" w:cs="Times New Roman"/>
          <w:sz w:val="24"/>
          <w:szCs w:val="24"/>
        </w:rPr>
        <w:t>, и это не значит, что другие органы чувств у него практически не работают. Их можно и нужно развивать. Чем больше каналов открыто для восприятия информации, тем эффективнее идет процесс обучения.</w:t>
      </w:r>
    </w:p>
    <w:p w:rsidR="00E861B7" w:rsidRPr="008C3A29" w:rsidRDefault="00E861B7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861B7" w:rsidRPr="008C3A29" w:rsidRDefault="00E834F4" w:rsidP="00FE752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3A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Библиографический список</w:t>
      </w:r>
    </w:p>
    <w:p w:rsidR="00E834F4" w:rsidRPr="008C3A29" w:rsidRDefault="00E834F4" w:rsidP="00FE752C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3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Ананьев, Б.Г. Психология чувственного познания [Текст] / Б. Г. Ананьев. – М.: Наука, 2001. – 277 с.</w:t>
      </w:r>
    </w:p>
    <w:p w:rsidR="00036DE6" w:rsidRPr="008C3A29" w:rsidRDefault="00036DE6" w:rsidP="00FE752C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3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Борисова, И.П. Обеспечение </w:t>
      </w:r>
      <w:proofErr w:type="spellStart"/>
      <w:r w:rsidRPr="008C3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8C3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в школе / И.П. Борисова // Справочник руководителя образовательного учреждения. - 2005. -№10. - С.84-92.</w:t>
      </w:r>
    </w:p>
    <w:p w:rsidR="00E861B7" w:rsidRPr="008C3A29" w:rsidRDefault="00E834F4" w:rsidP="008C3A29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3A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Сиротюк, А.Л. Коррекция обучения и развития школьников [Текст] / А. Л. Сиротюк – М.: Сфера, 2002. – 77 с.</w:t>
      </w:r>
      <w:bookmarkStart w:id="1" w:name="_GoBack"/>
      <w:bookmarkEnd w:id="1"/>
    </w:p>
    <w:sectPr w:rsidR="00E861B7" w:rsidRPr="008C3A29" w:rsidSect="00FE752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4pt;height:11.4pt" o:bullet="t">
        <v:imagedata r:id="rId1" o:title="mso4C1F"/>
      </v:shape>
    </w:pict>
  </w:numPicBullet>
  <w:abstractNum w:abstractNumId="0" w15:restartNumberingAfterBreak="0">
    <w:nsid w:val="35F8272D"/>
    <w:multiLevelType w:val="multilevel"/>
    <w:tmpl w:val="441A1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103910"/>
    <w:multiLevelType w:val="hybridMultilevel"/>
    <w:tmpl w:val="A71E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070E4"/>
    <w:multiLevelType w:val="hybridMultilevel"/>
    <w:tmpl w:val="653622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0A6D32"/>
    <w:multiLevelType w:val="hybridMultilevel"/>
    <w:tmpl w:val="945636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D0C39"/>
    <w:multiLevelType w:val="hybridMultilevel"/>
    <w:tmpl w:val="E1589424"/>
    <w:lvl w:ilvl="0" w:tplc="B3E29D2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3A9"/>
    <w:rsid w:val="00016BD7"/>
    <w:rsid w:val="00036DE6"/>
    <w:rsid w:val="000C500D"/>
    <w:rsid w:val="00265B7B"/>
    <w:rsid w:val="00480805"/>
    <w:rsid w:val="00480A19"/>
    <w:rsid w:val="0052491E"/>
    <w:rsid w:val="005A38DE"/>
    <w:rsid w:val="007B659A"/>
    <w:rsid w:val="00874B5C"/>
    <w:rsid w:val="008C3A29"/>
    <w:rsid w:val="00937681"/>
    <w:rsid w:val="009F7C37"/>
    <w:rsid w:val="00A20889"/>
    <w:rsid w:val="00A25CCB"/>
    <w:rsid w:val="00B06CCE"/>
    <w:rsid w:val="00B763A9"/>
    <w:rsid w:val="00C62988"/>
    <w:rsid w:val="00D02CC4"/>
    <w:rsid w:val="00D22EF7"/>
    <w:rsid w:val="00E57DCB"/>
    <w:rsid w:val="00E834F4"/>
    <w:rsid w:val="00E861B7"/>
    <w:rsid w:val="00EE3EC5"/>
    <w:rsid w:val="00F25989"/>
    <w:rsid w:val="00FA2410"/>
    <w:rsid w:val="00FB16EE"/>
    <w:rsid w:val="00FE752C"/>
    <w:rsid w:val="00FF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49CE6"/>
  <w15:chartTrackingRefBased/>
  <w15:docId w15:val="{A5C9BAAD-DD1A-47B7-A282-926FF02F5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6D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63A9"/>
    <w:pPr>
      <w:spacing w:after="200" w:line="276" w:lineRule="auto"/>
      <w:ind w:left="720"/>
      <w:contextualSpacing/>
    </w:pPr>
  </w:style>
  <w:style w:type="character" w:styleId="a4">
    <w:name w:val="Strong"/>
    <w:basedOn w:val="a0"/>
    <w:uiPriority w:val="22"/>
    <w:qFormat/>
    <w:rsid w:val="00016BD7"/>
    <w:rPr>
      <w:b/>
      <w:bCs/>
    </w:rPr>
  </w:style>
  <w:style w:type="character" w:customStyle="1" w:styleId="c4">
    <w:name w:val="c4"/>
    <w:basedOn w:val="a0"/>
    <w:rsid w:val="00E834F4"/>
  </w:style>
  <w:style w:type="character" w:customStyle="1" w:styleId="10">
    <w:name w:val="Заголовок 1 Знак"/>
    <w:basedOn w:val="a0"/>
    <w:link w:val="1"/>
    <w:uiPriority w:val="9"/>
    <w:rsid w:val="00036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5A38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mailto:oduvan4ik25@yandex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2492</TotalTime>
  <Pages>1</Pages>
  <Words>1117</Words>
  <Characters>6369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oduvan4ik25@yandex.ru</dc:creator>
  <cp:keywords/>
  <dc:description/>
  <cp:lastModifiedBy>oduvan4ik25@yandex.ru</cp:lastModifiedBy>
  <cp:revision>10</cp:revision>
  <dcterms:created xsi:type="dcterms:W3CDTF">2022-08-02T08:05:00Z</dcterms:created>
  <dcterms:modified xsi:type="dcterms:W3CDTF">2022-08-12T09:34:00Z</dcterms:modified>
</cp:coreProperties>
</file>