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DCC" w:rsidRDefault="004D27A8">
      <w:pPr>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УДК 159.923+159.94</w:t>
      </w:r>
    </w:p>
    <w:p w:rsidR="003452CD" w:rsidRDefault="003452CD">
      <w:pPr>
        <w:spacing w:after="0" w:line="288" w:lineRule="auto"/>
        <w:ind w:left="283" w:right="113" w:firstLine="1"/>
        <w:jc w:val="center"/>
        <w:rPr>
          <w:rFonts w:ascii="Times New Roman" w:eastAsia="Times New Roman" w:hAnsi="Times New Roman" w:cs="Times New Roman"/>
          <w:b/>
          <w:sz w:val="28"/>
          <w:szCs w:val="28"/>
        </w:rPr>
      </w:pPr>
    </w:p>
    <w:p w:rsidR="00A02DCC" w:rsidRDefault="003452CD" w:rsidP="003452CD">
      <w:pPr>
        <w:spacing w:after="0" w:line="288" w:lineRule="auto"/>
        <w:ind w:firstLine="709"/>
        <w:jc w:val="center"/>
        <w:rPr>
          <w:rFonts w:ascii="Times New Roman" w:eastAsia="Times New Roman" w:hAnsi="Times New Roman" w:cs="Times New Roman"/>
          <w:b/>
          <w:color w:val="000000"/>
          <w:sz w:val="32"/>
          <w:szCs w:val="32"/>
        </w:rPr>
      </w:pPr>
      <w:r w:rsidRPr="003452CD">
        <w:rPr>
          <w:rFonts w:ascii="Times New Roman" w:eastAsia="Times New Roman" w:hAnsi="Times New Roman" w:cs="Times New Roman"/>
          <w:b/>
          <w:color w:val="000000"/>
          <w:sz w:val="32"/>
          <w:szCs w:val="32"/>
        </w:rPr>
        <w:t>Особенности психолого-педагогической работы с детьми дошкольного возраста</w:t>
      </w:r>
    </w:p>
    <w:p w:rsidR="003452CD" w:rsidRDefault="003452CD">
      <w:pPr>
        <w:spacing w:after="0" w:line="288" w:lineRule="auto"/>
        <w:ind w:firstLine="709"/>
        <w:jc w:val="both"/>
        <w:rPr>
          <w:rFonts w:ascii="Times New Roman" w:eastAsia="Times New Roman" w:hAnsi="Times New Roman" w:cs="Times New Roman"/>
          <w:i/>
          <w:color w:val="000000"/>
          <w:sz w:val="24"/>
          <w:szCs w:val="24"/>
          <w:highlight w:val="white"/>
        </w:rPr>
      </w:pPr>
    </w:p>
    <w:p w:rsidR="00A02DCC" w:rsidRDefault="004D27A8">
      <w:pPr>
        <w:pBdr>
          <w:top w:val="nil"/>
          <w:left w:val="nil"/>
          <w:bottom w:val="nil"/>
          <w:right w:val="nil"/>
          <w:between w:val="nil"/>
        </w:pBdr>
        <w:shd w:val="clear" w:color="auto" w:fill="FFFFFF"/>
        <w:spacing w:after="0" w:line="24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i/>
          <w:color w:val="000000"/>
          <w:sz w:val="24"/>
          <w:szCs w:val="24"/>
          <w:highlight w:val="white"/>
        </w:rPr>
        <w:t>Аннотация: </w:t>
      </w:r>
      <w:r>
        <w:rPr>
          <w:rFonts w:ascii="Times New Roman" w:eastAsia="Times New Roman" w:hAnsi="Times New Roman" w:cs="Times New Roman"/>
          <w:color w:val="000000"/>
          <w:sz w:val="24"/>
          <w:szCs w:val="24"/>
        </w:rPr>
        <w:t>В данной статье проведен теоретический анализ понятия психолого-педагогической</w:t>
      </w:r>
      <w:r w:rsidR="003452CD">
        <w:rPr>
          <w:rFonts w:ascii="Times New Roman" w:eastAsia="Times New Roman" w:hAnsi="Times New Roman" w:cs="Times New Roman"/>
          <w:color w:val="000000"/>
          <w:sz w:val="24"/>
          <w:szCs w:val="24"/>
        </w:rPr>
        <w:t xml:space="preserve"> работы</w:t>
      </w:r>
      <w:r>
        <w:rPr>
          <w:rFonts w:ascii="Times New Roman" w:eastAsia="Times New Roman" w:hAnsi="Times New Roman" w:cs="Times New Roman"/>
          <w:color w:val="000000"/>
          <w:sz w:val="24"/>
          <w:szCs w:val="24"/>
        </w:rPr>
        <w:t xml:space="preserve">. Названы его цель, задачи и смысл, раскрыты принципы и основные функции психолого-педагогической </w:t>
      </w:r>
      <w:r w:rsidR="003452CD">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z w:val="24"/>
          <w:szCs w:val="24"/>
        </w:rPr>
        <w:t> с маленьким человеком в образовательном процессе. Описан опыт психолого-педагогического сопровождения в детском саду. Обозначена проблема психолого-педагогического сопровождения личности в условиях введения федеральных государственных образовательных стандартов. </w:t>
      </w:r>
    </w:p>
    <w:p w:rsidR="00A02DCC" w:rsidRDefault="004D27A8">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Ключевые слова: </w:t>
      </w:r>
      <w:r>
        <w:rPr>
          <w:rFonts w:ascii="Times New Roman" w:eastAsia="Times New Roman" w:hAnsi="Times New Roman" w:cs="Times New Roman"/>
          <w:color w:val="000000"/>
          <w:sz w:val="24"/>
          <w:szCs w:val="24"/>
          <w:highlight w:val="white"/>
        </w:rPr>
        <w:t>образовательный процесс, психолого-педагогическ</w:t>
      </w:r>
      <w:r w:rsidR="003452CD">
        <w:rPr>
          <w:rFonts w:ascii="Times New Roman" w:eastAsia="Times New Roman" w:hAnsi="Times New Roman" w:cs="Times New Roman"/>
          <w:color w:val="000000"/>
          <w:sz w:val="24"/>
          <w:szCs w:val="24"/>
          <w:highlight w:val="white"/>
        </w:rPr>
        <w:t>ая</w:t>
      </w:r>
      <w:r>
        <w:rPr>
          <w:rFonts w:ascii="Times New Roman" w:eastAsia="Times New Roman" w:hAnsi="Times New Roman" w:cs="Times New Roman"/>
          <w:color w:val="000000"/>
          <w:sz w:val="24"/>
          <w:szCs w:val="24"/>
          <w:highlight w:val="white"/>
        </w:rPr>
        <w:t xml:space="preserve"> </w:t>
      </w:r>
      <w:r w:rsidR="003452CD">
        <w:rPr>
          <w:rFonts w:ascii="Times New Roman" w:eastAsia="Times New Roman" w:hAnsi="Times New Roman" w:cs="Times New Roman"/>
          <w:color w:val="000000"/>
          <w:sz w:val="24"/>
          <w:szCs w:val="24"/>
          <w:highlight w:val="white"/>
        </w:rPr>
        <w:t>работа</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формирование характеристик личности </w:t>
      </w:r>
    </w:p>
    <w:p w:rsidR="003452CD" w:rsidRPr="003452CD" w:rsidRDefault="003452CD" w:rsidP="003452CD">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4"/>
          <w:szCs w:val="24"/>
        </w:rPr>
      </w:pPr>
    </w:p>
    <w:p w:rsidR="003452CD" w:rsidRPr="003452CD" w:rsidRDefault="003452CD" w:rsidP="003452CD">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4"/>
          <w:szCs w:val="24"/>
          <w:lang w:val="en-US"/>
        </w:rPr>
      </w:pPr>
      <w:r w:rsidRPr="003452CD">
        <w:rPr>
          <w:rFonts w:ascii="Times New Roman" w:eastAsia="Times New Roman" w:hAnsi="Times New Roman" w:cs="Times New Roman"/>
          <w:color w:val="000000"/>
          <w:sz w:val="24"/>
          <w:szCs w:val="24"/>
          <w:lang w:val="en-US"/>
        </w:rPr>
        <w:t>Abstract: the Article is devoted to the actual problems of psychological and pedagogical support of preschool children. The theoretical analysis of the concept of psychological and pedagogical support has been carried out. Named its purpose, objectives and meaning, revealed the principles and basic functions of psychological and pedagogical support of the child's personality in the educational process. The experience of psychological and pedagogical support in kindergarten is described. The problem of psychological and pedagogical support of the person in the conditions of introduction of Federal state educational standards is designated.</w:t>
      </w:r>
    </w:p>
    <w:p w:rsidR="003452CD" w:rsidRPr="003452CD" w:rsidRDefault="003452CD" w:rsidP="003452CD">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4"/>
          <w:szCs w:val="24"/>
          <w:lang w:val="en-US"/>
        </w:rPr>
      </w:pPr>
      <w:r w:rsidRPr="003452CD">
        <w:rPr>
          <w:rFonts w:ascii="Times New Roman" w:eastAsia="Times New Roman" w:hAnsi="Times New Roman" w:cs="Times New Roman"/>
          <w:color w:val="000000"/>
          <w:sz w:val="24"/>
          <w:szCs w:val="24"/>
          <w:lang w:val="en-US"/>
        </w:rPr>
        <w:t>Key words: educational process, psychological and pedagogical support of personality, formation of personality characteristics</w:t>
      </w:r>
    </w:p>
    <w:p w:rsidR="00A02DCC" w:rsidRPr="003452CD" w:rsidRDefault="003452CD">
      <w:pPr>
        <w:pBdr>
          <w:top w:val="nil"/>
          <w:left w:val="nil"/>
          <w:bottom w:val="nil"/>
          <w:right w:val="nil"/>
          <w:between w:val="nil"/>
        </w:pBdr>
        <w:spacing w:after="0" w:line="240" w:lineRule="auto"/>
        <w:ind w:firstLine="705"/>
        <w:jc w:val="both"/>
        <w:rPr>
          <w:rFonts w:asciiTheme="minorHAnsi" w:eastAsia="Quattrocento Sans" w:hAnsiTheme="minorHAnsi" w:cs="Quattrocento Sans"/>
          <w:color w:val="000000"/>
          <w:sz w:val="18"/>
          <w:szCs w:val="18"/>
        </w:rPr>
      </w:pPr>
      <w:r>
        <w:rPr>
          <w:rFonts w:asciiTheme="minorHAnsi" w:eastAsia="Quattrocento Sans" w:hAnsiTheme="minorHAnsi" w:cs="Quattrocento Sans"/>
          <w:color w:val="000000"/>
          <w:sz w:val="18"/>
          <w:szCs w:val="18"/>
        </w:rPr>
        <w:t xml:space="preserve"> </w:t>
      </w:r>
    </w:p>
    <w:p w:rsidR="00A02DCC" w:rsidRDefault="004D27A8">
      <w:pPr>
        <w:pBdr>
          <w:top w:val="nil"/>
          <w:left w:val="nil"/>
          <w:bottom w:val="nil"/>
          <w:right w:val="nil"/>
          <w:between w:val="nil"/>
        </w:pBdr>
        <w:spacing w:after="0" w:line="30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условиях внедрения федеральных государственных образовательных стандартов </w:t>
      </w:r>
      <w:r>
        <w:rPr>
          <w:rFonts w:ascii="Times New Roman" w:eastAsia="Times New Roman" w:hAnsi="Times New Roman" w:cs="Times New Roman"/>
          <w:i/>
          <w:color w:val="000000"/>
          <w:sz w:val="28"/>
          <w:szCs w:val="28"/>
        </w:rPr>
        <w:t>цель</w:t>
      </w:r>
      <w:r>
        <w:rPr>
          <w:rFonts w:ascii="Times New Roman" w:eastAsia="Times New Roman" w:hAnsi="Times New Roman" w:cs="Times New Roman"/>
          <w:color w:val="000000"/>
          <w:sz w:val="28"/>
          <w:szCs w:val="28"/>
        </w:rPr>
        <w:t> психолого-педагогическо</w:t>
      </w:r>
      <w:r w:rsidR="003452CD">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w:t>
      </w:r>
      <w:r w:rsidR="003452CD">
        <w:rPr>
          <w:rFonts w:ascii="Times New Roman" w:eastAsia="Times New Roman" w:hAnsi="Times New Roman" w:cs="Times New Roman"/>
          <w:color w:val="000000"/>
          <w:sz w:val="28"/>
          <w:szCs w:val="28"/>
        </w:rPr>
        <w:t>работы</w:t>
      </w:r>
      <w:r>
        <w:rPr>
          <w:rFonts w:ascii="Times New Roman" w:eastAsia="Times New Roman" w:hAnsi="Times New Roman" w:cs="Times New Roman"/>
          <w:color w:val="000000"/>
          <w:sz w:val="28"/>
          <w:szCs w:val="28"/>
        </w:rPr>
        <w:t xml:space="preserve"> конечно же связана с потребностью ребенка в разрешении проблем личностного развития. </w:t>
      </w:r>
    </w:p>
    <w:p w:rsidR="00A02DCC" w:rsidRDefault="003452CD">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Психолого-педагогическая</w:t>
      </w:r>
      <w:r w:rsidR="004D27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работа</w:t>
      </w:r>
      <w:r w:rsidR="004D27A8">
        <w:rPr>
          <w:rFonts w:ascii="Times New Roman" w:eastAsia="Times New Roman" w:hAnsi="Times New Roman" w:cs="Times New Roman"/>
          <w:color w:val="000000"/>
          <w:sz w:val="28"/>
          <w:szCs w:val="28"/>
        </w:rPr>
        <w:t xml:space="preserve"> – это помощь ребенку в образовательном процессе, это т</w:t>
      </w:r>
      <w:r w:rsidR="004D27A8">
        <w:rPr>
          <w:rFonts w:ascii="Times New Roman" w:eastAsia="Times New Roman" w:hAnsi="Times New Roman" w:cs="Times New Roman"/>
          <w:i/>
          <w:color w:val="000000"/>
          <w:sz w:val="28"/>
          <w:szCs w:val="28"/>
        </w:rPr>
        <w:t>ехнологии</w:t>
      </w:r>
      <w:r w:rsidR="004D27A8">
        <w:rPr>
          <w:rFonts w:ascii="Times New Roman" w:eastAsia="Times New Roman" w:hAnsi="Times New Roman" w:cs="Times New Roman"/>
          <w:color w:val="000000"/>
          <w:sz w:val="28"/>
          <w:szCs w:val="28"/>
        </w:rPr>
        <w:t xml:space="preserve"> решения проблем в различных ситуациях [1]. </w:t>
      </w:r>
      <w:r>
        <w:rPr>
          <w:rFonts w:ascii="Times New Roman" w:eastAsia="Times New Roman" w:hAnsi="Times New Roman" w:cs="Times New Roman"/>
          <w:color w:val="000000"/>
          <w:sz w:val="28"/>
          <w:szCs w:val="28"/>
        </w:rPr>
        <w:t xml:space="preserve">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bookmarkStart w:id="0" w:name="_gjdgxs" w:colFirst="0" w:colLast="0"/>
      <w:bookmarkEnd w:id="0"/>
      <w:r>
        <w:rPr>
          <w:rFonts w:ascii="Times New Roman" w:eastAsia="Times New Roman" w:hAnsi="Times New Roman" w:cs="Times New Roman"/>
          <w:color w:val="000000"/>
          <w:sz w:val="28"/>
          <w:szCs w:val="28"/>
        </w:rPr>
        <w:t>При помощи этих технологий можно проводить анализ социальной ситуации развития личности, диагностировать уровень психического развития, применять индивидуальную работу с ребенком и его родителями [2]. </w:t>
      </w:r>
    </w:p>
    <w:p w:rsidR="00A02DCC" w:rsidRDefault="004D27A8">
      <w:pPr>
        <w:pBdr>
          <w:top w:val="nil"/>
          <w:left w:val="nil"/>
          <w:bottom w:val="nil"/>
          <w:right w:val="nil"/>
          <w:between w:val="nil"/>
        </w:pBdr>
        <w:spacing w:after="0" w:line="30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детском дошкольном учреждении такое сопровождение — это единство взаимодействия специалистов и дошкольника. Взаимодействие психолога, логопеда, воспитателя, дефектолога, преподавателей по плаванию, музыке, физическому развитию, рисованию и самого ребенка за три года   дают хороший скачок личностного развития. </w:t>
      </w:r>
    </w:p>
    <w:p w:rsidR="004D27A8" w:rsidRPr="004D27A8" w:rsidRDefault="004D27A8" w:rsidP="004D27A8">
      <w:pPr>
        <w:pBdr>
          <w:top w:val="nil"/>
          <w:left w:val="nil"/>
          <w:bottom w:val="nil"/>
          <w:right w:val="nil"/>
          <w:between w:val="nil"/>
        </w:pBdr>
        <w:spacing w:after="0" w:line="300" w:lineRule="auto"/>
        <w:ind w:firstLine="705"/>
        <w:jc w:val="both"/>
        <w:rPr>
          <w:rFonts w:ascii="Times New Roman" w:eastAsia="Quattrocento Sans" w:hAnsi="Times New Roman" w:cs="Times New Roman"/>
          <w:color w:val="000000"/>
          <w:sz w:val="28"/>
          <w:szCs w:val="28"/>
        </w:rPr>
      </w:pPr>
      <w:r w:rsidRPr="004D27A8">
        <w:rPr>
          <w:rFonts w:ascii="Times New Roman" w:eastAsia="Quattrocento Sans" w:hAnsi="Times New Roman" w:cs="Times New Roman"/>
          <w:color w:val="000000"/>
          <w:sz w:val="28"/>
          <w:szCs w:val="28"/>
        </w:rPr>
        <w:t>Являясь стартовой площадкой в жизни каждого человека, родителям, педагогам, психологам необходимо не допускать нечетностей и промахов в воспитании детей.</w:t>
      </w:r>
    </w:p>
    <w:p w:rsidR="004D27A8" w:rsidRPr="004D27A8" w:rsidRDefault="004D27A8" w:rsidP="004D27A8">
      <w:pPr>
        <w:pBdr>
          <w:top w:val="nil"/>
          <w:left w:val="nil"/>
          <w:bottom w:val="nil"/>
          <w:right w:val="nil"/>
          <w:between w:val="nil"/>
        </w:pBdr>
        <w:spacing w:after="0" w:line="300" w:lineRule="auto"/>
        <w:ind w:firstLine="705"/>
        <w:jc w:val="both"/>
        <w:rPr>
          <w:rFonts w:ascii="Times New Roman" w:eastAsia="Quattrocento Sans" w:hAnsi="Times New Roman" w:cs="Times New Roman"/>
          <w:color w:val="000000"/>
          <w:sz w:val="28"/>
          <w:szCs w:val="28"/>
        </w:rPr>
      </w:pPr>
    </w:p>
    <w:p w:rsidR="004D27A8" w:rsidRPr="004D27A8" w:rsidRDefault="004D27A8" w:rsidP="004D27A8">
      <w:pPr>
        <w:pBdr>
          <w:top w:val="nil"/>
          <w:left w:val="nil"/>
          <w:bottom w:val="nil"/>
          <w:right w:val="nil"/>
          <w:between w:val="nil"/>
        </w:pBdr>
        <w:spacing w:after="0" w:line="300" w:lineRule="auto"/>
        <w:ind w:firstLine="705"/>
        <w:jc w:val="both"/>
        <w:rPr>
          <w:rFonts w:ascii="Times New Roman" w:eastAsia="Quattrocento Sans" w:hAnsi="Times New Roman" w:cs="Times New Roman"/>
          <w:color w:val="000000"/>
          <w:sz w:val="28"/>
          <w:szCs w:val="28"/>
        </w:rPr>
      </w:pPr>
      <w:r w:rsidRPr="004D27A8">
        <w:rPr>
          <w:rFonts w:ascii="Times New Roman" w:eastAsia="Quattrocento Sans" w:hAnsi="Times New Roman" w:cs="Times New Roman"/>
          <w:color w:val="000000"/>
          <w:sz w:val="28"/>
          <w:szCs w:val="28"/>
        </w:rPr>
        <w:t xml:space="preserve">Направление работы педагога-психолога включает в себя большой объем деятельности: работа с детьми предполагает наблюдение за </w:t>
      </w:r>
      <w:r w:rsidRPr="004D27A8">
        <w:rPr>
          <w:rFonts w:ascii="Times New Roman" w:eastAsia="Quattrocento Sans" w:hAnsi="Times New Roman" w:cs="Times New Roman"/>
          <w:color w:val="000000"/>
          <w:sz w:val="28"/>
          <w:szCs w:val="28"/>
        </w:rPr>
        <w:lastRenderedPageBreak/>
        <w:t xml:space="preserve">взаимоотношениями между детьми, изучение их поведения, определение лидеров, пренебрегаемых и изолированных детей, диагностика и коррекция психологического климата группы, индивидуальная и групповая работа с детьми по установлению их индивидуальности, выявление творческих способностей детей и определение их готовности к обучению в школе, а так же выявление упрямых, застенчивых, конфликтных, тревожных, аутичных, </w:t>
      </w:r>
      <w:proofErr w:type="spellStart"/>
      <w:r w:rsidRPr="004D27A8">
        <w:rPr>
          <w:rFonts w:ascii="Times New Roman" w:eastAsia="Quattrocento Sans" w:hAnsi="Times New Roman" w:cs="Times New Roman"/>
          <w:color w:val="000000"/>
          <w:sz w:val="28"/>
          <w:szCs w:val="28"/>
        </w:rPr>
        <w:t>гиперактивных</w:t>
      </w:r>
      <w:proofErr w:type="spellEnd"/>
      <w:r w:rsidRPr="004D27A8">
        <w:rPr>
          <w:rFonts w:ascii="Times New Roman" w:eastAsia="Quattrocento Sans" w:hAnsi="Times New Roman" w:cs="Times New Roman"/>
          <w:color w:val="000000"/>
          <w:sz w:val="28"/>
          <w:szCs w:val="28"/>
        </w:rPr>
        <w:t xml:space="preserve">, </w:t>
      </w:r>
      <w:proofErr w:type="spellStart"/>
      <w:r w:rsidRPr="004D27A8">
        <w:rPr>
          <w:rFonts w:ascii="Times New Roman" w:eastAsia="Quattrocento Sans" w:hAnsi="Times New Roman" w:cs="Times New Roman"/>
          <w:color w:val="000000"/>
          <w:sz w:val="28"/>
          <w:szCs w:val="28"/>
        </w:rPr>
        <w:t>инфальтивных</w:t>
      </w:r>
      <w:proofErr w:type="spellEnd"/>
      <w:r w:rsidRPr="004D27A8">
        <w:rPr>
          <w:rFonts w:ascii="Times New Roman" w:eastAsia="Quattrocento Sans" w:hAnsi="Times New Roman" w:cs="Times New Roman"/>
          <w:color w:val="000000"/>
          <w:sz w:val="28"/>
          <w:szCs w:val="28"/>
        </w:rPr>
        <w:t xml:space="preserve"> детей, их обследование, коррекция и разработка рекомендаций для родителей и воспитателей по устранению недостатков в развитии детей, как в индивидуальной, так и в групповой форме с последующим направлением их в психологические, медицинские и медико-педагогические центры; работа с родителями, включающая следующие виды работ- психологическое просвещение родителей, консультирование родителей по вопросам адаптации ребенка к образовательному учреждению, имеющих эмоциональные, познавательные и поведенческие трудности, при необходимости- проведение специальных занятий, тренингов по организации жизни ребенка в семье и коллективе, участие в родительских собраниях, индивидуальные консультации родителей и информировании их о проблемах детей; работа с воспитателями нацелена на определение типа межличностного взаимодействия педагога с детьми, на выявление детей, имеющих трудности эмоционального, социального и интеллектуального развития, и работу с ними, разработка рекомендаций по вопросам воспитания, взаимодействия с такими детьми, принятие участие в педсоветах, проведение тренингов, специальных занятий для повышения эффективности стил</w:t>
      </w:r>
      <w:r>
        <w:rPr>
          <w:rFonts w:ascii="Times New Roman" w:eastAsia="Quattrocento Sans" w:hAnsi="Times New Roman" w:cs="Times New Roman"/>
          <w:color w:val="000000"/>
          <w:sz w:val="28"/>
          <w:szCs w:val="28"/>
        </w:rPr>
        <w:t>я педагогического общения [44].</w:t>
      </w:r>
    </w:p>
    <w:p w:rsidR="004D27A8" w:rsidRPr="004D27A8" w:rsidRDefault="004D27A8" w:rsidP="004D27A8">
      <w:pPr>
        <w:pBdr>
          <w:top w:val="nil"/>
          <w:left w:val="nil"/>
          <w:bottom w:val="nil"/>
          <w:right w:val="nil"/>
          <w:between w:val="nil"/>
        </w:pBdr>
        <w:spacing w:after="0" w:line="300" w:lineRule="auto"/>
        <w:ind w:firstLine="705"/>
        <w:jc w:val="both"/>
        <w:rPr>
          <w:rFonts w:ascii="Times New Roman" w:eastAsia="Quattrocento Sans" w:hAnsi="Times New Roman" w:cs="Times New Roman"/>
          <w:color w:val="000000"/>
          <w:sz w:val="28"/>
          <w:szCs w:val="28"/>
        </w:rPr>
      </w:pPr>
      <w:r w:rsidRPr="004D27A8">
        <w:rPr>
          <w:rFonts w:ascii="Times New Roman" w:eastAsia="Quattrocento Sans" w:hAnsi="Times New Roman" w:cs="Times New Roman"/>
          <w:color w:val="000000"/>
          <w:sz w:val="28"/>
          <w:szCs w:val="28"/>
        </w:rPr>
        <w:t>Важной и главной задачей в работе педагога-психолога является формирование психологической культуры всех участников воспитательного процесса в дошкольн</w:t>
      </w:r>
      <w:r>
        <w:rPr>
          <w:rFonts w:ascii="Times New Roman" w:eastAsia="Quattrocento Sans" w:hAnsi="Times New Roman" w:cs="Times New Roman"/>
          <w:color w:val="000000"/>
          <w:sz w:val="28"/>
          <w:szCs w:val="28"/>
        </w:rPr>
        <w:t>ом образовательном учреждении.</w:t>
      </w:r>
    </w:p>
    <w:p w:rsidR="004D27A8" w:rsidRPr="004D27A8" w:rsidRDefault="004D27A8" w:rsidP="004D27A8">
      <w:pPr>
        <w:pBdr>
          <w:top w:val="nil"/>
          <w:left w:val="nil"/>
          <w:bottom w:val="nil"/>
          <w:right w:val="nil"/>
          <w:between w:val="nil"/>
        </w:pBdr>
        <w:spacing w:after="0" w:line="300" w:lineRule="auto"/>
        <w:ind w:firstLine="705"/>
        <w:jc w:val="both"/>
        <w:rPr>
          <w:rFonts w:ascii="Times New Roman" w:eastAsia="Quattrocento Sans" w:hAnsi="Times New Roman" w:cs="Times New Roman"/>
          <w:color w:val="000000"/>
          <w:sz w:val="28"/>
          <w:szCs w:val="28"/>
        </w:rPr>
      </w:pPr>
      <w:r w:rsidRPr="004D27A8">
        <w:rPr>
          <w:rFonts w:ascii="Times New Roman" w:eastAsia="Quattrocento Sans" w:hAnsi="Times New Roman" w:cs="Times New Roman"/>
          <w:color w:val="000000"/>
          <w:sz w:val="28"/>
          <w:szCs w:val="28"/>
        </w:rPr>
        <w:t>Психологическая деятельность включает в себя деятельность самопознания, межличностную деятельность, деятельность, находящуюся за пределами личности, деятельность по личностному самопознанию. Психологическая культура направлена на сохранение и укрепление здоровья детей, родителей и воспитателей, создавая благоприятный климат и эмоциональное благополучие всех участников образовательного процесса.</w:t>
      </w:r>
    </w:p>
    <w:p w:rsidR="00A02DCC" w:rsidRDefault="004D27A8">
      <w:pPr>
        <w:pBdr>
          <w:top w:val="nil"/>
          <w:left w:val="nil"/>
          <w:bottom w:val="nil"/>
          <w:right w:val="nil"/>
          <w:between w:val="nil"/>
        </w:pBdr>
        <w:spacing w:after="0" w:line="30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Создавая условия для личностного развития ребенка и его успешного обучения, </w:t>
      </w:r>
      <w:r w:rsidR="003452CD">
        <w:rPr>
          <w:rFonts w:ascii="Times New Roman" w:eastAsia="Times New Roman" w:hAnsi="Times New Roman" w:cs="Times New Roman"/>
          <w:color w:val="000000"/>
          <w:sz w:val="28"/>
          <w:szCs w:val="28"/>
        </w:rPr>
        <w:t>формируется</w:t>
      </w:r>
      <w:r>
        <w:rPr>
          <w:rFonts w:ascii="Times New Roman" w:eastAsia="Times New Roman" w:hAnsi="Times New Roman" w:cs="Times New Roman"/>
          <w:color w:val="000000"/>
          <w:sz w:val="28"/>
          <w:szCs w:val="28"/>
        </w:rPr>
        <w:t> такие характеристики личности, которые отвечают </w:t>
      </w:r>
    </w:p>
    <w:p w:rsidR="00A02DCC" w:rsidRDefault="004D27A8">
      <w:pPr>
        <w:pBdr>
          <w:top w:val="nil"/>
          <w:left w:val="nil"/>
          <w:bottom w:val="nil"/>
          <w:right w:val="nil"/>
          <w:between w:val="nil"/>
        </w:pBdr>
        <w:spacing w:after="0" w:line="30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требованиям новых образовательных стандартов. Для каждого ребенка   выстраивается индивидуальная образовательная траектория развития [3].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lastRenderedPageBreak/>
        <w:t>Но все «ниточки» рекомендаций от специалистов собираются у воспитателя, который изо дня в день видит ребенка, «чувствует кожей» каждый всплеск его умственного развития, анализирует всю информацию, аргументированно предлагает родителям, записать его в тот или иной кружок, работающий при ДОУ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 xml:space="preserve">В </w:t>
      </w:r>
      <w:r w:rsidR="003452CD">
        <w:rPr>
          <w:rFonts w:ascii="Times New Roman" w:eastAsia="Times New Roman" w:hAnsi="Times New Roman" w:cs="Times New Roman"/>
          <w:color w:val="000000"/>
          <w:sz w:val="28"/>
          <w:szCs w:val="28"/>
        </w:rPr>
        <w:t>ДОУ психолого-педагогическая работа</w:t>
      </w:r>
      <w:r>
        <w:rPr>
          <w:rFonts w:ascii="Times New Roman" w:eastAsia="Times New Roman" w:hAnsi="Times New Roman" w:cs="Times New Roman"/>
          <w:color w:val="000000"/>
          <w:sz w:val="28"/>
          <w:szCs w:val="28"/>
        </w:rPr>
        <w:t xml:space="preserve"> имеет три этапа: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1.     Диагностический этап.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Это и сбор общих сведений о личности ребенка, и различные диагностические исследования, то есть идет “поиск отклонений от норм”.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2. Индивидуальный план работы с ребенком.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На основе заключения ПМПК (психолого-медико-педагогической комиссии) составляется индивидуальный образовательный маршрут на год или два. Здесь прописываются и форма инклюзии, и нужен ли ребенку </w:t>
      </w:r>
      <w:proofErr w:type="spellStart"/>
      <w:r>
        <w:rPr>
          <w:rFonts w:ascii="Times New Roman" w:eastAsia="Times New Roman" w:hAnsi="Times New Roman" w:cs="Times New Roman"/>
          <w:color w:val="000000"/>
          <w:sz w:val="28"/>
          <w:szCs w:val="28"/>
        </w:rPr>
        <w:t>тьютер</w:t>
      </w:r>
      <w:proofErr w:type="spellEnd"/>
      <w:r>
        <w:rPr>
          <w:rFonts w:ascii="Times New Roman" w:eastAsia="Times New Roman" w:hAnsi="Times New Roman" w:cs="Times New Roman"/>
          <w:color w:val="000000"/>
          <w:sz w:val="28"/>
          <w:szCs w:val="28"/>
        </w:rPr>
        <w:t>, и какие специалисты будут вести ребенка.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3. Коррекционно-развивающий этап. </w:t>
      </w:r>
      <w:r w:rsidR="003452CD">
        <w:rPr>
          <w:rFonts w:ascii="Times New Roman" w:eastAsia="Times New Roman" w:hAnsi="Times New Roman" w:cs="Times New Roman"/>
          <w:color w:val="000000"/>
          <w:sz w:val="28"/>
          <w:szCs w:val="28"/>
        </w:rPr>
        <w:t xml:space="preserve">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Этот этап и есть живая коррекционная работа по доведению психологических характеристик до нормы, которая непременно включает беседы с родителями о результатах тестирования и перспективах развития ребенка.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Обычно в мае проводится повторное обследование, который позволяет оценить успешность проведенной работы. </w:t>
      </w:r>
    </w:p>
    <w:p w:rsidR="00A02DCC" w:rsidRDefault="004D27A8">
      <w:pPr>
        <w:pBdr>
          <w:top w:val="nil"/>
          <w:left w:val="nil"/>
          <w:bottom w:val="nil"/>
          <w:right w:val="nil"/>
          <w:between w:val="nil"/>
        </w:pBdr>
        <w:spacing w:after="0" w:line="30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  Так решаются</w:t>
      </w:r>
      <w:r w:rsidR="003452CD">
        <w:rPr>
          <w:rFonts w:ascii="Times New Roman" w:eastAsia="Times New Roman" w:hAnsi="Times New Roman" w:cs="Times New Roman"/>
          <w:color w:val="000000"/>
          <w:sz w:val="28"/>
          <w:szCs w:val="28"/>
        </w:rPr>
        <w:t> задачи психолого-педагогической</w:t>
      </w:r>
      <w:r>
        <w:rPr>
          <w:rFonts w:ascii="Times New Roman" w:eastAsia="Times New Roman" w:hAnsi="Times New Roman" w:cs="Times New Roman"/>
          <w:color w:val="000000"/>
          <w:sz w:val="28"/>
          <w:szCs w:val="28"/>
        </w:rPr>
        <w:t xml:space="preserve"> </w:t>
      </w:r>
      <w:r w:rsidR="003452CD">
        <w:rPr>
          <w:rFonts w:ascii="Times New Roman" w:eastAsia="Times New Roman" w:hAnsi="Times New Roman" w:cs="Times New Roman"/>
          <w:color w:val="000000"/>
          <w:sz w:val="28"/>
          <w:szCs w:val="28"/>
        </w:rPr>
        <w:t xml:space="preserve">работы </w:t>
      </w:r>
      <w:r>
        <w:rPr>
          <w:rFonts w:ascii="Times New Roman" w:eastAsia="Times New Roman" w:hAnsi="Times New Roman" w:cs="Times New Roman"/>
          <w:color w:val="000000"/>
          <w:sz w:val="28"/>
          <w:szCs w:val="28"/>
        </w:rPr>
        <w:t>дошкольников [4]: мониторинг, разработка индивидуальной образовательной траектории, создание психолого-педагогических условий для развития детей, имеющих особые образовательные потребности, оказание психолого-педагогической помощи родителям, оказание поддержки специалистам сопровождения детского дошкольного учреждения.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Остановимся более подробно на диагностике. Результаты диагностики социализации и адаптации в детском коллективе напрямую указывают на сколько успешно ребенок будет заниматься на познавательно-речевых занятиях.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Входя в данную социальную среду (детский коллектив), ребенок иногда не может </w:t>
      </w:r>
      <w:r>
        <w:rPr>
          <w:rFonts w:ascii="Times New Roman" w:eastAsia="Times New Roman" w:hAnsi="Times New Roman" w:cs="Times New Roman"/>
          <w:i/>
          <w:color w:val="000000"/>
          <w:sz w:val="28"/>
          <w:szCs w:val="28"/>
        </w:rPr>
        <w:t>полностью</w:t>
      </w:r>
      <w:r>
        <w:rPr>
          <w:rFonts w:ascii="Times New Roman" w:eastAsia="Times New Roman" w:hAnsi="Times New Roman" w:cs="Times New Roman"/>
          <w:color w:val="000000"/>
          <w:sz w:val="28"/>
          <w:szCs w:val="28"/>
        </w:rPr>
        <w:t> адаптироваться, тогда этот социальный опыт не дает всплеска социального развития. Адаптация — это </w:t>
      </w:r>
      <w:r>
        <w:rPr>
          <w:rFonts w:ascii="Times New Roman" w:eastAsia="Times New Roman" w:hAnsi="Times New Roman" w:cs="Times New Roman"/>
          <w:i/>
          <w:color w:val="000000"/>
          <w:sz w:val="28"/>
          <w:szCs w:val="28"/>
        </w:rPr>
        <w:t>пассивное приспособление</w:t>
      </w:r>
      <w:r>
        <w:rPr>
          <w:rFonts w:ascii="Times New Roman" w:eastAsia="Times New Roman" w:hAnsi="Times New Roman" w:cs="Times New Roman"/>
          <w:color w:val="000000"/>
          <w:sz w:val="28"/>
          <w:szCs w:val="28"/>
        </w:rPr>
        <w:t xml:space="preserve"> к социальной среде. Но это не всегда комфортно для   личности ребенка. А вот социализация – это не адаптация к среде, </w:t>
      </w:r>
      <w:r>
        <w:rPr>
          <w:rFonts w:ascii="Times New Roman" w:eastAsia="Times New Roman" w:hAnsi="Times New Roman" w:cs="Times New Roman"/>
          <w:color w:val="000000"/>
          <w:sz w:val="28"/>
          <w:szCs w:val="28"/>
        </w:rPr>
        <w:lastRenderedPageBreak/>
        <w:t>а это интеграция в определенную среду, то есть интеграция – это желание найти свое место в детском коллективе. Вот почему очень важно для воспитателя создание </w:t>
      </w:r>
      <w:r>
        <w:rPr>
          <w:rFonts w:ascii="Times New Roman" w:eastAsia="Times New Roman" w:hAnsi="Times New Roman" w:cs="Times New Roman"/>
          <w:i/>
          <w:color w:val="000000"/>
          <w:sz w:val="28"/>
          <w:szCs w:val="28"/>
        </w:rPr>
        <w:t>ситуаций успешности</w:t>
      </w:r>
      <w:r>
        <w:rPr>
          <w:rFonts w:ascii="Times New Roman" w:eastAsia="Times New Roman" w:hAnsi="Times New Roman" w:cs="Times New Roman"/>
          <w:color w:val="000000"/>
          <w:sz w:val="28"/>
          <w:szCs w:val="28"/>
        </w:rPr>
        <w:t>, которые помогут “нечаянно раскрыться” ребенку в познавательной творческой активности, самостоятельном выборе решения, ресурса для достижения цели. И, как итог, высокая степень социализации, раскрытие хотя бы одного из видов интеллекта (музыкально-ритмического, логико-математического, лингвистического, межличностного и т.д.) </w:t>
      </w:r>
    </w:p>
    <w:p w:rsidR="00A02DCC" w:rsidRDefault="004D27A8">
      <w:pPr>
        <w:pBdr>
          <w:top w:val="nil"/>
          <w:left w:val="nil"/>
          <w:bottom w:val="nil"/>
          <w:right w:val="nil"/>
          <w:between w:val="nil"/>
        </w:pBdr>
        <w:shd w:val="clear" w:color="auto" w:fill="FFFFFF"/>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Именно воспитатель, зная каждого ребенка в группе, и может, и должен создавать эти </w:t>
      </w:r>
      <w:r>
        <w:rPr>
          <w:rFonts w:ascii="Times New Roman" w:eastAsia="Times New Roman" w:hAnsi="Times New Roman" w:cs="Times New Roman"/>
          <w:i/>
          <w:color w:val="000000"/>
          <w:sz w:val="28"/>
          <w:szCs w:val="28"/>
        </w:rPr>
        <w:t>«нечаянные» ситуации успеха</w:t>
      </w:r>
      <w:r>
        <w:rPr>
          <w:rFonts w:ascii="Times New Roman" w:eastAsia="Times New Roman" w:hAnsi="Times New Roman" w:cs="Times New Roman"/>
          <w:color w:val="000000"/>
          <w:sz w:val="28"/>
          <w:szCs w:val="28"/>
        </w:rPr>
        <w:t> через привлечение ребенка к участию в различных краткосрочных образовательных проектах (например, к участию в мини спектаклях по темам недельных планов), к участию в долгосрочных инновационных проектах, осуществляемых через кружковую деятельность (например, детская деятельность в инновационном проекте </w:t>
      </w:r>
      <w:proofErr w:type="spellStart"/>
      <w:r>
        <w:rPr>
          <w:rFonts w:ascii="Times New Roman" w:eastAsia="Times New Roman" w:hAnsi="Times New Roman" w:cs="Times New Roman"/>
          <w:color w:val="000000"/>
          <w:sz w:val="28"/>
          <w:szCs w:val="28"/>
        </w:rPr>
        <w:t>Cuboro</w:t>
      </w:r>
      <w:proofErr w:type="spellEnd"/>
      <w:r>
        <w:rPr>
          <w:rFonts w:ascii="Times New Roman" w:eastAsia="Times New Roman" w:hAnsi="Times New Roman" w:cs="Times New Roman"/>
          <w:color w:val="000000"/>
          <w:sz w:val="28"/>
          <w:szCs w:val="28"/>
        </w:rPr>
        <w:t> по пропедевтике инженерного образования для дошкольников) </w:t>
      </w:r>
    </w:p>
    <w:p w:rsidR="00A02DCC" w:rsidRDefault="004D27A8">
      <w:pPr>
        <w:pBdr>
          <w:top w:val="nil"/>
          <w:left w:val="nil"/>
          <w:bottom w:val="nil"/>
          <w:right w:val="nil"/>
          <w:between w:val="nil"/>
        </w:pBdr>
        <w:shd w:val="clear" w:color="auto" w:fill="FFFFFF"/>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В данном случае воспитателя, как специалиста по педагогическо</w:t>
      </w:r>
      <w:r w:rsidR="003452CD">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w:t>
      </w:r>
      <w:r w:rsidR="003452CD">
        <w:rPr>
          <w:rFonts w:ascii="Times New Roman" w:eastAsia="Times New Roman" w:hAnsi="Times New Roman" w:cs="Times New Roman"/>
          <w:color w:val="000000"/>
          <w:sz w:val="28"/>
          <w:szCs w:val="28"/>
        </w:rPr>
        <w:t>работе с</w:t>
      </w:r>
      <w:r>
        <w:rPr>
          <w:rFonts w:ascii="Times New Roman" w:eastAsia="Times New Roman" w:hAnsi="Times New Roman" w:cs="Times New Roman"/>
          <w:color w:val="000000"/>
          <w:sz w:val="28"/>
          <w:szCs w:val="28"/>
        </w:rPr>
        <w:t xml:space="preserve"> ребенк</w:t>
      </w:r>
      <w:r w:rsidR="003452CD">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можно сравнить с золотоискателем, который ищет и рад каждой крупинке золота-одаренности. Именно для этих целей, целей формирования первичных практических интересов ребенка, и созданы в ДОУ кружки: декоративно-прикладное искусство, шахматы, футбол, танцевальный, «веселый карандаш», обучение английскому языку, кружок </w:t>
      </w:r>
      <w:proofErr w:type="spellStart"/>
      <w:r>
        <w:rPr>
          <w:rFonts w:ascii="Times New Roman" w:eastAsia="Times New Roman" w:hAnsi="Times New Roman" w:cs="Times New Roman"/>
          <w:color w:val="000000"/>
          <w:sz w:val="28"/>
          <w:szCs w:val="28"/>
        </w:rPr>
        <w:t>Cuboro</w:t>
      </w:r>
      <w:proofErr w:type="spellEnd"/>
      <w:r>
        <w:rPr>
          <w:rFonts w:ascii="Times New Roman" w:eastAsia="Times New Roman" w:hAnsi="Times New Roman" w:cs="Times New Roman"/>
          <w:color w:val="000000"/>
          <w:sz w:val="28"/>
          <w:szCs w:val="28"/>
        </w:rPr>
        <w:t>, который развивает основы технического мышления, и техническую изобретательность у детей 5-6 лет, потому что в этом возрасте они могут уже использовать в мышлении модельные образы для понимания соотношения различных предметов на плоскости, и применять это при решении новых мыслительных задач. «Погружение» в ту или иную деятельность требует от ребенка оформления системы собственной позиции («да, мне здесь нравится, и я хочу этим заниматься»), а значит начинается формирование мотивации к продуктивной деятельности [См. фото 1, 2 и 3]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В этой связи психологическое сопровождение инновационных образовательных проектов в ДОУ (живое участие психолога в самом процессе) могло бы выступать как способ актуализации образовательных феноменов [5]. </w:t>
      </w:r>
    </w:p>
    <w:p w:rsidR="00A02DCC" w:rsidRDefault="004D27A8">
      <w:pPr>
        <w:pBdr>
          <w:top w:val="nil"/>
          <w:left w:val="nil"/>
          <w:bottom w:val="nil"/>
          <w:right w:val="nil"/>
          <w:between w:val="nil"/>
        </w:pBdr>
        <w:spacing w:after="0" w:line="300" w:lineRule="auto"/>
        <w:ind w:firstLine="70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8"/>
          <w:szCs w:val="28"/>
        </w:rPr>
        <w:t>За т</w:t>
      </w:r>
      <w:r w:rsidR="003452CD">
        <w:rPr>
          <w:rFonts w:ascii="Times New Roman" w:eastAsia="Times New Roman" w:hAnsi="Times New Roman" w:cs="Times New Roman"/>
          <w:color w:val="000000"/>
          <w:sz w:val="28"/>
          <w:szCs w:val="28"/>
        </w:rPr>
        <w:t>ри года психолого-педагогической</w:t>
      </w:r>
      <w:r>
        <w:rPr>
          <w:rFonts w:ascii="Times New Roman" w:eastAsia="Times New Roman" w:hAnsi="Times New Roman" w:cs="Times New Roman"/>
          <w:color w:val="000000"/>
          <w:sz w:val="28"/>
          <w:szCs w:val="28"/>
        </w:rPr>
        <w:t xml:space="preserve"> </w:t>
      </w:r>
      <w:r w:rsidR="003452CD">
        <w:rPr>
          <w:rFonts w:ascii="Times New Roman" w:eastAsia="Times New Roman" w:hAnsi="Times New Roman" w:cs="Times New Roman"/>
          <w:color w:val="000000"/>
          <w:sz w:val="28"/>
          <w:szCs w:val="28"/>
        </w:rPr>
        <w:t>работы с ребенком</w:t>
      </w:r>
      <w:r>
        <w:rPr>
          <w:rFonts w:ascii="Times New Roman" w:eastAsia="Times New Roman" w:hAnsi="Times New Roman" w:cs="Times New Roman"/>
          <w:color w:val="000000"/>
          <w:sz w:val="28"/>
          <w:szCs w:val="28"/>
        </w:rPr>
        <w:t xml:space="preserve"> на раннем этапе развития личности в современном социуме по каждому дошкольнику накапливается просто драгоценный материал его психологического портрета. </w:t>
      </w:r>
      <w:r>
        <w:rPr>
          <w:rFonts w:ascii="Times New Roman" w:eastAsia="Times New Roman" w:hAnsi="Times New Roman" w:cs="Times New Roman"/>
          <w:i/>
          <w:color w:val="000000"/>
          <w:sz w:val="28"/>
          <w:szCs w:val="28"/>
        </w:rPr>
        <w:t>И этот материал остается невостребованным</w:t>
      </w:r>
      <w:r>
        <w:rPr>
          <w:rFonts w:ascii="Times New Roman" w:eastAsia="Times New Roman" w:hAnsi="Times New Roman" w:cs="Times New Roman"/>
          <w:color w:val="000000"/>
          <w:sz w:val="28"/>
          <w:szCs w:val="28"/>
        </w:rPr>
        <w:t xml:space="preserve">. Школа принимает ребенка «с чистого листа». Поэтому так часто первоклассник после школы не может </w:t>
      </w:r>
      <w:r>
        <w:rPr>
          <w:rFonts w:ascii="Times New Roman" w:eastAsia="Times New Roman" w:hAnsi="Times New Roman" w:cs="Times New Roman"/>
          <w:color w:val="000000"/>
          <w:sz w:val="28"/>
          <w:szCs w:val="28"/>
        </w:rPr>
        <w:lastRenderedPageBreak/>
        <w:t>равнодушно пройти мимо родного ДОУ.  Конечно, все эти моменты понятны, потому что социализация в школьном коллективе -процесс не простой. </w:t>
      </w: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03083B" w:rsidP="00665E95">
      <w:pPr>
        <w:spacing w:line="30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Сергеева Галина Аркадьевна, воспитатель высшей категории </w:t>
      </w:r>
      <w:r w:rsidR="009146FA">
        <w:rPr>
          <w:rFonts w:ascii="Times New Roman" w:eastAsia="Times New Roman" w:hAnsi="Times New Roman" w:cs="Times New Roman"/>
          <w:color w:val="000000"/>
          <w:sz w:val="28"/>
          <w:szCs w:val="28"/>
        </w:rPr>
        <w:t>МАДОУ «Детский сад №14 «Сказка»», стаж 18 лет</w:t>
      </w: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3452CD" w:rsidRDefault="003452CD">
      <w:pPr>
        <w:spacing w:line="300" w:lineRule="auto"/>
        <w:ind w:firstLine="709"/>
        <w:jc w:val="both"/>
        <w:rPr>
          <w:rFonts w:ascii="Times New Roman" w:eastAsia="Times New Roman" w:hAnsi="Times New Roman" w:cs="Times New Roman"/>
          <w:color w:val="000000"/>
          <w:sz w:val="28"/>
          <w:szCs w:val="28"/>
        </w:rPr>
      </w:pPr>
    </w:p>
    <w:p w:rsidR="00A02DCC" w:rsidRPr="004D27A8" w:rsidRDefault="004D27A8" w:rsidP="003452CD">
      <w:pPr>
        <w:spacing w:line="300" w:lineRule="auto"/>
        <w:ind w:firstLine="709"/>
        <w:jc w:val="center"/>
        <w:rPr>
          <w:rFonts w:ascii="Times New Roman" w:eastAsia="Times New Roman" w:hAnsi="Times New Roman" w:cs="Times New Roman"/>
          <w:b/>
          <w:sz w:val="28"/>
          <w:szCs w:val="28"/>
        </w:rPr>
      </w:pPr>
      <w:r w:rsidRPr="004D27A8">
        <w:rPr>
          <w:rFonts w:ascii="Times New Roman" w:eastAsia="Times New Roman" w:hAnsi="Times New Roman" w:cs="Times New Roman"/>
          <w:b/>
          <w:sz w:val="28"/>
          <w:szCs w:val="28"/>
        </w:rPr>
        <w:t>Библиографический список</w:t>
      </w:r>
    </w:p>
    <w:p w:rsidR="00A02DCC" w:rsidRDefault="004D27A8">
      <w:pPr>
        <w:spacing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Битянова</w:t>
      </w:r>
      <w:proofErr w:type="spellEnd"/>
      <w:r>
        <w:rPr>
          <w:rFonts w:ascii="Times New Roman" w:eastAsia="Times New Roman" w:hAnsi="Times New Roman" w:cs="Times New Roman"/>
          <w:sz w:val="28"/>
          <w:szCs w:val="28"/>
        </w:rPr>
        <w:t xml:space="preserve"> М.Р. Практическая психология в образовании. – М.: Изд-во Генезис, 2000. – 304 с.</w:t>
      </w:r>
    </w:p>
    <w:p w:rsidR="00A02DCC" w:rsidRDefault="004D27A8">
      <w:pPr>
        <w:spacing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Шипицына Л. М., </w:t>
      </w:r>
      <w:proofErr w:type="spellStart"/>
      <w:r>
        <w:rPr>
          <w:rFonts w:ascii="Times New Roman" w:eastAsia="Times New Roman" w:hAnsi="Times New Roman" w:cs="Times New Roman"/>
          <w:sz w:val="28"/>
          <w:szCs w:val="28"/>
        </w:rPr>
        <w:t>Хилько</w:t>
      </w:r>
      <w:proofErr w:type="spellEnd"/>
      <w:r>
        <w:rPr>
          <w:rFonts w:ascii="Times New Roman" w:eastAsia="Times New Roman" w:hAnsi="Times New Roman" w:cs="Times New Roman"/>
          <w:sz w:val="28"/>
          <w:szCs w:val="28"/>
        </w:rPr>
        <w:t xml:space="preserve"> А. А., </w:t>
      </w:r>
      <w:proofErr w:type="spellStart"/>
      <w:r>
        <w:rPr>
          <w:rFonts w:ascii="Times New Roman" w:eastAsia="Times New Roman" w:hAnsi="Times New Roman" w:cs="Times New Roman"/>
          <w:sz w:val="28"/>
          <w:szCs w:val="28"/>
        </w:rPr>
        <w:t>Галлямова</w:t>
      </w:r>
      <w:proofErr w:type="spellEnd"/>
      <w:r>
        <w:rPr>
          <w:rFonts w:ascii="Times New Roman" w:eastAsia="Times New Roman" w:hAnsi="Times New Roman" w:cs="Times New Roman"/>
          <w:sz w:val="28"/>
          <w:szCs w:val="28"/>
        </w:rPr>
        <w:t xml:space="preserve"> Ю. С., Демьянчук Р. В., Яковлева Н. Н. Комплексное сопровождение детей дошкольного возраста / Под науч. ред. проф. Л. М. </w:t>
      </w:r>
      <w:proofErr w:type="spellStart"/>
      <w:r>
        <w:rPr>
          <w:rFonts w:ascii="Times New Roman" w:eastAsia="Times New Roman" w:hAnsi="Times New Roman" w:cs="Times New Roman"/>
          <w:sz w:val="28"/>
          <w:szCs w:val="28"/>
        </w:rPr>
        <w:t>Шипицыной</w:t>
      </w:r>
      <w:proofErr w:type="spellEnd"/>
      <w:r>
        <w:rPr>
          <w:rFonts w:ascii="Times New Roman" w:eastAsia="Times New Roman" w:hAnsi="Times New Roman" w:cs="Times New Roman"/>
          <w:sz w:val="28"/>
          <w:szCs w:val="28"/>
        </w:rPr>
        <w:t>. - СПб.: «Речь», 2003. - 240 с.</w:t>
      </w:r>
    </w:p>
    <w:p w:rsidR="00A02DCC" w:rsidRDefault="004D27A8">
      <w:pPr>
        <w:spacing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Гомолицкая</w:t>
      </w:r>
      <w:proofErr w:type="spellEnd"/>
      <w:r>
        <w:rPr>
          <w:rFonts w:ascii="Times New Roman" w:eastAsia="Times New Roman" w:hAnsi="Times New Roman" w:cs="Times New Roman"/>
          <w:sz w:val="28"/>
          <w:szCs w:val="28"/>
        </w:rPr>
        <w:t xml:space="preserve"> И.Н., </w:t>
      </w:r>
      <w:proofErr w:type="spellStart"/>
      <w:r>
        <w:rPr>
          <w:rFonts w:ascii="Times New Roman" w:eastAsia="Times New Roman" w:hAnsi="Times New Roman" w:cs="Times New Roman"/>
          <w:sz w:val="28"/>
          <w:szCs w:val="28"/>
        </w:rPr>
        <w:t>Уголкова</w:t>
      </w:r>
      <w:proofErr w:type="spellEnd"/>
      <w:r>
        <w:rPr>
          <w:rFonts w:ascii="Times New Roman" w:eastAsia="Times New Roman" w:hAnsi="Times New Roman" w:cs="Times New Roman"/>
          <w:sz w:val="28"/>
          <w:szCs w:val="28"/>
        </w:rPr>
        <w:t xml:space="preserve"> И.В., </w:t>
      </w:r>
      <w:proofErr w:type="spellStart"/>
      <w:r>
        <w:rPr>
          <w:rFonts w:ascii="Times New Roman" w:eastAsia="Times New Roman" w:hAnsi="Times New Roman" w:cs="Times New Roman"/>
          <w:sz w:val="28"/>
          <w:szCs w:val="28"/>
        </w:rPr>
        <w:t>Медникова</w:t>
      </w:r>
      <w:proofErr w:type="spellEnd"/>
      <w:r>
        <w:rPr>
          <w:rFonts w:ascii="Times New Roman" w:eastAsia="Times New Roman" w:hAnsi="Times New Roman" w:cs="Times New Roman"/>
          <w:sz w:val="28"/>
          <w:szCs w:val="28"/>
        </w:rPr>
        <w:t xml:space="preserve"> Н.В., Пристав О.В. Роль интеграции как педагогической категории применительно к психолого-педагогическому сопровождению в общеобразовательном и дошкольном учреждении // Путь науки. 2015. № 5 (15). С. 109-110.</w:t>
      </w:r>
    </w:p>
    <w:p w:rsidR="00A02DCC" w:rsidRDefault="004D27A8">
      <w:pPr>
        <w:spacing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Монгуш</w:t>
      </w:r>
      <w:proofErr w:type="spellEnd"/>
      <w:r>
        <w:rPr>
          <w:rFonts w:ascii="Times New Roman" w:eastAsia="Times New Roman" w:hAnsi="Times New Roman" w:cs="Times New Roman"/>
          <w:sz w:val="28"/>
          <w:szCs w:val="28"/>
        </w:rPr>
        <w:t xml:space="preserve"> О. О. Психолого-педагогическое сопровождение детей дошкольного возраста [Текст] // Педагогическое мастерство: материалы VI </w:t>
      </w:r>
      <w:proofErr w:type="spellStart"/>
      <w:r>
        <w:rPr>
          <w:rFonts w:ascii="Times New Roman" w:eastAsia="Times New Roman" w:hAnsi="Times New Roman" w:cs="Times New Roman"/>
          <w:sz w:val="28"/>
          <w:szCs w:val="28"/>
        </w:rPr>
        <w:t>Междунар</w:t>
      </w:r>
      <w:proofErr w:type="spellEnd"/>
      <w:r>
        <w:rPr>
          <w:rFonts w:ascii="Times New Roman" w:eastAsia="Times New Roman" w:hAnsi="Times New Roman" w:cs="Times New Roman"/>
          <w:sz w:val="28"/>
          <w:szCs w:val="28"/>
        </w:rPr>
        <w:t xml:space="preserve">. науч. </w:t>
      </w:r>
      <w:proofErr w:type="spellStart"/>
      <w:r>
        <w:rPr>
          <w:rFonts w:ascii="Times New Roman" w:eastAsia="Times New Roman" w:hAnsi="Times New Roman" w:cs="Times New Roman"/>
          <w:sz w:val="28"/>
          <w:szCs w:val="28"/>
        </w:rPr>
        <w:t>конф</w:t>
      </w:r>
      <w:proofErr w:type="spellEnd"/>
      <w:r>
        <w:rPr>
          <w:rFonts w:ascii="Times New Roman" w:eastAsia="Times New Roman" w:hAnsi="Times New Roman" w:cs="Times New Roman"/>
          <w:sz w:val="28"/>
          <w:szCs w:val="28"/>
        </w:rPr>
        <w:t xml:space="preserve">. (г. Москва, июнь 2015 г.). — М.: Буки-Веди, 2015. — С. 59-62. — URL </w:t>
      </w:r>
    </w:p>
    <w:p w:rsidR="00A02DCC" w:rsidRDefault="004D27A8">
      <w:pPr>
        <w:spacing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Феномен выдающихся достижений [Текст] : современные подходы к выявлению и сопровождению одаренных детей : монография / А. А. Попов, М. С. Аверков, П. П. Глухов, С. В. Ермаков. - Москва : URSS, </w:t>
      </w:r>
      <w:proofErr w:type="spellStart"/>
      <w:r>
        <w:rPr>
          <w:rFonts w:ascii="Times New Roman" w:eastAsia="Times New Roman" w:hAnsi="Times New Roman" w:cs="Times New Roman"/>
          <w:sz w:val="28"/>
          <w:szCs w:val="28"/>
        </w:rPr>
        <w:t>cop</w:t>
      </w:r>
      <w:proofErr w:type="spellEnd"/>
      <w:r>
        <w:rPr>
          <w:rFonts w:ascii="Times New Roman" w:eastAsia="Times New Roman" w:hAnsi="Times New Roman" w:cs="Times New Roman"/>
          <w:sz w:val="28"/>
          <w:szCs w:val="28"/>
        </w:rPr>
        <w:t>. 2017. - 100 с.; 22 см.; ISBN 978-5-9710-4816-9.</w:t>
      </w:r>
    </w:p>
    <w:p w:rsidR="00A02DCC" w:rsidRDefault="00A02DCC">
      <w:pPr>
        <w:spacing w:line="300" w:lineRule="auto"/>
        <w:jc w:val="both"/>
        <w:rPr>
          <w:rFonts w:ascii="Times New Roman" w:eastAsia="Times New Roman" w:hAnsi="Times New Roman" w:cs="Times New Roman"/>
          <w:sz w:val="28"/>
          <w:szCs w:val="28"/>
        </w:rPr>
      </w:pPr>
    </w:p>
    <w:p w:rsidR="00A02DCC" w:rsidRDefault="00A02DCC">
      <w:pPr>
        <w:spacing w:line="300" w:lineRule="auto"/>
        <w:jc w:val="both"/>
        <w:rPr>
          <w:rFonts w:ascii="Times New Roman" w:eastAsia="Times New Roman" w:hAnsi="Times New Roman" w:cs="Times New Roman"/>
          <w:sz w:val="28"/>
          <w:szCs w:val="28"/>
        </w:rPr>
      </w:pPr>
    </w:p>
    <w:p w:rsidR="00A02DCC" w:rsidRDefault="00A02DCC">
      <w:pPr>
        <w:spacing w:line="300" w:lineRule="auto"/>
        <w:jc w:val="both"/>
        <w:rPr>
          <w:rFonts w:ascii="Times New Roman" w:eastAsia="Times New Roman" w:hAnsi="Times New Roman" w:cs="Times New Roman"/>
          <w:sz w:val="28"/>
          <w:szCs w:val="28"/>
        </w:rPr>
      </w:pPr>
    </w:p>
    <w:p w:rsidR="00A02DCC" w:rsidRDefault="00A02DCC">
      <w:pPr>
        <w:spacing w:line="300" w:lineRule="auto"/>
        <w:jc w:val="both"/>
        <w:rPr>
          <w:rFonts w:ascii="Times New Roman" w:eastAsia="Times New Roman" w:hAnsi="Times New Roman" w:cs="Times New Roman"/>
          <w:sz w:val="28"/>
          <w:szCs w:val="28"/>
        </w:rPr>
      </w:pPr>
    </w:p>
    <w:p w:rsidR="00A02DCC" w:rsidRDefault="00A02DCC">
      <w:pPr>
        <w:spacing w:line="300" w:lineRule="auto"/>
        <w:jc w:val="both"/>
        <w:rPr>
          <w:rFonts w:ascii="Times New Roman" w:eastAsia="Times New Roman" w:hAnsi="Times New Roman" w:cs="Times New Roman"/>
          <w:sz w:val="28"/>
          <w:szCs w:val="28"/>
        </w:rPr>
      </w:pPr>
    </w:p>
    <w:p w:rsidR="00A02DCC" w:rsidRDefault="00A02DCC">
      <w:pPr>
        <w:spacing w:line="300" w:lineRule="auto"/>
        <w:jc w:val="both"/>
        <w:rPr>
          <w:rFonts w:ascii="Times New Roman" w:eastAsia="Times New Roman" w:hAnsi="Times New Roman" w:cs="Times New Roman"/>
          <w:sz w:val="28"/>
          <w:szCs w:val="28"/>
        </w:rPr>
      </w:pPr>
    </w:p>
    <w:p w:rsidR="00A02DCC" w:rsidRDefault="00A02DCC">
      <w:pPr>
        <w:spacing w:line="300" w:lineRule="auto"/>
        <w:jc w:val="both"/>
        <w:rPr>
          <w:rFonts w:ascii="Times New Roman" w:eastAsia="Times New Roman" w:hAnsi="Times New Roman" w:cs="Times New Roman"/>
          <w:sz w:val="28"/>
          <w:szCs w:val="28"/>
        </w:rPr>
      </w:pPr>
    </w:p>
    <w:p w:rsidR="00A02DCC" w:rsidRDefault="00A02DCC">
      <w:pPr>
        <w:spacing w:line="300" w:lineRule="auto"/>
        <w:jc w:val="both"/>
        <w:rPr>
          <w:rFonts w:ascii="Times New Roman" w:eastAsia="Times New Roman" w:hAnsi="Times New Roman" w:cs="Times New Roman"/>
          <w:sz w:val="28"/>
          <w:szCs w:val="28"/>
        </w:rPr>
      </w:pPr>
    </w:p>
    <w:p w:rsidR="00A02DCC" w:rsidRPr="003452CD" w:rsidRDefault="00A02DCC">
      <w:pPr>
        <w:spacing w:line="300" w:lineRule="auto"/>
        <w:jc w:val="both"/>
        <w:rPr>
          <w:rFonts w:ascii="Times New Roman" w:eastAsia="Times New Roman" w:hAnsi="Times New Roman" w:cs="Times New Roman"/>
          <w:sz w:val="24"/>
          <w:szCs w:val="24"/>
          <w:lang w:val="en-US"/>
        </w:rPr>
      </w:pPr>
    </w:p>
    <w:sectPr w:rsidR="00A02DCC" w:rsidRPr="003452CD">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panose1 w:val="020B0502050000020003"/>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02DCC"/>
    <w:rsid w:val="0003083B"/>
    <w:rsid w:val="003452CD"/>
    <w:rsid w:val="004D27A8"/>
    <w:rsid w:val="00665E95"/>
    <w:rsid w:val="009146FA"/>
    <w:rsid w:val="00A0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F7D9"/>
  <w15:docId w15:val="{F871D05C-E6DB-1742-B815-D76C099A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452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ekaterinasergeeva01@gmail.com</cp:lastModifiedBy>
  <cp:revision>5</cp:revision>
  <dcterms:created xsi:type="dcterms:W3CDTF">2022-10-29T09:06:00Z</dcterms:created>
  <dcterms:modified xsi:type="dcterms:W3CDTF">2022-10-29T10:32:00Z</dcterms:modified>
</cp:coreProperties>
</file>