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детская хореографическая школа имени М. М. Плисецкой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</w:p>
    <w:p w:rsidR="00607441" w:rsidRDefault="0060744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607441" w:rsidRDefault="0060744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7441" w:rsidRDefault="0060744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7441" w:rsidRDefault="009A795E">
      <w:pPr>
        <w:shd w:val="clear" w:color="auto" w:fill="FFFFFF"/>
        <w:tabs>
          <w:tab w:val="left" w:pos="5239"/>
        </w:tabs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Методический доклад</w:t>
      </w:r>
    </w:p>
    <w:p w:rsidR="00607441" w:rsidRDefault="009A795E">
      <w:pPr>
        <w:shd w:val="clear" w:color="auto" w:fill="FFFFFF"/>
        <w:tabs>
          <w:tab w:val="left" w:pos="5239"/>
        </w:tabs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«Инструкция для концертмейстеров»</w:t>
      </w:r>
    </w:p>
    <w:p w:rsidR="00607441" w:rsidRDefault="00607441">
      <w:pPr>
        <w:shd w:val="clear" w:color="auto" w:fill="FFFFFF"/>
        <w:tabs>
          <w:tab w:val="left" w:pos="5239"/>
        </w:tabs>
        <w:spacing w:before="150" w:after="150" w:line="600" w:lineRule="atLeast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hd w:val="clear" w:color="auto" w:fill="FFFFFF"/>
        <w:tabs>
          <w:tab w:val="left" w:pos="5239"/>
        </w:tabs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7441" w:rsidRDefault="00607441">
      <w:pPr>
        <w:shd w:val="clear" w:color="auto" w:fill="FFFFFF"/>
        <w:tabs>
          <w:tab w:val="left" w:pos="5239"/>
        </w:tabs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7441" w:rsidRDefault="00607441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7441" w:rsidRDefault="0060744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Разработчик: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концертмейстер, преподаватель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Руденко Наталья Николаевна</w:t>
      </w:r>
    </w:p>
    <w:p w:rsidR="00607441" w:rsidRDefault="0060744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7441" w:rsidRDefault="0060744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7441" w:rsidRDefault="00607441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7441" w:rsidRDefault="009A795E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Тольятти 2018г.</w:t>
      </w:r>
    </w:p>
    <w:p w:rsidR="00607441" w:rsidRDefault="00607441">
      <w:pPr>
        <w:rPr>
          <w:sz w:val="28"/>
          <w:szCs w:val="28"/>
        </w:rPr>
      </w:pPr>
    </w:p>
    <w:p w:rsidR="00607441" w:rsidRDefault="00607441">
      <w:pPr>
        <w:rPr>
          <w:sz w:val="28"/>
          <w:szCs w:val="28"/>
        </w:rPr>
      </w:pPr>
    </w:p>
    <w:p w:rsidR="00607441" w:rsidRDefault="00607441">
      <w:pPr>
        <w:rPr>
          <w:rFonts w:ascii="Times New Roman" w:hAnsi="Times New Roman" w:cs="Times New Roman"/>
          <w:sz w:val="28"/>
          <w:szCs w:val="28"/>
        </w:rPr>
      </w:pPr>
    </w:p>
    <w:p w:rsidR="00607441" w:rsidRDefault="009A795E" w:rsidP="0080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607441" w:rsidRDefault="009A795E" w:rsidP="0080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</w:t>
      </w:r>
    </w:p>
    <w:p w:rsidR="00607441" w:rsidRDefault="009A795E" w:rsidP="0080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Импровизация при музыкальном оформлении </w:t>
      </w:r>
      <w:r>
        <w:rPr>
          <w:rFonts w:ascii="Times New Roman" w:hAnsi="Times New Roman" w:cs="Times New Roman"/>
          <w:sz w:val="28"/>
          <w:szCs w:val="28"/>
        </w:rPr>
        <w:t>урока классического танца.</w:t>
      </w:r>
    </w:p>
    <w:p w:rsidR="00607441" w:rsidRDefault="009A795E" w:rsidP="0080651C">
      <w:r>
        <w:rPr>
          <w:rFonts w:ascii="Times New Roman" w:hAnsi="Times New Roman" w:cs="Times New Roman"/>
          <w:bCs/>
          <w:iCs/>
          <w:sz w:val="28"/>
          <w:szCs w:val="28"/>
        </w:rPr>
        <w:t>3.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Jazz-Parnas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Manfred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Schmitz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в помощь для осуществления творческих замыслов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концертмейстера.</w:t>
      </w:r>
    </w:p>
    <w:p w:rsidR="00607441" w:rsidRDefault="009A795E" w:rsidP="0080651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4.Подсказки для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музыкальной </w:t>
      </w:r>
      <w:r>
        <w:rPr>
          <w:rFonts w:ascii="Times New Roman" w:hAnsi="Times New Roman" w:cs="Times New Roman"/>
          <w:bCs/>
          <w:iCs/>
          <w:sz w:val="28"/>
          <w:szCs w:val="28"/>
        </w:rPr>
        <w:t>импровизации на уроке классического танца</w:t>
      </w:r>
    </w:p>
    <w:p w:rsidR="00607441" w:rsidRDefault="009A795E" w:rsidP="0080651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5.Заключение</w:t>
      </w:r>
    </w:p>
    <w:p w:rsidR="00607441" w:rsidRDefault="009A795E" w:rsidP="0080651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6.Использованная литература</w:t>
      </w:r>
    </w:p>
    <w:p w:rsidR="00607441" w:rsidRDefault="009A795E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Введение</w:t>
      </w:r>
    </w:p>
    <w:p w:rsidR="00607441" w:rsidRDefault="009A795E" w:rsidP="002B5E5E">
      <w:pPr>
        <w:spacing w:after="0" w:line="240" w:lineRule="auto"/>
        <w:ind w:firstLine="851"/>
        <w:jc w:val="both"/>
      </w:pPr>
      <w:r w:rsidRPr="0080651C">
        <w:rPr>
          <w:rFonts w:ascii="Times New Roman" w:hAnsi="Times New Roman" w:cs="Times New Roman"/>
          <w:bCs/>
          <w:iCs/>
          <w:sz w:val="28"/>
          <w:szCs w:val="28"/>
        </w:rPr>
        <w:t>Импровизационный способ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изложения музыкального материала требует от пианиста, работающего в паре с преподавателем хореографом, особых природных данных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7441" w:rsidRDefault="009A795E" w:rsidP="002B5E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Концертмейстера, который хочет довести свое профессиональное мастерство</w:t>
      </w:r>
    </w:p>
    <w:p w:rsidR="00607441" w:rsidRDefault="009A795E" w:rsidP="002B5E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 совершенства, отличает способность играть простейшие </w:t>
      </w:r>
      <w:r>
        <w:rPr>
          <w:rFonts w:ascii="Times New Roman" w:hAnsi="Times New Roman" w:cs="Times New Roman"/>
          <w:bCs/>
          <w:iCs/>
          <w:sz w:val="28"/>
          <w:szCs w:val="28"/>
        </w:rPr>
        <w:t>стилизации</w:t>
      </w:r>
    </w:p>
    <w:p w:rsidR="00607441" w:rsidRDefault="009A795E" w:rsidP="002B5E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темы известных композиторов без подготовки, фактурно разрабатывать</w:t>
      </w:r>
    </w:p>
    <w:p w:rsidR="00607441" w:rsidRDefault="009A795E" w:rsidP="002B5E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заданную тему, подбирать по слуху гармонии к заданной теме в простой фактуре.</w:t>
      </w:r>
    </w:p>
    <w:p w:rsidR="00607441" w:rsidRDefault="009A795E" w:rsidP="002B5E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Способность сочетать авторский и собственный варианты музыкального</w:t>
      </w:r>
    </w:p>
    <w:p w:rsidR="00607441" w:rsidRDefault="009A795E" w:rsidP="002B5E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сопровождения урока, а также у</w:t>
      </w:r>
      <w:r>
        <w:rPr>
          <w:rFonts w:ascii="Times New Roman" w:hAnsi="Times New Roman" w:cs="Times New Roman"/>
          <w:bCs/>
          <w:iCs/>
          <w:sz w:val="28"/>
          <w:szCs w:val="28"/>
        </w:rPr>
        <w:t>мение включать музыкальные вставки</w:t>
      </w:r>
    </w:p>
    <w:p w:rsidR="00607441" w:rsidRDefault="009A795E" w:rsidP="002B5E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, вступления, заключения в характере и жанре исполняемого конкретного</w:t>
      </w:r>
    </w:p>
    <w:p w:rsidR="00607441" w:rsidRDefault="009A795E" w:rsidP="002B5E5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произведения на занятиях хореографии. Но как сделать так, чтобы работа концертмейстера доставляла удовольствие прежде всего ему самому? Какие приемы сл</w:t>
      </w:r>
      <w:r>
        <w:rPr>
          <w:rFonts w:ascii="Times New Roman" w:hAnsi="Times New Roman" w:cs="Times New Roman"/>
          <w:bCs/>
          <w:iCs/>
          <w:sz w:val="28"/>
          <w:szCs w:val="28"/>
        </w:rPr>
        <w:t>едует применять в работе концертмейстера, как следует обрабатывать музыкальный материал?</w:t>
      </w:r>
    </w:p>
    <w:p w:rsidR="00607441" w:rsidRDefault="009A795E">
      <w:pPr>
        <w:jc w:val="both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Рекомендации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07441" w:rsidRDefault="009A795E" w:rsidP="001C08DC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0651C">
        <w:rPr>
          <w:rFonts w:ascii="Times New Roman" w:hAnsi="Times New Roman" w:cs="Times New Roman"/>
          <w:bCs/>
          <w:iCs/>
          <w:sz w:val="28"/>
          <w:szCs w:val="28"/>
        </w:rPr>
        <w:t>Ритмический рисунок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 взять за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основу для развития импровизационных способностей - ритмический рисунок. </w:t>
      </w:r>
    </w:p>
    <w:p w:rsidR="00607441" w:rsidRDefault="009A795E">
      <w:pPr>
        <w:spacing w:after="0" w:line="240" w:lineRule="auto"/>
        <w:jc w:val="both"/>
      </w:pPr>
      <w:r w:rsidRPr="0080651C">
        <w:rPr>
          <w:rFonts w:ascii="Times New Roman" w:hAnsi="Times New Roman" w:cs="Times New Roman"/>
          <w:bCs/>
          <w:iCs/>
          <w:sz w:val="28"/>
          <w:szCs w:val="28"/>
        </w:rPr>
        <w:t>Мелодия</w:t>
      </w:r>
      <w:r w:rsidRPr="008065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– это следующее, что понадоби</w:t>
      </w:r>
      <w:r>
        <w:rPr>
          <w:rFonts w:ascii="Times New Roman" w:hAnsi="Times New Roman" w:cs="Times New Roman"/>
          <w:bCs/>
          <w:iCs/>
          <w:sz w:val="28"/>
          <w:szCs w:val="28"/>
        </w:rPr>
        <w:t>тся для создания Вашего шедевра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Известно, что ритмический рисунок может быть абсолютно разным и мелодия под его воздействием также может разным и мелодия измениться (</w:t>
      </w:r>
      <w:r w:rsidRPr="0080651C">
        <w:rPr>
          <w:rFonts w:ascii="Times New Roman" w:hAnsi="Times New Roman" w:cs="Times New Roman"/>
          <w:bCs/>
          <w:iCs/>
          <w:sz w:val="28"/>
          <w:szCs w:val="28"/>
        </w:rPr>
        <w:t>размер,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0651C">
        <w:rPr>
          <w:rFonts w:ascii="Times New Roman" w:hAnsi="Times New Roman" w:cs="Times New Roman"/>
          <w:bCs/>
          <w:iCs/>
          <w:sz w:val="28"/>
          <w:szCs w:val="28"/>
        </w:rPr>
        <w:t>длительности нот, нюансы</w:t>
      </w:r>
      <w:r w:rsidRPr="0080651C">
        <w:rPr>
          <w:rFonts w:ascii="Times New Roman" w:hAnsi="Times New Roman" w:cs="Times New Roman"/>
          <w:bCs/>
          <w:iCs/>
          <w:sz w:val="28"/>
          <w:szCs w:val="28"/>
        </w:rPr>
        <w:t>).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хореографическом классе на уроке классического танца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каждая хореографическая комбинация имеет свой особенный, присущий только ей ритмический рисунок</w:t>
      </w:r>
      <w:r w:rsidR="001C08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07441" w:rsidRDefault="009A795E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На примере музыкальной темы (</w:t>
      </w:r>
      <w:bookmarkStart w:id="0" w:name="_GoBack"/>
      <w:r w:rsidRPr="0080651C">
        <w:rPr>
          <w:rFonts w:ascii="Times New Roman" w:hAnsi="Times New Roman" w:cs="Times New Roman"/>
          <w:bCs/>
          <w:iCs/>
          <w:sz w:val="28"/>
          <w:szCs w:val="28"/>
        </w:rPr>
        <w:t>пьеса № 1</w:t>
      </w:r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импровизации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экзерсиса у станка из сборника «Джазовый Парнас» Манфреда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Шмитца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показано, как возможно выстроить 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зыкальный материал в соответствии с мелодикой </w:t>
      </w:r>
      <w:r>
        <w:rPr>
          <w:rFonts w:ascii="Times New Roman" w:hAnsi="Times New Roman" w:cs="Times New Roman"/>
          <w:bCs/>
          <w:iCs/>
          <w:sz w:val="28"/>
          <w:szCs w:val="28"/>
        </w:rPr>
        <w:t>и ритмической структурой хореографической комбинации.</w:t>
      </w:r>
    </w:p>
    <w:p w:rsidR="00607441" w:rsidRDefault="0060744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Тема для импровизации музыкального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оформления урока классического танца</w:t>
      </w:r>
    </w:p>
    <w:p w:rsidR="00607441" w:rsidRDefault="009A795E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iCs/>
          <w:sz w:val="28"/>
          <w:szCs w:val="28"/>
        </w:rPr>
        <w:t>экзерсиса у станк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607441" w:rsidRDefault="009A795E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40425" cy="272415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940425" cy="272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214.5pt;" stroked="false">
                <v:path textboxrect="0,0,0,0"/>
                <v:imagedata r:id="rId8" o:title=""/>
              </v:shape>
            </w:pict>
          </mc:Fallback>
        </mc:AlternateContent>
      </w: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Plie</w:t>
      </w:r>
      <w:proofErr w:type="spellEnd"/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Размер 4/4, темп медленный, движение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мелодии плавное, затакт две восьмые</w: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40425" cy="2680970"/>
                <wp:effectExtent l="0" t="0" r="0" b="0"/>
                <wp:docPr id="2" name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5" cy="2680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211.1pt;" stroked="false">
                <v:path textboxrect="0,0,0,0"/>
                <v:imagedata r:id="rId10" o:title=""/>
              </v:shape>
            </w:pict>
          </mc:Fallback>
        </mc:AlternateConten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Battement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tendu</w:t>
      </w:r>
      <w:proofErr w:type="spellEnd"/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Размер 2/4, темп умеренный,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ритм чёткий</w:t>
      </w:r>
    </w:p>
    <w:p w:rsidR="00607441" w:rsidRDefault="009A795E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40425" cy="2661285"/>
                <wp:effectExtent l="0" t="0" r="0" b="0"/>
                <wp:docPr id="3" name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2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5" cy="2661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67.8pt;height:209.5pt;" stroked="false">
                <v:path textboxrect="0,0,0,0"/>
                <v:imagedata r:id="rId12" o:title=""/>
              </v:shape>
            </w:pict>
          </mc:Fallback>
        </mc:AlternateConten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Battement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tendu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jete</w:t>
      </w:r>
      <w:proofErr w:type="spellEnd"/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Размер 2/4, основной штрих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staссato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исполняется легко, отрывисто</w: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40425" cy="2474595"/>
                <wp:effectExtent l="0" t="0" r="0" b="0"/>
                <wp:docPr id="4" name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3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40425" cy="2474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67.8pt;height:194.8pt;" stroked="false">
                <v:path textboxrect="0,0,0,0"/>
                <v:imagedata r:id="rId14" o:title=""/>
              </v:shape>
            </w:pict>
          </mc:Fallback>
        </mc:AlternateConten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lastRenderedPageBreak/>
        <w:t>Rond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jambe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par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terre</w:t>
      </w:r>
      <w:proofErr w:type="spellEnd"/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Размер 3/4, ритм вальсовый, движение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мелодии плавное</w:t>
      </w:r>
    </w:p>
    <w:p w:rsidR="00607441" w:rsidRDefault="009A795E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40425" cy="2404110"/>
                <wp:effectExtent l="0" t="0" r="0" b="0"/>
                <wp:docPr id="5" name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4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40425" cy="2404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67.8pt;height:189.3pt;" stroked="false">
                <v:path textboxrect="0,0,0,0"/>
                <v:imagedata r:id="rId16" o:title=""/>
              </v:shape>
            </w:pict>
          </mc:Fallback>
        </mc:AlternateContent>
      </w: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Battement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fondu</w:t>
      </w:r>
      <w:proofErr w:type="spellEnd"/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Размер 4/4, характер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adagio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движение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мелодии плавное</w: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40425" cy="2567305"/>
                <wp:effectExtent l="0" t="0" r="0" b="0"/>
                <wp:docPr id="6" name="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5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940425" cy="2567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467.8pt;height:202.1pt;" stroked="false">
                <v:path textboxrect="0,0,0,0"/>
                <v:imagedata r:id="rId18" o:title=""/>
              </v:shape>
            </w:pict>
          </mc:Fallback>
        </mc:AlternateConten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Battement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frappe</w:t>
      </w:r>
      <w:proofErr w:type="spellEnd"/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Размер 2/4, темп умеренно быстрый,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ритм чёткий, акцент на вторую долю</w: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40425" cy="2552700"/>
                <wp:effectExtent l="0" t="0" r="0" b="0"/>
                <wp:docPr id="7" name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6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940425" cy="255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467.8pt;height:201.0pt;" stroked="false">
                <v:path textboxrect="0,0,0,0"/>
                <v:imagedata r:id="rId20" o:title=""/>
              </v:shape>
            </w:pict>
          </mc:Fallback>
        </mc:AlternateConten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Rond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de jambe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l`air</w:t>
      </w:r>
      <w:proofErr w:type="spellEnd"/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Размер 4/4, темп подчёркнуто медленный,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несколько затянутый</w: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40425" cy="2637155"/>
                <wp:effectExtent l="0" t="0" r="0" b="0"/>
                <wp:docPr id="8" name="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7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5940425" cy="2637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467.8pt;height:207.6pt;" stroked="false">
                <v:path textboxrect="0,0,0,0"/>
                <v:imagedata r:id="rId22" o:title=""/>
              </v:shape>
            </w:pict>
          </mc:Fallback>
        </mc:AlternateConten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Adagio</w:t>
      </w:r>
      <w:proofErr w:type="spellEnd"/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Размер 4/4, темп медленный,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исполнение широкое</w: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40425" cy="2853055"/>
                <wp:effectExtent l="0" t="0" r="0" b="0"/>
                <wp:docPr id="9" name="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8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5940425" cy="285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467.8pt;height:224.6pt;" stroked="false">
                <v:path textboxrect="0,0,0,0"/>
                <v:imagedata r:id="rId24" o:title=""/>
              </v:shape>
            </w:pict>
          </mc:Fallback>
        </mc:AlternateConten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Grand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battement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jete</w:t>
      </w:r>
      <w:proofErr w:type="spellEnd"/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Размер 4/4, темп быстрый, акцент</w:t>
      </w:r>
    </w:p>
    <w:p w:rsidR="00607441" w:rsidRDefault="009A795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первую и третью долю</w: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60744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40425" cy="2846705"/>
                <wp:effectExtent l="0" t="0" r="0" b="0"/>
                <wp:docPr id="10" name="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9"/>
                        <pic:cNvPicPr>
                          <a:picLocks noChangeAspect="1"/>
                        </pic:cNvPicPr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5940425" cy="2846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467.8pt;height:224.1pt;" stroked="false">
                <v:path textboxrect="0,0,0,0"/>
                <v:imagedata r:id="rId26" o:title=""/>
              </v:shape>
            </w:pict>
          </mc:Fallback>
        </mc:AlternateContent>
      </w:r>
    </w:p>
    <w:p w:rsidR="00607441" w:rsidRDefault="0060744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607441" w:rsidRDefault="0060744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1.Музыкальная импровизация – это умение создавать мелодию без нот;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2.Как и во всем, что касается музыки, ключ к успеху – практика;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Импровизация не может быть полностью спонтанной.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Она строится на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коротких фразах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мелодии, ритме, видах аккомпанемента,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</w:t>
      </w:r>
      <w:r>
        <w:rPr>
          <w:rFonts w:ascii="Times New Roman" w:hAnsi="Times New Roman" w:cs="Times New Roman"/>
          <w:bCs/>
          <w:iCs/>
          <w:sz w:val="28"/>
          <w:szCs w:val="28"/>
        </w:rPr>
        <w:t>змерах, длительностях нот и так далее;</w:t>
      </w:r>
    </w:p>
    <w:p w:rsidR="00C654AE" w:rsidRDefault="00C654A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Необходимо: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bCs/>
          <w:iCs/>
          <w:sz w:val="28"/>
          <w:szCs w:val="28"/>
        </w:rPr>
        <w:t>музыкальные образцы;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поэксп</w:t>
      </w:r>
      <w:r>
        <w:rPr>
          <w:rFonts w:ascii="Times New Roman" w:hAnsi="Times New Roman" w:cs="Times New Roman"/>
          <w:bCs/>
          <w:iCs/>
          <w:sz w:val="28"/>
          <w:szCs w:val="28"/>
        </w:rPr>
        <w:t>ериментир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овать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размерами;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послушать</w:t>
      </w:r>
      <w:r>
        <w:rPr>
          <w:rFonts w:ascii="Times New Roman" w:hAnsi="Times New Roman" w:cs="Times New Roman"/>
          <w:bCs/>
          <w:iCs/>
          <w:sz w:val="28"/>
          <w:szCs w:val="28"/>
        </w:rPr>
        <w:t>, как другие импровизируют, чтобы научитьс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я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чувствовать импровизацию;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>обав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продолж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 xml:space="preserve">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играть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; из</w:t>
      </w:r>
      <w:r>
        <w:rPr>
          <w:rFonts w:ascii="Times New Roman" w:hAnsi="Times New Roman" w:cs="Times New Roman"/>
          <w:bCs/>
          <w:iCs/>
          <w:sz w:val="28"/>
          <w:szCs w:val="28"/>
        </w:rPr>
        <w:t>менит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четверти на восьмые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или шестнадцатые длительности;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римен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арпеджио в басу: они дают ощущение движения;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9. 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пон</w:t>
      </w:r>
      <w:r>
        <w:rPr>
          <w:rFonts w:ascii="Times New Roman" w:hAnsi="Times New Roman" w:cs="Times New Roman"/>
          <w:bCs/>
          <w:iCs/>
          <w:sz w:val="28"/>
          <w:szCs w:val="28"/>
        </w:rPr>
        <w:t>аблюда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 xml:space="preserve">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 шаблонами в речи и в музыке, и 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вос</w:t>
      </w:r>
      <w:r>
        <w:rPr>
          <w:rFonts w:ascii="Times New Roman" w:hAnsi="Times New Roman" w:cs="Times New Roman"/>
          <w:bCs/>
          <w:iCs/>
          <w:sz w:val="28"/>
          <w:szCs w:val="28"/>
        </w:rPr>
        <w:t>польз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 xml:space="preserve">оваться </w:t>
      </w:r>
      <w:r>
        <w:rPr>
          <w:rFonts w:ascii="Times New Roman" w:hAnsi="Times New Roman" w:cs="Times New Roman"/>
          <w:bCs/>
          <w:iCs/>
          <w:sz w:val="28"/>
          <w:szCs w:val="28"/>
        </w:rPr>
        <w:t>ими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своих импровизациях;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10.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</w:rPr>
        <w:t>апис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 xml:space="preserve">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свою игру;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11. 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рослуш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 xml:space="preserve">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собственные записи;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12.</w:t>
      </w:r>
      <w:r w:rsidR="00C654AE">
        <w:rPr>
          <w:rFonts w:ascii="Times New Roman" w:hAnsi="Times New Roman" w:cs="Times New Roman"/>
          <w:bCs/>
          <w:iCs/>
          <w:sz w:val="28"/>
          <w:szCs w:val="28"/>
        </w:rPr>
        <w:t xml:space="preserve"> и всегда быть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смеле</w:t>
      </w:r>
      <w:r>
        <w:rPr>
          <w:rFonts w:ascii="Times New Roman" w:hAnsi="Times New Roman" w:cs="Times New Roman"/>
          <w:bCs/>
          <w:iCs/>
          <w:sz w:val="28"/>
          <w:szCs w:val="28"/>
        </w:rPr>
        <w:t>е в своих творческих начинаниях.</w:t>
      </w:r>
    </w:p>
    <w:p w:rsidR="00607441" w:rsidRDefault="006074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Использованная литература:</w:t>
      </w:r>
    </w:p>
    <w:p w:rsidR="00607441" w:rsidRDefault="009A795E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1.Л.М.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Борухзон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</w:rPr>
        <w:t>Музыкальная импровизация» изд-во</w:t>
      </w:r>
      <w:r>
        <w:rPr>
          <w:rFonts w:ascii="Georgia" w:hAnsi="Georgia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«Композитор Санкт-Петербург»</w:t>
      </w:r>
      <w:r w:rsidR="00C65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2018г.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Геталова</w:t>
      </w:r>
      <w:proofErr w:type="spellEnd"/>
      <w:r w:rsidR="00C65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Учусь импровизировать и сочинять»</w:t>
      </w:r>
      <w:r w:rsidR="00C65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изд-во </w:t>
      </w:r>
      <w:r>
        <w:rPr>
          <w:rFonts w:ascii="Times New Roman" w:hAnsi="Times New Roman" w:cs="Times New Roman"/>
          <w:color w:val="000000"/>
          <w:sz w:val="28"/>
          <w:szCs w:val="28"/>
        </w:rPr>
        <w:t>«Композитор»2012г.</w:t>
      </w:r>
    </w:p>
    <w:p w:rsidR="00607441" w:rsidRDefault="009A795E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3.В.В. Романенко « Учись импровизировать»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изд-во  « </w:t>
      </w:r>
      <w:hyperlink r:id="rId27" w:tooltip="https://www.labirint.ru/pubhouse/3401/" w:history="1">
        <w:r>
          <w:rPr>
            <w:rStyle w:val="af9"/>
            <w:rFonts w:ascii="Times New Roman" w:hAnsi="Times New Roman" w:cs="Times New Roman"/>
            <w:color w:val="00000A"/>
            <w:sz w:val="28"/>
            <w:szCs w:val="28"/>
            <w:u w:val="none"/>
          </w:rPr>
          <w:t>Планета музыки</w:t>
        </w:r>
      </w:hyperlink>
      <w:r>
        <w:rPr>
          <w:rFonts w:ascii="Times New Roman" w:hAnsi="Times New Roman" w:cs="Times New Roman"/>
          <w:sz w:val="28"/>
          <w:szCs w:val="28"/>
        </w:rPr>
        <w:t>»2018г.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4.М Н.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Сапонов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Искусство импровизации» 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изд.  «</w:t>
      </w:r>
      <w:r>
        <w:rPr>
          <w:rFonts w:ascii="Times New Roman" w:hAnsi="Times New Roman" w:cs="Times New Roman"/>
          <w:bCs/>
          <w:iCs/>
          <w:sz w:val="28"/>
          <w:szCs w:val="28"/>
        </w:rPr>
        <w:t>Музыка» 1982г.</w:t>
      </w:r>
    </w:p>
    <w:p w:rsidR="00607441" w:rsidRDefault="009A79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5.М.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Шмитц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«Джаз- </w:t>
      </w:r>
      <w:r>
        <w:rPr>
          <w:rFonts w:ascii="Times New Roman" w:hAnsi="Times New Roman" w:cs="Times New Roman"/>
          <w:bCs/>
          <w:iCs/>
          <w:sz w:val="28"/>
          <w:szCs w:val="28"/>
        </w:rPr>
        <w:t>Парнас» изд-во «Институт компьютерных исследований»2018г.</w:t>
      </w:r>
    </w:p>
    <w:p w:rsidR="00607441" w:rsidRDefault="00607441">
      <w:pPr>
        <w:spacing w:after="0" w:line="240" w:lineRule="auto"/>
        <w:jc w:val="both"/>
      </w:pPr>
    </w:p>
    <w:sectPr w:rsidR="00607441">
      <w:pgSz w:w="11906" w:h="16838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5E" w:rsidRDefault="009A795E">
      <w:pPr>
        <w:spacing w:after="0" w:line="240" w:lineRule="auto"/>
      </w:pPr>
      <w:r>
        <w:separator/>
      </w:r>
    </w:p>
  </w:endnote>
  <w:endnote w:type="continuationSeparator" w:id="0">
    <w:p w:rsidR="009A795E" w:rsidRDefault="009A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5E" w:rsidRDefault="009A795E">
      <w:pPr>
        <w:spacing w:after="0" w:line="240" w:lineRule="auto"/>
      </w:pPr>
      <w:r>
        <w:separator/>
      </w:r>
    </w:p>
  </w:footnote>
  <w:footnote w:type="continuationSeparator" w:id="0">
    <w:p w:rsidR="009A795E" w:rsidRDefault="009A7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41"/>
    <w:rsid w:val="001C08DC"/>
    <w:rsid w:val="002B5E5E"/>
    <w:rsid w:val="00607441"/>
    <w:rsid w:val="007C0304"/>
    <w:rsid w:val="0080651C"/>
    <w:rsid w:val="00867D54"/>
    <w:rsid w:val="009A795E"/>
    <w:rsid w:val="00C6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FD44"/>
  <w15:docId w15:val="{1B9015BC-C7B0-4C7D-85B6-AB8E833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DejaVu Sans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af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styleId="af9">
    <w:name w:val="Hyper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 ?><Relationships xmlns="http://schemas.openxmlformats.org/package/2006/relationships"><Relationship Id="rId8" Target="media/image11.jpeg" Type="http://schemas.openxmlformats.org/officeDocument/2006/relationships/image"/><Relationship Id="rId13" Target="media/image4.jpeg" Type="http://schemas.openxmlformats.org/officeDocument/2006/relationships/image"/><Relationship Id="rId18" Target="media/image60.jpeg" Type="http://schemas.openxmlformats.org/officeDocument/2006/relationships/image"/><Relationship Id="rId26" Target="media/image100.jpeg" Type="http://schemas.openxmlformats.org/officeDocument/2006/relationships/image"/><Relationship Id="rId3" Target="webSettings.xml" Type="http://schemas.openxmlformats.org/officeDocument/2006/relationships/webSettings"/><Relationship Id="rId21" Target="media/image8.jpeg" Type="http://schemas.openxmlformats.org/officeDocument/2006/relationships/image"/><Relationship Id="rId12" Target="media/image30.jpeg" Type="http://schemas.openxmlformats.org/officeDocument/2006/relationships/image"/><Relationship Id="rId17" Target="media/image6.jpeg" Type="http://schemas.openxmlformats.org/officeDocument/2006/relationships/image"/><Relationship Id="rId25" Target="media/image10.jpeg" Type="http://schemas.openxmlformats.org/officeDocument/2006/relationships/image"/><Relationship Id="rId2" Target="settings.xml" Type="http://schemas.openxmlformats.org/officeDocument/2006/relationships/settings"/><Relationship Id="rId16" Target="media/image50.jpeg" Type="http://schemas.openxmlformats.org/officeDocument/2006/relationships/image"/><Relationship Id="rId20" Target="media/image70.jpeg" Type="http://schemas.openxmlformats.org/officeDocument/2006/relationships/image"/><Relationship Id="rId29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1.jpeg" Type="http://schemas.openxmlformats.org/officeDocument/2006/relationships/image"/><Relationship Id="rId11" Target="media/image3.jpeg" Type="http://schemas.openxmlformats.org/officeDocument/2006/relationships/image"/><Relationship Id="rId24" Target="media/image90.jpeg" Type="http://schemas.openxmlformats.org/officeDocument/2006/relationships/image"/><Relationship Id="rId5" Target="endnotes.xml" Type="http://schemas.openxmlformats.org/officeDocument/2006/relationships/endnotes"/><Relationship Id="rId15" Target="media/image5.jpeg" Type="http://schemas.openxmlformats.org/officeDocument/2006/relationships/image"/><Relationship Id="rId23" Target="media/image9.jpeg" Type="http://schemas.openxmlformats.org/officeDocument/2006/relationships/image"/><Relationship Id="rId28" Target="fontTable.xml" Type="http://schemas.openxmlformats.org/officeDocument/2006/relationships/fontTable"/><Relationship Id="rId10" Target="media/image20.jpeg" Type="http://schemas.openxmlformats.org/officeDocument/2006/relationships/image"/><Relationship Id="rId19" Target="media/image7.jpeg" Type="http://schemas.openxmlformats.org/officeDocument/2006/relationships/image"/><Relationship Id="rId4" Target="footnotes.xml" Type="http://schemas.openxmlformats.org/officeDocument/2006/relationships/footnotes"/><Relationship Id="rId9" Target="media/image2.jpeg" Type="http://schemas.openxmlformats.org/officeDocument/2006/relationships/image"/><Relationship Id="rId14" Target="media/image40.jpeg" Type="http://schemas.openxmlformats.org/officeDocument/2006/relationships/image"/><Relationship Id="rId22" Target="media/image80.jpeg" Type="http://schemas.openxmlformats.org/officeDocument/2006/relationships/image"/><Relationship Id="rId27" Target="https://www.labirint.ru/pubhouse/3401/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TSPK</dc:creator>
  <dc:description/>
  <cp:lastModifiedBy>User</cp:lastModifiedBy>
  <cp:revision>40</cp:revision>
  <dcterms:created xsi:type="dcterms:W3CDTF">2018-12-03T04:32:00Z</dcterms:created>
  <dcterms:modified xsi:type="dcterms:W3CDTF">2022-04-03T15:59:00Z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HyperlinksChanged" pid="2">
    <vt:bool>false</vt:bool>
  </property>
  <property fmtid="{D5CDD505-2E9C-101B-9397-08002B2CF9AE}" name="LinksUpToDate" pid="3">
    <vt:bool>false</vt:bool>
  </property>
  <property fmtid="{D5CDD505-2E9C-101B-9397-08002B2CF9AE}" name="NXPowerLiteLastOptimized" pid="4">
    <vt:lpwstr>793328</vt:lpwstr>
  </property>
  <property fmtid="{D5CDD505-2E9C-101B-9397-08002B2CF9AE}" name="NXPowerLiteSettings" pid="5">
    <vt:lpwstr>C7000400038000</vt:lpwstr>
  </property>
  <property fmtid="{D5CDD505-2E9C-101B-9397-08002B2CF9AE}" name="NXPowerLiteVersion" pid="6">
    <vt:lpwstr>S9.1.4</vt:lpwstr>
  </property>
  <property fmtid="{D5CDD505-2E9C-101B-9397-08002B2CF9AE}" name="ScaleCrop" pid="7">
    <vt:bool>false</vt:bool>
  </property>
  <property fmtid="{D5CDD505-2E9C-101B-9397-08002B2CF9AE}" name="ShareDoc" pid="8">
    <vt:bool>false</vt:bool>
  </property>
</Properties>
</file>