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3945" w14:textId="5D25800E" w:rsidR="007717EC" w:rsidRPr="007717EC" w:rsidRDefault="007717EC" w:rsidP="007717EC">
      <w:pPr>
        <w:jc w:val="center"/>
        <w:rPr>
          <w:rFonts w:ascii="Times New Roman" w:hAnsi="Times New Roman" w:cs="Times New Roman"/>
          <w:b/>
          <w:bCs/>
          <w:color w:val="4472C4" w:themeColor="accent1"/>
          <w:sz w:val="56"/>
          <w:szCs w:val="56"/>
        </w:rPr>
      </w:pPr>
      <w:proofErr w:type="spellStart"/>
      <w:r w:rsidRPr="007717EC">
        <w:rPr>
          <w:rFonts w:ascii="Times New Roman" w:hAnsi="Times New Roman" w:cs="Times New Roman"/>
          <w:b/>
          <w:bCs/>
          <w:color w:val="4472C4" w:themeColor="accent1"/>
          <w:sz w:val="56"/>
          <w:szCs w:val="56"/>
        </w:rPr>
        <w:t>В</w:t>
      </w:r>
      <w:r>
        <w:rPr>
          <w:rFonts w:ascii="Times New Roman" w:hAnsi="Times New Roman" w:cs="Times New Roman"/>
          <w:b/>
          <w:bCs/>
          <w:color w:val="4472C4" w:themeColor="accent1"/>
          <w:sz w:val="56"/>
          <w:szCs w:val="56"/>
        </w:rPr>
        <w:t>ал</w:t>
      </w:r>
      <w:r w:rsidRPr="007717EC">
        <w:rPr>
          <w:rFonts w:ascii="Times New Roman" w:hAnsi="Times New Roman" w:cs="Times New Roman"/>
          <w:b/>
          <w:bCs/>
          <w:color w:val="4472C4" w:themeColor="accent1"/>
          <w:sz w:val="56"/>
          <w:szCs w:val="56"/>
        </w:rPr>
        <w:t>еокурс</w:t>
      </w:r>
      <w:proofErr w:type="spellEnd"/>
      <w:r w:rsidRPr="007717EC">
        <w:rPr>
          <w:rFonts w:ascii="Times New Roman" w:hAnsi="Times New Roman" w:cs="Times New Roman"/>
          <w:b/>
          <w:bCs/>
          <w:color w:val="4472C4" w:themeColor="accent1"/>
          <w:sz w:val="56"/>
          <w:szCs w:val="56"/>
        </w:rPr>
        <w:t xml:space="preserve"> для дошкольников</w:t>
      </w:r>
    </w:p>
    <w:p w14:paraId="5B93A743" w14:textId="77777777" w:rsidR="007717EC" w:rsidRDefault="007717EC" w:rsidP="007717EC">
      <w:pPr>
        <w:jc w:val="center"/>
        <w:rPr>
          <w:rFonts w:ascii="Times New Roman" w:hAnsi="Times New Roman" w:cs="Times New Roman"/>
          <w:b/>
          <w:bCs/>
          <w:color w:val="4472C4" w:themeColor="accent1"/>
          <w:sz w:val="56"/>
          <w:szCs w:val="56"/>
        </w:rPr>
      </w:pPr>
    </w:p>
    <w:p w14:paraId="5A1C8D64" w14:textId="77777777" w:rsidR="007717EC" w:rsidRDefault="007717EC" w:rsidP="007717EC">
      <w:pPr>
        <w:jc w:val="center"/>
        <w:rPr>
          <w:rFonts w:ascii="Times New Roman" w:hAnsi="Times New Roman" w:cs="Times New Roman"/>
          <w:b/>
          <w:bCs/>
          <w:color w:val="4472C4" w:themeColor="accent1"/>
          <w:sz w:val="56"/>
          <w:szCs w:val="56"/>
        </w:rPr>
      </w:pPr>
      <w:r w:rsidRPr="007717EC">
        <w:rPr>
          <w:rFonts w:ascii="Times New Roman" w:hAnsi="Times New Roman" w:cs="Times New Roman"/>
          <w:b/>
          <w:bCs/>
          <w:color w:val="4472C4" w:themeColor="accent1"/>
          <w:sz w:val="56"/>
          <w:szCs w:val="56"/>
        </w:rPr>
        <w:t xml:space="preserve">ВОСЕМЬ ПРАВИЛ </w:t>
      </w:r>
    </w:p>
    <w:p w14:paraId="5887C90F" w14:textId="4A848CDB" w:rsidR="007717EC" w:rsidRDefault="007717EC" w:rsidP="007717EC">
      <w:pPr>
        <w:jc w:val="center"/>
        <w:rPr>
          <w:rFonts w:ascii="Times New Roman" w:hAnsi="Times New Roman" w:cs="Times New Roman"/>
          <w:b/>
          <w:bCs/>
          <w:color w:val="4472C4" w:themeColor="accent1"/>
          <w:sz w:val="56"/>
          <w:szCs w:val="56"/>
        </w:rPr>
      </w:pPr>
      <w:r w:rsidRPr="007717EC">
        <w:rPr>
          <w:rFonts w:ascii="Times New Roman" w:hAnsi="Times New Roman" w:cs="Times New Roman"/>
          <w:b/>
          <w:bCs/>
          <w:color w:val="4472C4" w:themeColor="accent1"/>
          <w:sz w:val="56"/>
          <w:szCs w:val="56"/>
        </w:rPr>
        <w:t>И ВОСЕМЬ ДРУЗЕЙ</w:t>
      </w:r>
    </w:p>
    <w:p w14:paraId="72FD6C76" w14:textId="50A86BA3" w:rsidR="007717EC" w:rsidRPr="007717EC" w:rsidRDefault="007717EC" w:rsidP="007717EC">
      <w:pPr>
        <w:jc w:val="center"/>
        <w:rPr>
          <w:rFonts w:ascii="Times New Roman" w:hAnsi="Times New Roman" w:cs="Times New Roman"/>
          <w:b/>
          <w:bCs/>
          <w:color w:val="4472C4" w:themeColor="accent1"/>
          <w:sz w:val="56"/>
          <w:szCs w:val="56"/>
        </w:rPr>
      </w:pPr>
      <w:r>
        <w:rPr>
          <w:rFonts w:ascii="Times New Roman" w:hAnsi="Times New Roman" w:cs="Times New Roman"/>
          <w:b/>
          <w:bCs/>
          <w:color w:val="4472C4" w:themeColor="accent1"/>
          <w:sz w:val="56"/>
          <w:szCs w:val="56"/>
        </w:rPr>
        <w:t>ЗДОРОВЬЯ</w:t>
      </w:r>
    </w:p>
    <w:p w14:paraId="1F4C4137" w14:textId="77777777" w:rsidR="007717EC" w:rsidRDefault="007717EC" w:rsidP="007717EC">
      <w:pPr>
        <w:jc w:val="center"/>
        <w:rPr>
          <w:rFonts w:ascii="Times New Roman" w:hAnsi="Times New Roman" w:cs="Times New Roman"/>
          <w:b/>
          <w:bCs/>
          <w:color w:val="4472C4" w:themeColor="accent1"/>
          <w:sz w:val="56"/>
          <w:szCs w:val="56"/>
        </w:rPr>
      </w:pPr>
    </w:p>
    <w:p w14:paraId="6577181F" w14:textId="14691B62" w:rsidR="007717EC" w:rsidRPr="007717EC" w:rsidRDefault="007717EC" w:rsidP="007717EC">
      <w:pPr>
        <w:jc w:val="center"/>
        <w:rPr>
          <w:rFonts w:ascii="Times New Roman" w:hAnsi="Times New Roman" w:cs="Times New Roman"/>
          <w:b/>
          <w:bCs/>
          <w:color w:val="4472C4" w:themeColor="accent1"/>
          <w:sz w:val="44"/>
          <w:szCs w:val="44"/>
        </w:rPr>
      </w:pPr>
      <w:r w:rsidRPr="007717EC">
        <w:rPr>
          <w:rFonts w:ascii="Times New Roman" w:hAnsi="Times New Roman" w:cs="Times New Roman"/>
          <w:b/>
          <w:bCs/>
          <w:color w:val="4472C4" w:themeColor="accent1"/>
          <w:sz w:val="44"/>
          <w:szCs w:val="44"/>
        </w:rPr>
        <w:t>(НА ОСНОВЕ ВАЛЕОИГРУШЕК)</w:t>
      </w:r>
    </w:p>
    <w:p w14:paraId="416799BF" w14:textId="77777777" w:rsidR="007717EC" w:rsidRDefault="007717EC" w:rsidP="007717EC">
      <w:pPr>
        <w:rPr>
          <w:rFonts w:ascii="Times New Roman" w:hAnsi="Times New Roman" w:cs="Times New Roman"/>
          <w:b/>
          <w:bCs/>
          <w:color w:val="4472C4" w:themeColor="accent1"/>
          <w:sz w:val="56"/>
          <w:szCs w:val="56"/>
        </w:rPr>
      </w:pPr>
    </w:p>
    <w:p w14:paraId="476F54ED" w14:textId="7D870F6C" w:rsidR="00062612" w:rsidRDefault="007717EC" w:rsidP="007717EC">
      <w:pPr>
        <w:jc w:val="center"/>
        <w:rPr>
          <w:rFonts w:ascii="Times New Roman" w:hAnsi="Times New Roman" w:cs="Times New Roman"/>
          <w:b/>
          <w:bCs/>
          <w:color w:val="4472C4" w:themeColor="accent1"/>
          <w:sz w:val="144"/>
          <w:szCs w:val="144"/>
        </w:rPr>
      </w:pPr>
      <w:proofErr w:type="spellStart"/>
      <w:r w:rsidRPr="007717EC">
        <w:rPr>
          <w:rFonts w:ascii="Times New Roman" w:hAnsi="Times New Roman" w:cs="Times New Roman"/>
          <w:b/>
          <w:bCs/>
          <w:color w:val="4472C4" w:themeColor="accent1"/>
          <w:sz w:val="144"/>
          <w:szCs w:val="144"/>
        </w:rPr>
        <w:t>Движелкин</w:t>
      </w:r>
      <w:proofErr w:type="spellEnd"/>
    </w:p>
    <w:p w14:paraId="6A1C162C" w14:textId="77777777" w:rsidR="007717EC" w:rsidRDefault="007717EC" w:rsidP="007717EC">
      <w:pPr>
        <w:jc w:val="center"/>
        <w:rPr>
          <w:rFonts w:ascii="Times New Roman" w:hAnsi="Times New Roman" w:cs="Times New Roman"/>
          <w:b/>
          <w:bCs/>
          <w:color w:val="4472C4" w:themeColor="accent1"/>
          <w:sz w:val="144"/>
          <w:szCs w:val="144"/>
        </w:rPr>
      </w:pPr>
    </w:p>
    <w:p w14:paraId="4B2DF93D" w14:textId="77777777" w:rsidR="007717EC" w:rsidRDefault="007717EC" w:rsidP="007717EC">
      <w:pPr>
        <w:jc w:val="center"/>
        <w:rPr>
          <w:rFonts w:ascii="Times New Roman" w:hAnsi="Times New Roman" w:cs="Times New Roman"/>
          <w:b/>
          <w:bCs/>
          <w:color w:val="4472C4" w:themeColor="accent1"/>
          <w:sz w:val="144"/>
          <w:szCs w:val="144"/>
        </w:rPr>
      </w:pPr>
    </w:p>
    <w:p w14:paraId="726CB289" w14:textId="77777777" w:rsidR="007717EC" w:rsidRDefault="007717EC" w:rsidP="007717EC">
      <w:pPr>
        <w:jc w:val="center"/>
        <w:rPr>
          <w:rFonts w:ascii="Times New Roman" w:hAnsi="Times New Roman" w:cs="Times New Roman"/>
          <w:b/>
          <w:bCs/>
          <w:color w:val="4472C4" w:themeColor="accent1"/>
          <w:sz w:val="144"/>
          <w:szCs w:val="144"/>
        </w:rPr>
      </w:pPr>
    </w:p>
    <w:p w14:paraId="33E6AE21"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lastRenderedPageBreak/>
        <w:t>Добрый день уважаемые коллеги!</w:t>
      </w:r>
    </w:p>
    <w:p w14:paraId="33B2F46B"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 xml:space="preserve">Вашему вниманию хотелось бы предоставить пособие </w:t>
      </w:r>
      <w:proofErr w:type="spellStart"/>
      <w:r w:rsidRPr="007717EC">
        <w:rPr>
          <w:rFonts w:ascii="Times New Roman" w:hAnsi="Times New Roman" w:cs="Times New Roman"/>
          <w:color w:val="000000" w:themeColor="text1"/>
          <w:sz w:val="28"/>
          <w:szCs w:val="28"/>
        </w:rPr>
        <w:t>И.В.Меньшова</w:t>
      </w:r>
      <w:proofErr w:type="spellEnd"/>
    </w:p>
    <w:p w14:paraId="73576AD6" w14:textId="77777777" w:rsidR="007717EC" w:rsidRPr="007717EC" w:rsidRDefault="007717EC" w:rsidP="007717EC">
      <w:pPr>
        <w:rPr>
          <w:rFonts w:ascii="Times New Roman" w:hAnsi="Times New Roman" w:cs="Times New Roman"/>
          <w:color w:val="000000" w:themeColor="text1"/>
          <w:sz w:val="28"/>
          <w:szCs w:val="28"/>
        </w:rPr>
      </w:pPr>
      <w:proofErr w:type="spellStart"/>
      <w:r w:rsidRPr="007717EC">
        <w:rPr>
          <w:rFonts w:ascii="Times New Roman" w:hAnsi="Times New Roman" w:cs="Times New Roman"/>
          <w:color w:val="000000" w:themeColor="text1"/>
          <w:sz w:val="28"/>
          <w:szCs w:val="28"/>
        </w:rPr>
        <w:t>Валеокурс</w:t>
      </w:r>
      <w:proofErr w:type="spellEnd"/>
      <w:r w:rsidRPr="007717EC">
        <w:rPr>
          <w:rFonts w:ascii="Times New Roman" w:hAnsi="Times New Roman" w:cs="Times New Roman"/>
          <w:color w:val="000000" w:themeColor="text1"/>
          <w:sz w:val="28"/>
          <w:szCs w:val="28"/>
        </w:rPr>
        <w:t xml:space="preserve"> для дошкольников «Восемь правил и восемь друзей здоровья»</w:t>
      </w:r>
    </w:p>
    <w:p w14:paraId="7BAA75E5" w14:textId="02AE8F40"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Здоровье</w:t>
      </w:r>
      <w:r>
        <w:rPr>
          <w:rFonts w:ascii="Times New Roman" w:hAnsi="Times New Roman" w:cs="Times New Roman"/>
          <w:color w:val="000000" w:themeColor="text1"/>
          <w:sz w:val="28"/>
          <w:szCs w:val="28"/>
        </w:rPr>
        <w:t xml:space="preserve"> </w:t>
      </w:r>
      <w:r w:rsidRPr="007717EC">
        <w:rPr>
          <w:rFonts w:ascii="Times New Roman" w:hAnsi="Times New Roman" w:cs="Times New Roman"/>
          <w:color w:val="000000" w:themeColor="text1"/>
          <w:sz w:val="28"/>
          <w:szCs w:val="28"/>
        </w:rPr>
        <w:t xml:space="preserve">обучающие занятия </w:t>
      </w:r>
      <w:proofErr w:type="spellStart"/>
      <w:r w:rsidRPr="007717EC">
        <w:rPr>
          <w:rFonts w:ascii="Times New Roman" w:hAnsi="Times New Roman" w:cs="Times New Roman"/>
          <w:color w:val="000000" w:themeColor="text1"/>
          <w:sz w:val="28"/>
          <w:szCs w:val="28"/>
        </w:rPr>
        <w:t>валеокурса</w:t>
      </w:r>
      <w:proofErr w:type="spellEnd"/>
      <w:r w:rsidRPr="007717EC">
        <w:rPr>
          <w:rFonts w:ascii="Times New Roman" w:hAnsi="Times New Roman" w:cs="Times New Roman"/>
          <w:color w:val="000000" w:themeColor="text1"/>
          <w:sz w:val="28"/>
          <w:szCs w:val="28"/>
        </w:rPr>
        <w:t xml:space="preserve"> на основе </w:t>
      </w:r>
      <w:proofErr w:type="spellStart"/>
      <w:r w:rsidRPr="007717EC">
        <w:rPr>
          <w:rFonts w:ascii="Times New Roman" w:hAnsi="Times New Roman" w:cs="Times New Roman"/>
          <w:color w:val="000000" w:themeColor="text1"/>
          <w:sz w:val="28"/>
          <w:szCs w:val="28"/>
        </w:rPr>
        <w:t>валеоигрушек</w:t>
      </w:r>
      <w:proofErr w:type="spellEnd"/>
      <w:r w:rsidRPr="007717EC">
        <w:rPr>
          <w:rFonts w:ascii="Times New Roman" w:hAnsi="Times New Roman" w:cs="Times New Roman"/>
          <w:color w:val="000000" w:themeColor="text1"/>
          <w:sz w:val="28"/>
          <w:szCs w:val="28"/>
        </w:rPr>
        <w:t xml:space="preserve"> </w:t>
      </w:r>
      <w:proofErr w:type="gramStart"/>
      <w:r w:rsidRPr="007717EC">
        <w:rPr>
          <w:rFonts w:ascii="Times New Roman" w:hAnsi="Times New Roman" w:cs="Times New Roman"/>
          <w:color w:val="000000" w:themeColor="text1"/>
          <w:sz w:val="28"/>
          <w:szCs w:val="28"/>
        </w:rPr>
        <w:t>- это</w:t>
      </w:r>
      <w:proofErr w:type="gramEnd"/>
      <w:r w:rsidRPr="007717EC">
        <w:rPr>
          <w:rFonts w:ascii="Times New Roman" w:hAnsi="Times New Roman" w:cs="Times New Roman"/>
          <w:color w:val="000000" w:themeColor="text1"/>
          <w:sz w:val="28"/>
          <w:szCs w:val="28"/>
        </w:rPr>
        <w:t xml:space="preserve"> педагогически спроектированные условия для целенаправленного формирования здорового образа жизни у детей от 6 до 8 лет.</w:t>
      </w:r>
    </w:p>
    <w:p w14:paraId="5579D098"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 xml:space="preserve">Цель изучения и освоения </w:t>
      </w:r>
      <w:proofErr w:type="spellStart"/>
      <w:r w:rsidRPr="007717EC">
        <w:rPr>
          <w:rFonts w:ascii="Times New Roman" w:hAnsi="Times New Roman" w:cs="Times New Roman"/>
          <w:color w:val="000000" w:themeColor="text1"/>
          <w:sz w:val="28"/>
          <w:szCs w:val="28"/>
        </w:rPr>
        <w:t>валеокурса</w:t>
      </w:r>
      <w:proofErr w:type="spellEnd"/>
      <w:r w:rsidRPr="007717EC">
        <w:rPr>
          <w:rFonts w:ascii="Times New Roman" w:hAnsi="Times New Roman" w:cs="Times New Roman"/>
          <w:color w:val="000000" w:themeColor="text1"/>
          <w:sz w:val="28"/>
          <w:szCs w:val="28"/>
        </w:rPr>
        <w:t xml:space="preserve"> на основе </w:t>
      </w:r>
      <w:proofErr w:type="spellStart"/>
      <w:r w:rsidRPr="007717EC">
        <w:rPr>
          <w:rFonts w:ascii="Times New Roman" w:hAnsi="Times New Roman" w:cs="Times New Roman"/>
          <w:color w:val="000000" w:themeColor="text1"/>
          <w:sz w:val="28"/>
          <w:szCs w:val="28"/>
        </w:rPr>
        <w:t>валеоигрушек</w:t>
      </w:r>
      <w:proofErr w:type="spellEnd"/>
      <w:r w:rsidRPr="007717EC">
        <w:rPr>
          <w:rFonts w:ascii="Times New Roman" w:hAnsi="Times New Roman" w:cs="Times New Roman"/>
          <w:color w:val="000000" w:themeColor="text1"/>
          <w:sz w:val="28"/>
          <w:szCs w:val="28"/>
        </w:rPr>
        <w:t xml:space="preserve"> - формирование представлений и ценностей здорового образа жизни у детей с раннего возраста для укрепления и сохранения здоровья на основе соблюдения 8 его правил. Задачи изучения и освоения </w:t>
      </w:r>
      <w:proofErr w:type="spellStart"/>
      <w:r w:rsidRPr="007717EC">
        <w:rPr>
          <w:rFonts w:ascii="Times New Roman" w:hAnsi="Times New Roman" w:cs="Times New Roman"/>
          <w:color w:val="000000" w:themeColor="text1"/>
          <w:sz w:val="28"/>
          <w:szCs w:val="28"/>
        </w:rPr>
        <w:t>валеокурса</w:t>
      </w:r>
      <w:proofErr w:type="spellEnd"/>
      <w:r w:rsidRPr="007717EC">
        <w:rPr>
          <w:rFonts w:ascii="Times New Roman" w:hAnsi="Times New Roman" w:cs="Times New Roman"/>
          <w:color w:val="000000" w:themeColor="text1"/>
          <w:sz w:val="28"/>
          <w:szCs w:val="28"/>
        </w:rPr>
        <w:t>:</w:t>
      </w:r>
    </w:p>
    <w:p w14:paraId="724B2498" w14:textId="5A0DF709"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1.Образовательная: способствовать формированию представлений о</w:t>
      </w:r>
      <w:r>
        <w:rPr>
          <w:rFonts w:ascii="Times New Roman" w:hAnsi="Times New Roman" w:cs="Times New Roman"/>
          <w:color w:val="000000" w:themeColor="text1"/>
          <w:sz w:val="28"/>
          <w:szCs w:val="28"/>
        </w:rPr>
        <w:t xml:space="preserve"> </w:t>
      </w:r>
      <w:r w:rsidRPr="007717EC">
        <w:rPr>
          <w:rFonts w:ascii="Times New Roman" w:hAnsi="Times New Roman" w:cs="Times New Roman"/>
          <w:color w:val="000000" w:themeColor="text1"/>
          <w:sz w:val="28"/>
          <w:szCs w:val="28"/>
        </w:rPr>
        <w:t>здоровье, здоровом образе жизни, о 8 правилах здорового образа жизни. Здоровье</w:t>
      </w:r>
      <w:r>
        <w:rPr>
          <w:rFonts w:ascii="Times New Roman" w:hAnsi="Times New Roman" w:cs="Times New Roman"/>
          <w:color w:val="000000" w:themeColor="text1"/>
          <w:sz w:val="28"/>
          <w:szCs w:val="28"/>
        </w:rPr>
        <w:t xml:space="preserve"> </w:t>
      </w:r>
      <w:r w:rsidRPr="007717EC">
        <w:rPr>
          <w:rFonts w:ascii="Times New Roman" w:hAnsi="Times New Roman" w:cs="Times New Roman"/>
          <w:color w:val="000000" w:themeColor="text1"/>
          <w:sz w:val="28"/>
          <w:szCs w:val="28"/>
        </w:rPr>
        <w:t>обучение детей и повышение грамотности по вопросам укрепления и сохранения здоровья через соблюдение здорового образа жизни (как единственной формы здоровье</w:t>
      </w:r>
      <w:r>
        <w:rPr>
          <w:rFonts w:ascii="Times New Roman" w:hAnsi="Times New Roman" w:cs="Times New Roman"/>
          <w:color w:val="000000" w:themeColor="text1"/>
          <w:sz w:val="28"/>
          <w:szCs w:val="28"/>
        </w:rPr>
        <w:t xml:space="preserve"> </w:t>
      </w:r>
      <w:r w:rsidRPr="007717EC">
        <w:rPr>
          <w:rFonts w:ascii="Times New Roman" w:hAnsi="Times New Roman" w:cs="Times New Roman"/>
          <w:color w:val="000000" w:themeColor="text1"/>
          <w:sz w:val="28"/>
          <w:szCs w:val="28"/>
        </w:rPr>
        <w:t>укрепляющего поведения) на основе его 8</w:t>
      </w:r>
      <w:r>
        <w:rPr>
          <w:rFonts w:ascii="Times New Roman" w:hAnsi="Times New Roman" w:cs="Times New Roman"/>
          <w:color w:val="000000" w:themeColor="text1"/>
          <w:sz w:val="28"/>
          <w:szCs w:val="28"/>
        </w:rPr>
        <w:t xml:space="preserve"> </w:t>
      </w:r>
      <w:r w:rsidRPr="007717EC">
        <w:rPr>
          <w:rFonts w:ascii="Times New Roman" w:hAnsi="Times New Roman" w:cs="Times New Roman"/>
          <w:color w:val="000000" w:themeColor="text1"/>
          <w:sz w:val="28"/>
          <w:szCs w:val="28"/>
        </w:rPr>
        <w:t>правил.</w:t>
      </w:r>
    </w:p>
    <w:p w14:paraId="47C7D594"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2.Развивающая: развивать необходимые навыки для применения в повседневной жизнедеятельности способов соблюдения каждого из 8 правил здорового образа жизни на основе собственных усилий с целью укрепления и сохранения здоровья.</w:t>
      </w:r>
    </w:p>
    <w:p w14:paraId="58595A11"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3.Воспитывающая: воспитывать ценностное отношение к здоровью, здоровому образу жизни, к его 8 правилам и важности их применения для укрепления и сохранения здоровья.</w:t>
      </w:r>
    </w:p>
    <w:p w14:paraId="439A9801"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 xml:space="preserve">В результате занятий </w:t>
      </w:r>
      <w:proofErr w:type="spellStart"/>
      <w:r w:rsidRPr="007717EC">
        <w:rPr>
          <w:rFonts w:ascii="Times New Roman" w:hAnsi="Times New Roman" w:cs="Times New Roman"/>
          <w:color w:val="000000" w:themeColor="text1"/>
          <w:sz w:val="28"/>
          <w:szCs w:val="28"/>
        </w:rPr>
        <w:t>валеокурса</w:t>
      </w:r>
      <w:proofErr w:type="spellEnd"/>
      <w:r w:rsidRPr="007717EC">
        <w:rPr>
          <w:rFonts w:ascii="Times New Roman" w:hAnsi="Times New Roman" w:cs="Times New Roman"/>
          <w:color w:val="000000" w:themeColor="text1"/>
          <w:sz w:val="28"/>
          <w:szCs w:val="28"/>
        </w:rPr>
        <w:t xml:space="preserve"> на основе </w:t>
      </w:r>
      <w:proofErr w:type="spellStart"/>
      <w:r w:rsidRPr="007717EC">
        <w:rPr>
          <w:rFonts w:ascii="Times New Roman" w:hAnsi="Times New Roman" w:cs="Times New Roman"/>
          <w:color w:val="000000" w:themeColor="text1"/>
          <w:sz w:val="28"/>
          <w:szCs w:val="28"/>
        </w:rPr>
        <w:t>валеоигрушек</w:t>
      </w:r>
      <w:proofErr w:type="spellEnd"/>
      <w:r w:rsidRPr="007717EC">
        <w:rPr>
          <w:rFonts w:ascii="Times New Roman" w:hAnsi="Times New Roman" w:cs="Times New Roman"/>
          <w:color w:val="000000" w:themeColor="text1"/>
          <w:sz w:val="28"/>
          <w:szCs w:val="28"/>
        </w:rPr>
        <w:t xml:space="preserve"> у детей формируется мотивация на ведение здорового образа жизни (ценности здорового образа жизни), повышается грамотность в вопросах укрепления и сохранения здоровья и приобретается готовность проявлять в реальном мире,</w:t>
      </w:r>
      <w:r>
        <w:rPr>
          <w:rFonts w:ascii="Times New Roman" w:hAnsi="Times New Roman" w:cs="Times New Roman"/>
          <w:color w:val="000000" w:themeColor="text1"/>
          <w:sz w:val="28"/>
          <w:szCs w:val="28"/>
        </w:rPr>
        <w:t xml:space="preserve"> </w:t>
      </w:r>
      <w:r w:rsidRPr="007717EC">
        <w:rPr>
          <w:rFonts w:ascii="Times New Roman" w:hAnsi="Times New Roman" w:cs="Times New Roman"/>
          <w:color w:val="000000" w:themeColor="text1"/>
          <w:sz w:val="28"/>
          <w:szCs w:val="28"/>
        </w:rPr>
        <w:t>в повседневной жизнедеятельности способы соблюдения 8 правил здорового образа жизни на основе собственных усилий.</w:t>
      </w:r>
    </w:p>
    <w:p w14:paraId="1CC62E04"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На основании всего изложенного мы рассмотрим игрушку «</w:t>
      </w:r>
      <w:proofErr w:type="spellStart"/>
      <w:r w:rsidRPr="007717EC">
        <w:rPr>
          <w:rFonts w:ascii="Times New Roman" w:hAnsi="Times New Roman" w:cs="Times New Roman"/>
          <w:color w:val="000000" w:themeColor="text1"/>
          <w:sz w:val="28"/>
          <w:szCs w:val="28"/>
        </w:rPr>
        <w:t>Движелкин</w:t>
      </w:r>
      <w:proofErr w:type="spellEnd"/>
      <w:r w:rsidRPr="007717EC">
        <w:rPr>
          <w:rFonts w:ascii="Times New Roman" w:hAnsi="Times New Roman" w:cs="Times New Roman"/>
          <w:color w:val="000000" w:themeColor="text1"/>
          <w:sz w:val="28"/>
          <w:szCs w:val="28"/>
        </w:rPr>
        <w:t>».</w:t>
      </w:r>
    </w:p>
    <w:p w14:paraId="79E00626"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 xml:space="preserve">Игрушка предназначена для двигательной активности ребенка. Основа развития маленького ребенка - крепкое здоровье, жизнерадостность. Игрушка побуждает малышей бегать, бросать, метать, прыгать, ловить, т. е. развивают движения, удовлетворяют потребности в двигательной активности, общении. Игрушка для ребенка - своеобразное окно в мир, они расширяют его кругозор, пробуждают любознательность. Есть игрушки, с помощью которых </w:t>
      </w:r>
      <w:r w:rsidRPr="007717EC">
        <w:rPr>
          <w:rFonts w:ascii="Times New Roman" w:hAnsi="Times New Roman" w:cs="Times New Roman"/>
          <w:color w:val="000000" w:themeColor="text1"/>
          <w:sz w:val="28"/>
          <w:szCs w:val="28"/>
        </w:rPr>
        <w:lastRenderedPageBreak/>
        <w:t>ребенок решает проблемные задачи, учится самостоятельно мыслить, экспериментировать.</w:t>
      </w:r>
    </w:p>
    <w:p w14:paraId="2258D093"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 xml:space="preserve">Одним из основных факторов оздоровления детей является двигательная активность. Первые семь лет </w:t>
      </w:r>
      <w:proofErr w:type="gramStart"/>
      <w:r w:rsidRPr="007717EC">
        <w:rPr>
          <w:rFonts w:ascii="Times New Roman" w:hAnsi="Times New Roman" w:cs="Times New Roman"/>
          <w:color w:val="000000" w:themeColor="text1"/>
          <w:sz w:val="28"/>
          <w:szCs w:val="28"/>
        </w:rPr>
        <w:t>- это</w:t>
      </w:r>
      <w:proofErr w:type="gramEnd"/>
      <w:r w:rsidRPr="007717EC">
        <w:rPr>
          <w:rFonts w:ascii="Times New Roman" w:hAnsi="Times New Roman" w:cs="Times New Roman"/>
          <w:color w:val="000000" w:themeColor="text1"/>
          <w:sz w:val="28"/>
          <w:szCs w:val="28"/>
        </w:rPr>
        <w:t xml:space="preserve">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для детей была обеспечена педагогически целесообразная среда.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 дальнейшем достижения в учебной и трудовой деятельности.</w:t>
      </w:r>
    </w:p>
    <w:p w14:paraId="3AA95679"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Игрушка «</w:t>
      </w:r>
      <w:proofErr w:type="spellStart"/>
      <w:r w:rsidRPr="007717EC">
        <w:rPr>
          <w:rFonts w:ascii="Times New Roman" w:hAnsi="Times New Roman" w:cs="Times New Roman"/>
          <w:color w:val="000000" w:themeColor="text1"/>
          <w:sz w:val="28"/>
          <w:szCs w:val="28"/>
        </w:rPr>
        <w:t>Движелкин</w:t>
      </w:r>
      <w:proofErr w:type="spellEnd"/>
      <w:r w:rsidRPr="007717EC">
        <w:rPr>
          <w:rFonts w:ascii="Times New Roman" w:hAnsi="Times New Roman" w:cs="Times New Roman"/>
          <w:color w:val="000000" w:themeColor="text1"/>
          <w:sz w:val="28"/>
          <w:szCs w:val="28"/>
        </w:rPr>
        <w:t xml:space="preserve">» </w:t>
      </w:r>
      <w:proofErr w:type="gramStart"/>
      <w:r w:rsidRPr="007717EC">
        <w:rPr>
          <w:rFonts w:ascii="Times New Roman" w:hAnsi="Times New Roman" w:cs="Times New Roman"/>
          <w:color w:val="000000" w:themeColor="text1"/>
          <w:sz w:val="28"/>
          <w:szCs w:val="28"/>
        </w:rPr>
        <w:t>- это рациональное сочетание</w:t>
      </w:r>
      <w:proofErr w:type="gramEnd"/>
      <w:r w:rsidRPr="007717EC">
        <w:rPr>
          <w:rFonts w:ascii="Times New Roman" w:hAnsi="Times New Roman" w:cs="Times New Roman"/>
          <w:color w:val="000000" w:themeColor="text1"/>
          <w:sz w:val="28"/>
          <w:szCs w:val="28"/>
        </w:rPr>
        <w:t xml:space="preserve"> различных видов, форм и содержания двигательной активности ребенка. В него включаются все виды организованной и самостоятельной деятельности, в которых четко выступают локомоторные (связанные с перемещением в пространстве) движения детей. Все они ориентируют на обеспечение оптимальной двигательной активности детей. Однако это одностороннее освещение</w:t>
      </w:r>
      <w:r>
        <w:rPr>
          <w:rFonts w:ascii="Times New Roman" w:hAnsi="Times New Roman" w:cs="Times New Roman"/>
          <w:color w:val="000000" w:themeColor="text1"/>
          <w:sz w:val="28"/>
          <w:szCs w:val="28"/>
        </w:rPr>
        <w:t xml:space="preserve"> </w:t>
      </w:r>
      <w:r w:rsidRPr="007717EC">
        <w:rPr>
          <w:rFonts w:ascii="Times New Roman" w:hAnsi="Times New Roman" w:cs="Times New Roman"/>
          <w:color w:val="000000" w:themeColor="text1"/>
          <w:sz w:val="28"/>
          <w:szCs w:val="28"/>
        </w:rPr>
        <w:t>сущности двигательного режима. Назначение его не только в удовлетворении потребности детей в движении. Не менее важна содержательная сторона - разнообразие движений, видов и форм деятельности.</w:t>
      </w:r>
    </w:p>
    <w:p w14:paraId="0D6730F4"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Продолжительность двигательной активности должна составлять не менее 50-60% периода бодрствования, что равняется 6-7 часам в сутки. Самые высокие двигательно-физические нагрузки приходятся на время первой прогулки (с 10 до 12 часов). Двигательная активность здесь должна составлять 65-75% времени пребывания на воздухе.</w:t>
      </w:r>
    </w:p>
    <w:p w14:paraId="4ACDAE92"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Игровой метод, близкий к ведущей деятельности детей дошкольного возраста, наиболее специфичный, а эмоционально-эффективный в работе с ними, учитывающий элементы наглядно-образного и наглядно-действенного мышления. Он дает возможность одновременного совершенствования разнообразных двигательных навыков, самостоятельности действий, быстрой ответной реакции на изменяющиеся условия, проявления творческой инициативы.</w:t>
      </w:r>
    </w:p>
    <w:p w14:paraId="4FAEFE24" w14:textId="77777777" w:rsidR="007717EC" w:rsidRPr="007717EC" w:rsidRDefault="007717EC" w:rsidP="007717EC">
      <w:pPr>
        <w:rPr>
          <w:rFonts w:ascii="Times New Roman" w:hAnsi="Times New Roman" w:cs="Times New Roman"/>
          <w:color w:val="000000" w:themeColor="text1"/>
          <w:sz w:val="28"/>
          <w:szCs w:val="28"/>
        </w:rPr>
      </w:pPr>
      <w:r w:rsidRPr="007717EC">
        <w:rPr>
          <w:rFonts w:ascii="Times New Roman" w:hAnsi="Times New Roman" w:cs="Times New Roman"/>
          <w:color w:val="000000" w:themeColor="text1"/>
          <w:sz w:val="28"/>
          <w:szCs w:val="28"/>
        </w:rPr>
        <w:t xml:space="preserve">Главная цель двигательного режима - удовлетворяя естественную биологическую потребность детей в движении, добиться улучшения их здоровья, всестороннего физического развития, обеспечить овладение двигательными умениями, навыками и элементарными знаниями по физической культуре, создать условия для разностороннего (умственного, нравственного, эстетического) развития ребят и воспитания у них потребности в систематических физических упражнениях. Высокий интерес </w:t>
      </w:r>
      <w:r w:rsidRPr="007717EC">
        <w:rPr>
          <w:rFonts w:ascii="Times New Roman" w:hAnsi="Times New Roman" w:cs="Times New Roman"/>
          <w:color w:val="000000" w:themeColor="text1"/>
          <w:sz w:val="28"/>
          <w:szCs w:val="28"/>
        </w:rPr>
        <w:lastRenderedPageBreak/>
        <w:t>к какой-либо деятельности, проявление творчества в значительной степени свидетельствуют о психологическом комфорте ребенка, ибо интересы выражают его специфическое отношение к объекту, обусловленное жизненным значением и эмоциональной привлекательностью</w:t>
      </w:r>
    </w:p>
    <w:p w14:paraId="5CCC23EA" w14:textId="07588286" w:rsidR="007717EC" w:rsidRPr="007717EC" w:rsidRDefault="007717EC" w:rsidP="007717EC">
      <w:pPr>
        <w:rPr>
          <w:rFonts w:ascii="Times New Roman" w:hAnsi="Times New Roman" w:cs="Times New Roman"/>
          <w:color w:val="000000" w:themeColor="text1"/>
          <w:sz w:val="28"/>
          <w:szCs w:val="28"/>
          <w:lang w:val="en-US"/>
        </w:rPr>
      </w:pPr>
      <w:r w:rsidRPr="007717EC">
        <w:rPr>
          <w:rFonts w:ascii="Times New Roman" w:hAnsi="Times New Roman" w:cs="Times New Roman"/>
          <w:color w:val="000000" w:themeColor="text1"/>
          <w:sz w:val="28"/>
          <w:szCs w:val="28"/>
        </w:rPr>
        <w:t>Благодаря Игрушке «</w:t>
      </w:r>
      <w:proofErr w:type="spellStart"/>
      <w:r w:rsidRPr="007717EC">
        <w:rPr>
          <w:rFonts w:ascii="Times New Roman" w:hAnsi="Times New Roman" w:cs="Times New Roman"/>
          <w:color w:val="000000" w:themeColor="text1"/>
          <w:sz w:val="28"/>
          <w:szCs w:val="28"/>
        </w:rPr>
        <w:t>Движелкин</w:t>
      </w:r>
      <w:proofErr w:type="spellEnd"/>
      <w:r w:rsidRPr="007717EC">
        <w:rPr>
          <w:rFonts w:ascii="Times New Roman" w:hAnsi="Times New Roman" w:cs="Times New Roman"/>
          <w:color w:val="000000" w:themeColor="text1"/>
          <w:sz w:val="28"/>
          <w:szCs w:val="28"/>
        </w:rPr>
        <w:t>» мы воспитаем у ребенка способность к физической и двигательной активности.</w:t>
      </w:r>
    </w:p>
    <w:sectPr w:rsidR="007717EC" w:rsidRPr="00771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EC"/>
    <w:rsid w:val="00062612"/>
    <w:rsid w:val="007717EC"/>
    <w:rsid w:val="00D8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81C7"/>
  <w15:chartTrackingRefBased/>
  <w15:docId w15:val="{A27CC7BF-4E2B-4427-8E09-945BC5AA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Городилов</dc:creator>
  <cp:keywords/>
  <dc:description/>
  <cp:lastModifiedBy>Семён Городилов</cp:lastModifiedBy>
  <cp:revision>1</cp:revision>
  <dcterms:created xsi:type="dcterms:W3CDTF">2024-02-11T08:34:00Z</dcterms:created>
  <dcterms:modified xsi:type="dcterms:W3CDTF">2024-02-11T08:47:00Z</dcterms:modified>
</cp:coreProperties>
</file>