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A1" w:rsidRPr="0043194C" w:rsidRDefault="00C02EA1" w:rsidP="004E03B1">
      <w:pPr>
        <w:pStyle w:val="2"/>
        <w:rPr>
          <w:color w:val="auto"/>
        </w:rPr>
      </w:pPr>
      <w:r w:rsidRPr="0043194C">
        <w:rPr>
          <w:color w:val="auto"/>
        </w:rPr>
        <w:t>Проектная деятельность</w:t>
      </w:r>
      <w:r w:rsidR="004E03B1" w:rsidRPr="0043194C">
        <w:rPr>
          <w:color w:val="auto"/>
        </w:rPr>
        <w:t xml:space="preserve"> на уроках английского языка</w:t>
      </w:r>
      <w:r w:rsidRPr="0043194C">
        <w:rPr>
          <w:color w:val="auto"/>
        </w:rPr>
        <w:t xml:space="preserve"> как инновационная технология обучения старших школьников. </w:t>
      </w:r>
    </w:p>
    <w:p w:rsidR="00C02EA1" w:rsidRPr="00C02EA1" w:rsidRDefault="00C02EA1" w:rsidP="00F1612D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95DFD" w:rsidRPr="00A95DFD" w:rsidRDefault="00A95DFD" w:rsidP="00F1612D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5DFD">
        <w:rPr>
          <w:rFonts w:ascii="Times New Roman" w:hAnsi="Times New Roman" w:cs="Times New Roman"/>
          <w:bCs/>
          <w:i/>
          <w:sz w:val="24"/>
          <w:szCs w:val="24"/>
        </w:rPr>
        <w:t>Проектная деятельность в об</w:t>
      </w:r>
      <w:r w:rsidR="004E03B1">
        <w:rPr>
          <w:rFonts w:ascii="Times New Roman" w:hAnsi="Times New Roman" w:cs="Times New Roman"/>
          <w:bCs/>
          <w:i/>
          <w:sz w:val="24"/>
          <w:szCs w:val="24"/>
        </w:rPr>
        <w:t xml:space="preserve">щеобразовательном учреждении – это </w:t>
      </w:r>
      <w:r w:rsidRPr="00A95DFD">
        <w:rPr>
          <w:rFonts w:ascii="Times New Roman" w:eastAsia="Times New Roman" w:hAnsi="Times New Roman" w:cs="Times New Roman"/>
          <w:i/>
          <w:sz w:val="24"/>
          <w:szCs w:val="24"/>
        </w:rPr>
        <w:t>обеспечение комфортной по отношению к обучающимся и педагогическим работникам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</w:t>
      </w:r>
      <w:r w:rsidR="004E03B1">
        <w:rPr>
          <w:rFonts w:ascii="Times New Roman" w:eastAsia="Times New Roman" w:hAnsi="Times New Roman" w:cs="Times New Roman"/>
          <w:i/>
          <w:sz w:val="24"/>
          <w:szCs w:val="24"/>
        </w:rPr>
        <w:t xml:space="preserve">влекательность </w:t>
      </w:r>
      <w:r w:rsidR="00401FF4">
        <w:rPr>
          <w:rFonts w:ascii="Times New Roman" w:eastAsia="Times New Roman" w:hAnsi="Times New Roman" w:cs="Times New Roman"/>
          <w:i/>
          <w:sz w:val="24"/>
          <w:szCs w:val="24"/>
        </w:rPr>
        <w:t>для обучающихся и их родителей.</w:t>
      </w:r>
    </w:p>
    <w:p w:rsidR="00A95DFD" w:rsidRDefault="00A95DFD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5DFD" w:rsidRPr="00A95DFD" w:rsidRDefault="00A95DFD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>Воронежская Елена Михайловна,</w:t>
      </w:r>
    </w:p>
    <w:p w:rsidR="00A95DFD" w:rsidRPr="00A95DFD" w:rsidRDefault="00A95DFD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>учитель английского языка МБОУ «Харцызская средняя школа № 22»</w:t>
      </w:r>
    </w:p>
    <w:p w:rsidR="00A95DFD" w:rsidRPr="00A95DFD" w:rsidRDefault="00A95DFD" w:rsidP="00F161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895" w:rsidRPr="00C30895" w:rsidRDefault="001A5C3C" w:rsidP="00BD3F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8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современного образования, </w:t>
      </w:r>
      <w:r w:rsidR="00C02EA1">
        <w:rPr>
          <w:rFonts w:ascii="Times New Roman" w:hAnsi="Times New Roman" w:cs="Times New Roman"/>
          <w:sz w:val="24"/>
          <w:szCs w:val="24"/>
        </w:rPr>
        <w:t xml:space="preserve">обозначенными </w:t>
      </w:r>
      <w:r w:rsidRPr="00C30895">
        <w:rPr>
          <w:rFonts w:ascii="Times New Roman" w:hAnsi="Times New Roman" w:cs="Times New Roman"/>
          <w:sz w:val="24"/>
          <w:szCs w:val="24"/>
        </w:rPr>
        <w:t>норма</w:t>
      </w:r>
      <w:r w:rsidR="001206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0895">
        <w:rPr>
          <w:rFonts w:ascii="Times New Roman" w:hAnsi="Times New Roman" w:cs="Times New Roman"/>
          <w:sz w:val="24"/>
          <w:szCs w:val="24"/>
        </w:rPr>
        <w:t>тив</w:t>
      </w:r>
      <w:r w:rsidR="00C02E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02EA1">
        <w:rPr>
          <w:rFonts w:ascii="Times New Roman" w:hAnsi="Times New Roman" w:cs="Times New Roman"/>
          <w:sz w:val="24"/>
          <w:szCs w:val="24"/>
        </w:rPr>
        <w:t>-правовыми документами (Закон</w:t>
      </w:r>
      <w:r w:rsidRPr="00C30895">
        <w:rPr>
          <w:rFonts w:ascii="Times New Roman" w:hAnsi="Times New Roman" w:cs="Times New Roman"/>
          <w:sz w:val="24"/>
          <w:szCs w:val="24"/>
        </w:rPr>
        <w:t xml:space="preserve"> </w:t>
      </w:r>
      <w:r w:rsidR="000F3AC1" w:rsidRPr="00C30895">
        <w:rPr>
          <w:rFonts w:ascii="Times New Roman" w:hAnsi="Times New Roman" w:cs="Times New Roman"/>
          <w:sz w:val="24"/>
          <w:szCs w:val="24"/>
        </w:rPr>
        <w:t xml:space="preserve">ДНР </w:t>
      </w:r>
      <w:r w:rsidRPr="00C30895">
        <w:rPr>
          <w:rFonts w:ascii="Times New Roman" w:hAnsi="Times New Roman" w:cs="Times New Roman"/>
          <w:sz w:val="24"/>
          <w:szCs w:val="24"/>
        </w:rPr>
        <w:t xml:space="preserve"> «Об образовании», </w:t>
      </w:r>
      <w:r w:rsidR="00BD3F38">
        <w:rPr>
          <w:rFonts w:ascii="Times New Roman" w:hAnsi="Times New Roman" w:cs="Times New Roman"/>
          <w:sz w:val="24"/>
          <w:szCs w:val="24"/>
        </w:rPr>
        <w:t xml:space="preserve"> </w:t>
      </w:r>
      <w:r w:rsidR="00210729" w:rsidRPr="00C30895">
        <w:rPr>
          <w:rFonts w:ascii="Times New Roman" w:hAnsi="Times New Roman" w:cs="Times New Roman"/>
          <w:sz w:val="24"/>
          <w:szCs w:val="24"/>
        </w:rPr>
        <w:t>Государственны</w:t>
      </w:r>
      <w:r w:rsidR="00C02EA1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10729" w:rsidRPr="00C30895">
        <w:rPr>
          <w:rFonts w:ascii="Times New Roman" w:hAnsi="Times New Roman" w:cs="Times New Roman"/>
          <w:sz w:val="24"/>
          <w:szCs w:val="24"/>
        </w:rPr>
        <w:t>образо</w:t>
      </w:r>
      <w:r w:rsidR="001206AF">
        <w:rPr>
          <w:rFonts w:ascii="Times New Roman" w:hAnsi="Times New Roman" w:cs="Times New Roman"/>
          <w:sz w:val="24"/>
          <w:szCs w:val="24"/>
        </w:rPr>
        <w:t>-</w:t>
      </w:r>
      <w:r w:rsidR="00210729" w:rsidRPr="00C30895">
        <w:rPr>
          <w:rFonts w:ascii="Times New Roman" w:hAnsi="Times New Roman" w:cs="Times New Roman"/>
          <w:sz w:val="24"/>
          <w:szCs w:val="24"/>
        </w:rPr>
        <w:t>вательны</w:t>
      </w:r>
      <w:r w:rsidR="00C02EA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10729" w:rsidRPr="00C30895">
        <w:rPr>
          <w:rFonts w:ascii="Times New Roman" w:hAnsi="Times New Roman" w:cs="Times New Roman"/>
          <w:sz w:val="24"/>
          <w:szCs w:val="24"/>
        </w:rPr>
        <w:t xml:space="preserve"> стандарт среднего общего образования, Примерн</w:t>
      </w:r>
      <w:r w:rsidR="00C02EA1">
        <w:rPr>
          <w:rFonts w:ascii="Times New Roman" w:hAnsi="Times New Roman" w:cs="Times New Roman"/>
          <w:sz w:val="24"/>
          <w:szCs w:val="24"/>
        </w:rPr>
        <w:t>ая</w:t>
      </w:r>
      <w:r w:rsidR="00210729" w:rsidRPr="00C30895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C02EA1">
        <w:rPr>
          <w:rFonts w:ascii="Times New Roman" w:hAnsi="Times New Roman" w:cs="Times New Roman"/>
          <w:sz w:val="24"/>
          <w:szCs w:val="24"/>
        </w:rPr>
        <w:t xml:space="preserve">ая </w:t>
      </w:r>
      <w:r w:rsidR="00210729" w:rsidRPr="00C30895">
        <w:rPr>
          <w:rFonts w:ascii="Times New Roman" w:hAnsi="Times New Roman" w:cs="Times New Roman"/>
          <w:sz w:val="24"/>
          <w:szCs w:val="24"/>
        </w:rPr>
        <w:t>образовательн</w:t>
      </w:r>
      <w:r w:rsidR="00C02EA1">
        <w:rPr>
          <w:rFonts w:ascii="Times New Roman" w:hAnsi="Times New Roman" w:cs="Times New Roman"/>
          <w:sz w:val="24"/>
          <w:szCs w:val="24"/>
        </w:rPr>
        <w:t>ая</w:t>
      </w:r>
      <w:r w:rsidR="00210729" w:rsidRPr="00C308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2EA1">
        <w:rPr>
          <w:rFonts w:ascii="Times New Roman" w:hAnsi="Times New Roman" w:cs="Times New Roman"/>
          <w:sz w:val="24"/>
          <w:szCs w:val="24"/>
        </w:rPr>
        <w:t xml:space="preserve">а </w:t>
      </w:r>
      <w:r w:rsidR="00210729" w:rsidRPr="00C30895">
        <w:rPr>
          <w:rFonts w:ascii="Times New Roman" w:hAnsi="Times New Roman" w:cs="Times New Roman"/>
          <w:sz w:val="24"/>
          <w:szCs w:val="24"/>
        </w:rPr>
        <w:t>средне</w:t>
      </w:r>
      <w:r w:rsidR="001B1D65" w:rsidRPr="00C30895">
        <w:rPr>
          <w:rFonts w:ascii="Times New Roman" w:hAnsi="Times New Roman" w:cs="Times New Roman"/>
          <w:sz w:val="24"/>
          <w:szCs w:val="24"/>
        </w:rPr>
        <w:t>го общего образования 202</w:t>
      </w:r>
      <w:r w:rsidR="007155AC" w:rsidRPr="007155AC">
        <w:rPr>
          <w:rFonts w:ascii="Times New Roman" w:hAnsi="Times New Roman" w:cs="Times New Roman"/>
          <w:sz w:val="24"/>
          <w:szCs w:val="24"/>
        </w:rPr>
        <w:t>2</w:t>
      </w:r>
      <w:r w:rsidR="001B1D65" w:rsidRPr="00C30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3F38">
        <w:rPr>
          <w:rFonts w:ascii="Times New Roman" w:hAnsi="Times New Roman" w:cs="Times New Roman"/>
          <w:sz w:val="24"/>
          <w:szCs w:val="24"/>
        </w:rPr>
        <w:t>,</w:t>
      </w:r>
      <w:r w:rsidR="00BD3F38" w:rsidRPr="00BD3F38">
        <w:t xml:space="preserve"> </w:t>
      </w:r>
      <w:r w:rsidR="00BD3F38" w:rsidRPr="00BD3F3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Донецкой Народной Республики от 26.08.2021 г. №709 «Об утверждении Методических рекомендаций по реализации основных образовательных программ начального общего, основного общего и среднего общего образования в 2021-2022 учебном</w:t>
      </w:r>
      <w:proofErr w:type="gramEnd"/>
      <w:r w:rsidR="00BD3F38" w:rsidRPr="00BD3F38">
        <w:rPr>
          <w:rFonts w:ascii="Times New Roman" w:hAnsi="Times New Roman" w:cs="Times New Roman"/>
          <w:sz w:val="24"/>
          <w:szCs w:val="24"/>
        </w:rPr>
        <w:t xml:space="preserve"> году организациями, осуществляющими образовательную деятельность в Донецкой Народной</w:t>
      </w:r>
      <w:r w:rsidR="00BD3F38">
        <w:rPr>
          <w:rFonts w:ascii="Times New Roman" w:hAnsi="Times New Roman" w:cs="Times New Roman"/>
          <w:sz w:val="24"/>
          <w:szCs w:val="24"/>
        </w:rPr>
        <w:t xml:space="preserve"> Республике (в новой редакции)» </w:t>
      </w:r>
      <w:r w:rsidRPr="00BD3F38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C30895">
        <w:rPr>
          <w:rFonts w:ascii="Times New Roman" w:hAnsi="Times New Roman" w:cs="Times New Roman"/>
          <w:sz w:val="24"/>
          <w:szCs w:val="24"/>
        </w:rPr>
        <w:t xml:space="preserve"> учреждение должно:</w:t>
      </w:r>
    </w:p>
    <w:p w:rsidR="00C02EA1" w:rsidRDefault="00725E4E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895">
        <w:rPr>
          <w:rFonts w:ascii="Times New Roman" w:hAnsi="Times New Roman" w:cs="Times New Roman"/>
          <w:sz w:val="24"/>
          <w:szCs w:val="24"/>
        </w:rPr>
        <w:t>-</w:t>
      </w:r>
      <w:r w:rsidR="001A5C3C" w:rsidRPr="00C30895">
        <w:rPr>
          <w:rFonts w:ascii="Times New Roman" w:hAnsi="Times New Roman" w:cs="Times New Roman"/>
          <w:sz w:val="24"/>
          <w:szCs w:val="24"/>
        </w:rPr>
        <w:t>обеспечить условия для самоопределе</w:t>
      </w:r>
      <w:r w:rsidRPr="00C30895">
        <w:rPr>
          <w:rFonts w:ascii="Times New Roman" w:hAnsi="Times New Roman" w:cs="Times New Roman"/>
          <w:sz w:val="24"/>
          <w:szCs w:val="24"/>
        </w:rPr>
        <w:t>ния и самореализации личности;</w:t>
      </w:r>
    </w:p>
    <w:p w:rsidR="00C30895" w:rsidRPr="00C30895" w:rsidRDefault="00C02EA1" w:rsidP="00217E60">
      <w:pPr>
        <w:pStyle w:val="a4"/>
        <w:rPr>
          <w:rFonts w:ascii="Times New Roman" w:hAnsi="Times New Roman" w:cs="Times New Roman"/>
          <w:sz w:val="24"/>
          <w:szCs w:val="24"/>
        </w:rPr>
      </w:pPr>
      <w:r w:rsidRPr="00C30895">
        <w:rPr>
          <w:rFonts w:ascii="Times New Roman" w:hAnsi="Times New Roman" w:cs="Times New Roman"/>
          <w:sz w:val="24"/>
          <w:szCs w:val="24"/>
        </w:rPr>
        <w:t>-сохр</w:t>
      </w:r>
      <w:r>
        <w:rPr>
          <w:rFonts w:ascii="Times New Roman" w:hAnsi="Times New Roman" w:cs="Times New Roman"/>
          <w:sz w:val="24"/>
          <w:szCs w:val="24"/>
        </w:rPr>
        <w:t>анить</w:t>
      </w:r>
      <w:r w:rsidR="00217E60" w:rsidRPr="0021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укрепить здоровье детей,</w:t>
      </w:r>
      <w:r w:rsidR="00725E4E" w:rsidRPr="00C30895">
        <w:rPr>
          <w:rFonts w:ascii="Times New Roman" w:hAnsi="Times New Roman" w:cs="Times New Roman"/>
          <w:sz w:val="24"/>
          <w:szCs w:val="24"/>
        </w:rPr>
        <w:br/>
        <w:t>-</w:t>
      </w:r>
      <w:r w:rsidR="001A5C3C" w:rsidRPr="00C30895">
        <w:rPr>
          <w:rFonts w:ascii="Times New Roman" w:hAnsi="Times New Roman" w:cs="Times New Roman"/>
          <w:sz w:val="24"/>
          <w:szCs w:val="24"/>
        </w:rPr>
        <w:t xml:space="preserve"> обеспечить индивидуальн</w:t>
      </w:r>
      <w:r w:rsidR="00725E4E" w:rsidRPr="00C30895">
        <w:rPr>
          <w:rFonts w:ascii="Times New Roman" w:hAnsi="Times New Roman" w:cs="Times New Roman"/>
          <w:sz w:val="24"/>
          <w:szCs w:val="24"/>
        </w:rPr>
        <w:t>ый подход для каждого ребенка;</w:t>
      </w:r>
      <w:r w:rsidR="00725E4E" w:rsidRPr="00C30895">
        <w:rPr>
          <w:rFonts w:ascii="Times New Roman" w:hAnsi="Times New Roman" w:cs="Times New Roman"/>
          <w:sz w:val="24"/>
          <w:szCs w:val="24"/>
        </w:rPr>
        <w:br/>
        <w:t>-</w:t>
      </w:r>
      <w:r w:rsidR="001A5C3C" w:rsidRPr="00C30895">
        <w:rPr>
          <w:rFonts w:ascii="Times New Roman" w:hAnsi="Times New Roman" w:cs="Times New Roman"/>
          <w:sz w:val="24"/>
          <w:szCs w:val="24"/>
        </w:rPr>
        <w:t xml:space="preserve"> реализовать право ребенка на свободный выбор деятельности, мнений и суждений;</w:t>
      </w:r>
      <w:r w:rsidR="001A5C3C" w:rsidRPr="00C30895">
        <w:rPr>
          <w:rFonts w:ascii="Times New Roman" w:hAnsi="Times New Roman" w:cs="Times New Roman"/>
          <w:sz w:val="24"/>
          <w:szCs w:val="24"/>
        </w:rPr>
        <w:br/>
      </w:r>
      <w:r w:rsidR="00725E4E" w:rsidRPr="00C30895">
        <w:rPr>
          <w:rFonts w:ascii="Times New Roman" w:hAnsi="Times New Roman" w:cs="Times New Roman"/>
          <w:sz w:val="24"/>
          <w:szCs w:val="24"/>
        </w:rPr>
        <w:t>-</w:t>
      </w:r>
      <w:r w:rsidR="001B1D65" w:rsidRPr="00C30895">
        <w:rPr>
          <w:rFonts w:ascii="Times New Roman" w:hAnsi="Times New Roman" w:cs="Times New Roman"/>
          <w:sz w:val="24"/>
          <w:szCs w:val="24"/>
        </w:rPr>
        <w:t xml:space="preserve"> помочь человеку найти себя, понять своё предназначение, научить учиться;</w:t>
      </w:r>
    </w:p>
    <w:p w:rsidR="001B1D65" w:rsidRPr="00C30895" w:rsidRDefault="00725E4E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895">
        <w:rPr>
          <w:rFonts w:ascii="Times New Roman" w:hAnsi="Times New Roman" w:cs="Times New Roman"/>
          <w:sz w:val="24"/>
          <w:szCs w:val="24"/>
        </w:rPr>
        <w:t>-</w:t>
      </w:r>
      <w:r w:rsidR="001B1D65" w:rsidRPr="00C30895">
        <w:rPr>
          <w:rFonts w:ascii="Times New Roman" w:hAnsi="Times New Roman" w:cs="Times New Roman"/>
          <w:sz w:val="24"/>
          <w:szCs w:val="24"/>
        </w:rPr>
        <w:t>научить думать и понимать, творить, а не повторять;</w:t>
      </w:r>
    </w:p>
    <w:p w:rsidR="001B1D65" w:rsidRPr="007155AC" w:rsidRDefault="00725E4E" w:rsidP="00F161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895">
        <w:rPr>
          <w:rFonts w:ascii="Times New Roman" w:hAnsi="Times New Roman" w:cs="Times New Roman"/>
          <w:sz w:val="24"/>
          <w:szCs w:val="24"/>
        </w:rPr>
        <w:t>-</w:t>
      </w:r>
      <w:r w:rsidR="001B1D65" w:rsidRPr="00C30895">
        <w:rPr>
          <w:rFonts w:ascii="Times New Roman" w:hAnsi="Times New Roman" w:cs="Times New Roman"/>
          <w:sz w:val="24"/>
          <w:szCs w:val="24"/>
        </w:rPr>
        <w:t xml:space="preserve">учить универсальным законам жизни и таким вечным ценностям как дружба, </w:t>
      </w:r>
      <w:proofErr w:type="gramStart"/>
      <w:r w:rsidR="001B1D65" w:rsidRPr="00C30895">
        <w:rPr>
          <w:rFonts w:ascii="Times New Roman" w:hAnsi="Times New Roman" w:cs="Times New Roman"/>
          <w:sz w:val="24"/>
          <w:szCs w:val="24"/>
        </w:rPr>
        <w:t>товари</w:t>
      </w:r>
      <w:r w:rsidR="001206AF">
        <w:rPr>
          <w:rFonts w:ascii="Times New Roman" w:hAnsi="Times New Roman" w:cs="Times New Roman"/>
          <w:sz w:val="24"/>
          <w:szCs w:val="24"/>
        </w:rPr>
        <w:t>щ</w:t>
      </w:r>
      <w:r w:rsidR="001B1D65" w:rsidRPr="00C30895">
        <w:rPr>
          <w:rFonts w:ascii="Times New Roman" w:hAnsi="Times New Roman" w:cs="Times New Roman"/>
          <w:sz w:val="24"/>
          <w:szCs w:val="24"/>
        </w:rPr>
        <w:t>е</w:t>
      </w:r>
      <w:r w:rsidR="001206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1D65" w:rsidRPr="00C30895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proofErr w:type="gramEnd"/>
      <w:r w:rsidR="001B1D65" w:rsidRPr="00C30895">
        <w:rPr>
          <w:rFonts w:ascii="Times New Roman" w:hAnsi="Times New Roman" w:cs="Times New Roman"/>
          <w:sz w:val="24"/>
          <w:szCs w:val="24"/>
        </w:rPr>
        <w:t>, взаимопомощь</w:t>
      </w:r>
      <w:r w:rsidR="007155AC" w:rsidRPr="007155AC">
        <w:rPr>
          <w:rFonts w:ascii="Times New Roman" w:hAnsi="Times New Roman" w:cs="Times New Roman"/>
          <w:sz w:val="24"/>
          <w:szCs w:val="24"/>
        </w:rPr>
        <w:t>.</w:t>
      </w:r>
    </w:p>
    <w:p w:rsidR="00725E4E" w:rsidRPr="00C30895" w:rsidRDefault="001A5C3C" w:rsidP="00F161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895">
        <w:rPr>
          <w:rFonts w:ascii="Times New Roman" w:hAnsi="Times New Roman" w:cs="Times New Roman"/>
          <w:sz w:val="24"/>
          <w:szCs w:val="24"/>
        </w:rPr>
        <w:t xml:space="preserve">Поэтому необходимы новые наиболее эффективные пути и средства решения </w:t>
      </w:r>
      <w:proofErr w:type="spellStart"/>
      <w:proofErr w:type="gramStart"/>
      <w:r w:rsidRPr="00C30895">
        <w:rPr>
          <w:rFonts w:ascii="Times New Roman" w:hAnsi="Times New Roman" w:cs="Times New Roman"/>
          <w:sz w:val="24"/>
          <w:szCs w:val="24"/>
        </w:rPr>
        <w:t>по</w:t>
      </w:r>
      <w:r w:rsidR="001206AF">
        <w:rPr>
          <w:rFonts w:ascii="Times New Roman" w:hAnsi="Times New Roman" w:cs="Times New Roman"/>
          <w:sz w:val="24"/>
          <w:szCs w:val="24"/>
        </w:rPr>
        <w:t>-</w:t>
      </w:r>
      <w:r w:rsidRPr="00C30895">
        <w:rPr>
          <w:rFonts w:ascii="Times New Roman" w:hAnsi="Times New Roman" w:cs="Times New Roman"/>
          <w:sz w:val="24"/>
          <w:szCs w:val="24"/>
        </w:rPr>
        <w:t>ставленных</w:t>
      </w:r>
      <w:proofErr w:type="spellEnd"/>
      <w:proofErr w:type="gramEnd"/>
      <w:r w:rsidRPr="00C30895">
        <w:rPr>
          <w:rFonts w:ascii="Times New Roman" w:hAnsi="Times New Roman" w:cs="Times New Roman"/>
          <w:sz w:val="24"/>
          <w:szCs w:val="24"/>
        </w:rPr>
        <w:t xml:space="preserve"> задач перед образовательным учреждением и нами — педагогами. Сегодня одн</w:t>
      </w:r>
      <w:r w:rsidR="00C02EA1">
        <w:rPr>
          <w:rFonts w:ascii="Times New Roman" w:hAnsi="Times New Roman" w:cs="Times New Roman"/>
          <w:sz w:val="24"/>
          <w:szCs w:val="24"/>
        </w:rPr>
        <w:t>ой</w:t>
      </w:r>
      <w:r w:rsidRPr="00C30895">
        <w:rPr>
          <w:rFonts w:ascii="Times New Roman" w:hAnsi="Times New Roman" w:cs="Times New Roman"/>
          <w:sz w:val="24"/>
          <w:szCs w:val="24"/>
        </w:rPr>
        <w:t xml:space="preserve"> из наиболее ярких, развивающих, интересных, значимых </w:t>
      </w:r>
      <w:r w:rsidR="00C02EA1">
        <w:rPr>
          <w:rFonts w:ascii="Times New Roman" w:hAnsi="Times New Roman" w:cs="Times New Roman"/>
          <w:sz w:val="24"/>
          <w:szCs w:val="24"/>
        </w:rPr>
        <w:t>технологий</w:t>
      </w:r>
      <w:r w:rsidRPr="00C30895">
        <w:rPr>
          <w:rFonts w:ascii="Times New Roman" w:hAnsi="Times New Roman" w:cs="Times New Roman"/>
          <w:sz w:val="24"/>
          <w:szCs w:val="24"/>
        </w:rPr>
        <w:t xml:space="preserve">, как для </w:t>
      </w:r>
      <w:r w:rsidR="00C02EA1">
        <w:rPr>
          <w:rFonts w:ascii="Times New Roman" w:hAnsi="Times New Roman" w:cs="Times New Roman"/>
          <w:sz w:val="24"/>
          <w:szCs w:val="24"/>
        </w:rPr>
        <w:t>детей,</w:t>
      </w:r>
      <w:r w:rsidRPr="00C30895">
        <w:rPr>
          <w:rFonts w:ascii="Times New Roman" w:hAnsi="Times New Roman" w:cs="Times New Roman"/>
          <w:sz w:val="24"/>
          <w:szCs w:val="24"/>
        </w:rPr>
        <w:t xml:space="preserve"> так </w:t>
      </w:r>
      <w:r w:rsidR="00C02EA1">
        <w:rPr>
          <w:rFonts w:ascii="Times New Roman" w:hAnsi="Times New Roman" w:cs="Times New Roman"/>
          <w:sz w:val="24"/>
          <w:szCs w:val="24"/>
        </w:rPr>
        <w:t>и для взрослых,</w:t>
      </w:r>
      <w:r w:rsidRPr="00C30895">
        <w:rPr>
          <w:rFonts w:ascii="Times New Roman" w:hAnsi="Times New Roman" w:cs="Times New Roman"/>
          <w:sz w:val="24"/>
          <w:szCs w:val="24"/>
        </w:rPr>
        <w:t xml:space="preserve"> является проектная деятельность.</w:t>
      </w:r>
    </w:p>
    <w:p w:rsidR="007155AC" w:rsidRPr="00DE75A2" w:rsidRDefault="001A5C3C" w:rsidP="00F1612D">
      <w:pPr>
        <w:pStyle w:val="a6"/>
        <w:shd w:val="clear" w:color="auto" w:fill="FFFFFF"/>
        <w:spacing w:before="0" w:beforeAutospacing="0" w:after="0" w:afterAutospacing="0" w:line="210" w:lineRule="atLeast"/>
        <w:ind w:firstLine="708"/>
        <w:jc w:val="both"/>
      </w:pPr>
      <w:r w:rsidRPr="00C30895">
        <w:t xml:space="preserve">По определению </w:t>
      </w:r>
      <w:r w:rsidR="00DE75A2">
        <w:t xml:space="preserve">американского педагога, </w:t>
      </w:r>
      <w:r w:rsidRPr="00C30895">
        <w:t xml:space="preserve">профессора У.Х. </w:t>
      </w:r>
      <w:proofErr w:type="spellStart"/>
      <w:r w:rsidRPr="00C30895">
        <w:t>Киллпатрика</w:t>
      </w:r>
      <w:proofErr w:type="spellEnd"/>
      <w:r w:rsidR="00DE75A2">
        <w:t xml:space="preserve"> (1871-1965)</w:t>
      </w:r>
      <w:r w:rsidRPr="00C30895">
        <w:t>, который разработал «Проектную систему обучения», «</w:t>
      </w:r>
      <w:r w:rsidR="001404F8">
        <w:t>п</w:t>
      </w:r>
      <w:r w:rsidR="00401FF4">
        <w:t>роект</w:t>
      </w:r>
      <w:r w:rsidRPr="00C30895">
        <w:t xml:space="preserve"> есть всякое действие, совершаемое от всего сердца и с определенной целью».</w:t>
      </w:r>
      <w:r w:rsidR="0078782A">
        <w:t xml:space="preserve"> </w:t>
      </w:r>
    </w:p>
    <w:p w:rsidR="00D55DE8" w:rsidRPr="00401FF4" w:rsidRDefault="007155AC" w:rsidP="00401FF4">
      <w:pPr>
        <w:pStyle w:val="a6"/>
        <w:shd w:val="clear" w:color="auto" w:fill="FFFFFF"/>
        <w:spacing w:before="0" w:beforeAutospacing="0" w:after="0" w:afterAutospacing="0" w:line="210" w:lineRule="atLeast"/>
        <w:ind w:firstLine="708"/>
        <w:jc w:val="both"/>
      </w:pPr>
      <w:r>
        <w:t>«</w:t>
      </w:r>
      <w:r w:rsidR="00D51685">
        <w:t>Обучение должно быть «проблемным»</w:t>
      </w:r>
      <w:r w:rsidR="00401FF4">
        <w:t>,</w:t>
      </w:r>
      <w:r w:rsidR="00D51685">
        <w:t xml:space="preserve"> оно должно содержать элементы самостоятельной исследовательской работы.</w:t>
      </w:r>
      <w:r>
        <w:t xml:space="preserve"> </w:t>
      </w:r>
      <w:r w:rsidR="00D51685">
        <w:t>Организовать его надо по законам проведения научных изысканий, строиться оно должно как самостоятельный творческий поиск. Тогда обучение уже не репродуктивная, а творческая деятельность, тогда в нем есть все, что способно увлечь, заинтересовать, пробудить жажду познания</w:t>
      </w:r>
      <w:proofErr w:type="gramStart"/>
      <w:r>
        <w:t>»-</w:t>
      </w:r>
      <w:proofErr w:type="gramEnd"/>
      <w:r>
        <w:t>м</w:t>
      </w:r>
      <w:r w:rsidR="001404F8">
        <w:t xml:space="preserve">нение известного </w:t>
      </w:r>
      <w:r>
        <w:t xml:space="preserve">российского и советского </w:t>
      </w:r>
      <w:r w:rsidR="001404F8">
        <w:t>педагога</w:t>
      </w:r>
      <w:r>
        <w:t>-</w:t>
      </w:r>
      <w:r w:rsidR="001404F8">
        <w:t xml:space="preserve">экспериментатора,  </w:t>
      </w:r>
      <w:r w:rsidR="001404F8" w:rsidRPr="001404F8">
        <w:t>автор</w:t>
      </w:r>
      <w:r w:rsidR="001404F8">
        <w:t>а</w:t>
      </w:r>
      <w:r w:rsidR="001404F8" w:rsidRPr="001404F8">
        <w:t xml:space="preserve"> многих</w:t>
      </w:r>
      <w:r w:rsidR="001404F8">
        <w:t xml:space="preserve"> трудов по проблемам воспитания </w:t>
      </w:r>
      <w:r w:rsidR="001404F8" w:rsidRPr="001404F8">
        <w:rPr>
          <w:color w:val="000000"/>
          <w:shd w:val="clear" w:color="auto" w:fill="FFFFFF"/>
        </w:rPr>
        <w:t>Станислав</w:t>
      </w:r>
      <w:r w:rsidR="001404F8">
        <w:rPr>
          <w:color w:val="000000"/>
          <w:shd w:val="clear" w:color="auto" w:fill="FFFFFF"/>
        </w:rPr>
        <w:t>а</w:t>
      </w:r>
      <w:r w:rsidR="001404F8" w:rsidRPr="001404F8">
        <w:rPr>
          <w:color w:val="000000"/>
          <w:shd w:val="clear" w:color="auto" w:fill="FFFFFF"/>
        </w:rPr>
        <w:t xml:space="preserve"> Теофилович</w:t>
      </w:r>
      <w:r w:rsidR="001404F8">
        <w:rPr>
          <w:color w:val="000000"/>
          <w:shd w:val="clear" w:color="auto" w:fill="FFFFFF"/>
        </w:rPr>
        <w:t xml:space="preserve">а </w:t>
      </w:r>
      <w:proofErr w:type="spellStart"/>
      <w:r w:rsidR="001404F8">
        <w:rPr>
          <w:color w:val="000000"/>
          <w:shd w:val="clear" w:color="auto" w:fill="FFFFFF"/>
        </w:rPr>
        <w:t>Шацкого</w:t>
      </w:r>
      <w:proofErr w:type="spellEnd"/>
      <w:r>
        <w:rPr>
          <w:color w:val="000000"/>
          <w:shd w:val="clear" w:color="auto" w:fill="FFFFFF"/>
        </w:rPr>
        <w:t xml:space="preserve"> (1878-1934).</w:t>
      </w:r>
    </w:p>
    <w:p w:rsidR="00D55DE8" w:rsidRDefault="001404F8" w:rsidP="00F1612D">
      <w:pPr>
        <w:pStyle w:val="a6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404F8">
        <w:rPr>
          <w:bCs/>
          <w:color w:val="000000"/>
        </w:rPr>
        <w:t xml:space="preserve"> </w:t>
      </w:r>
      <w:r>
        <w:rPr>
          <w:color w:val="000000"/>
        </w:rPr>
        <w:t>Сегодня</w:t>
      </w:r>
      <w:r>
        <w:rPr>
          <w:b/>
          <w:bCs/>
          <w:color w:val="000000"/>
        </w:rPr>
        <w:t> </w:t>
      </w:r>
      <w:r>
        <w:rPr>
          <w:color w:val="181818"/>
        </w:rPr>
        <w:t>актуальность проектно – исследовательско</w:t>
      </w:r>
      <w:r w:rsidR="00401FF4">
        <w:rPr>
          <w:color w:val="181818"/>
        </w:rPr>
        <w:t>й де</w:t>
      </w:r>
      <w:r w:rsidR="0043194C">
        <w:rPr>
          <w:color w:val="181818"/>
        </w:rPr>
        <w:t>ятельности осознается всеми педа</w:t>
      </w:r>
      <w:r w:rsidR="00401FF4">
        <w:rPr>
          <w:color w:val="181818"/>
        </w:rPr>
        <w:t>гогами.</w:t>
      </w:r>
      <w:r w:rsidR="00D55DE8">
        <w:rPr>
          <w:color w:val="181818"/>
        </w:rPr>
        <w:t xml:space="preserve"> </w:t>
      </w:r>
      <w:r>
        <w:rPr>
          <w:color w:val="181818"/>
        </w:rPr>
        <w:t xml:space="preserve">ГОС нового поколения требует использования в образовательном процессе технологий </w:t>
      </w:r>
      <w:proofErr w:type="spellStart"/>
      <w:r>
        <w:rPr>
          <w:color w:val="181818"/>
        </w:rPr>
        <w:t>деятельностного</w:t>
      </w:r>
      <w:proofErr w:type="spellEnd"/>
      <w:r>
        <w:rPr>
          <w:color w:val="18181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</w:t>
      </w:r>
      <w:r w:rsidR="00D55DE8">
        <w:rPr>
          <w:rFonts w:ascii="Times New Roman CYR" w:hAnsi="Times New Roman CYR" w:cs="Times New Roman CYR"/>
          <w:color w:val="000000"/>
        </w:rPr>
        <w:t>начального общего, основного общего и среднего общего образования.</w:t>
      </w:r>
    </w:p>
    <w:p w:rsidR="00784E79" w:rsidRPr="00C30895" w:rsidRDefault="00DE75A2" w:rsidP="00F1612D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lastRenderedPageBreak/>
        <w:t>«</w:t>
      </w:r>
      <w:r w:rsidR="001A5C3C" w:rsidRPr="00C30895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</w:t>
      </w:r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»</w:t>
      </w:r>
      <w:r w:rsidR="001A5C3C" w:rsidRPr="00C30895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(Е.С. </w:t>
      </w:r>
      <w:proofErr w:type="spellStart"/>
      <w:r w:rsidR="001A5C3C" w:rsidRPr="00C30895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Полат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, док</w:t>
      </w: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  <w:proofErr w:type="gram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</w:t>
      </w:r>
      <w:proofErr w:type="gram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ед.н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 1937-2007</w:t>
      </w:r>
      <w:r w:rsidR="001A5C3C" w:rsidRPr="00C30895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).</w:t>
      </w:r>
    </w:p>
    <w:p w:rsidR="0078782A" w:rsidRDefault="004E03B1" w:rsidP="00F161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Изучение английского языка</w:t>
      </w:r>
      <w:r w:rsidR="00401FF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школе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это</w:t>
      </w:r>
      <w:r w:rsidR="00725E4E" w:rsidRPr="00C308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сотрудничество, в процессе которого учитель и учащиеся работают вместе.</w:t>
      </w:r>
      <w:r w:rsidR="007878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D5733" w:rsidRPr="00C308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Здесь необходима атмосфера радостного соучастия, партнерства.</w:t>
      </w:r>
    </w:p>
    <w:p w:rsidR="004A4E33" w:rsidRPr="00C30895" w:rsidRDefault="00AD5733" w:rsidP="00F161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8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25E4E" w:rsidRPr="00C3089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="00725E4E" w:rsidRPr="0015105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Цель</w:t>
      </w:r>
      <w:r w:rsidR="00401FF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ю обучения иностранным   языкам </w:t>
      </w:r>
      <w:r w:rsidR="0015105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является: </w:t>
      </w:r>
      <w:r w:rsidRPr="00C30895">
        <w:rPr>
          <w:rFonts w:ascii="Times New Roman" w:hAnsi="Times New Roman" w:cs="Times New Roman"/>
          <w:sz w:val="24"/>
          <w:szCs w:val="24"/>
          <w:shd w:val="clear" w:color="auto" w:fill="FFFFFF"/>
        </w:rPr>
        <w:t>заложить осно</w:t>
      </w:r>
      <w:r w:rsidR="004A4E33" w:rsidRPr="00C30895">
        <w:rPr>
          <w:rFonts w:ascii="Times New Roman" w:hAnsi="Times New Roman" w:cs="Times New Roman"/>
          <w:sz w:val="24"/>
          <w:szCs w:val="24"/>
          <w:shd w:val="clear" w:color="auto" w:fill="FFFFFF"/>
        </w:rPr>
        <w:t>вы коммуникативной компетенции, овладе</w:t>
      </w:r>
      <w:r w:rsidR="00151056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="004A4E33" w:rsidRPr="00C3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изучаемым языком как средством общения.</w:t>
      </w:r>
      <w:r w:rsidR="00C30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7E60" w:rsidRDefault="004A4E33" w:rsidP="00F161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89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проектов позволяет творчески применить языковой материал, превратить уроки иностранного языка в дискуссию, исследование.</w:t>
      </w:r>
      <w:r w:rsidR="0078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состоит из ряда этапов: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выбрать тему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подумать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спросить у другого человека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получить информацию из интернета</w:t>
      </w:r>
    </w:p>
    <w:p w:rsid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понаблюдать</w:t>
      </w:r>
    </w:p>
    <w:p w:rsidR="00DE75A2" w:rsidRPr="00217E60" w:rsidRDefault="00DE75A2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       изучить научную или справочную литературу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посмотреть по телевизору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провести эксперимент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обсудить в группе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подвести  итоги, оформить результаты</w:t>
      </w:r>
    </w:p>
    <w:p w:rsidR="00217E60" w:rsidRP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="00DE7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2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результаты выполненных проектов в виде материального продукта (доклад, макет, модель, план, схема, график, рисунок и т.п.);</w:t>
      </w:r>
      <w:proofErr w:type="gramEnd"/>
    </w:p>
    <w:p w:rsidR="00217E60" w:rsidRDefault="00217E60" w:rsidP="00217E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60">
        <w:rPr>
          <w:rFonts w:ascii="Times New Roman" w:hAnsi="Times New Roman" w:cs="Times New Roman"/>
          <w:sz w:val="24"/>
          <w:szCs w:val="24"/>
          <w:shd w:val="clear" w:color="auto" w:fill="FFFFFF"/>
        </w:rPr>
        <w:t>-        презентовать проект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558E" w:rsidRPr="003D0CD2" w:rsidRDefault="0078782A" w:rsidP="00DE75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0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Каждый учебный проект имеет свою специфику. </w:t>
      </w:r>
      <w:r w:rsidR="00D1558E" w:rsidRPr="00FB40C0">
        <w:rPr>
          <w:rFonts w:ascii="Times New Roman" w:hAnsi="Times New Roman" w:cs="Times New Roman"/>
          <w:sz w:val="24"/>
          <w:szCs w:val="24"/>
          <w:lang w:eastAsia="ru-RU"/>
        </w:rPr>
        <w:t>Старшеклассники</w:t>
      </w:r>
      <w:r w:rsidR="00F17E42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выбирают темы</w:t>
      </w:r>
      <w:r w:rsidR="00D1558E" w:rsidRPr="003D0CD2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проектов  </w:t>
      </w:r>
      <w:r w:rsidR="00DE75A2">
        <w:rPr>
          <w:rFonts w:ascii="Times New Roman" w:hAnsi="Times New Roman" w:cs="Times New Roman"/>
          <w:sz w:val="24"/>
          <w:szCs w:val="24"/>
          <w:lang w:eastAsia="ru-RU"/>
        </w:rPr>
        <w:t>согласно программе обучения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B40C0"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знакомятся с</w:t>
      </w:r>
      <w:r w:rsidR="00FB40C0"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этап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FB40C0"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проектной деятельности.</w:t>
      </w:r>
      <w:r w:rsidR="00DE75A2">
        <w:rPr>
          <w:rFonts w:ascii="Times New Roman" w:hAnsi="Times New Roman" w:cs="Times New Roman"/>
          <w:sz w:val="24"/>
          <w:szCs w:val="24"/>
          <w:lang w:eastAsia="ru-RU"/>
        </w:rPr>
        <w:t xml:space="preserve"> Создаётся</w:t>
      </w:r>
      <w:r w:rsidR="00D1558E" w:rsidRPr="003D0C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</w:t>
      </w:r>
      <w:r w:rsidR="00F17E42">
        <w:rPr>
          <w:rFonts w:ascii="Times New Roman" w:hAnsi="Times New Roman" w:cs="Times New Roman"/>
          <w:sz w:val="24"/>
          <w:szCs w:val="24"/>
          <w:lang w:eastAsia="ru-RU"/>
        </w:rPr>
        <w:t>попробовать свои силы, применить</w:t>
      </w:r>
      <w:r w:rsidR="00D1558E" w:rsidRPr="003D0CD2">
        <w:rPr>
          <w:rFonts w:ascii="Times New Roman" w:hAnsi="Times New Roman" w:cs="Times New Roman"/>
          <w:sz w:val="24"/>
          <w:szCs w:val="24"/>
          <w:lang w:eastAsia="ru-RU"/>
        </w:rPr>
        <w:t xml:space="preserve"> свои знания, принести пользу и показать публично достигнутый результат.</w:t>
      </w:r>
    </w:p>
    <w:p w:rsidR="007074A4" w:rsidRDefault="007074A4" w:rsidP="00AF2E8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собирают материал, работают с литературой и другими источниками, непосредственно выполняют проект. Учитель  наблюдает, координирует, поддерживает, сам является информационным источником.</w:t>
      </w:r>
      <w:r w:rsidR="00AF2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работу</w:t>
      </w:r>
      <w:r w:rsidR="00F17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проектом, учитель вызывает 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 теме проекта. </w:t>
      </w:r>
    </w:p>
    <w:p w:rsidR="00487345" w:rsidRDefault="00F6449E" w:rsidP="009756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49E">
        <w:rPr>
          <w:rFonts w:ascii="Times New Roman" w:hAnsi="Times New Roman" w:cs="Times New Roman"/>
          <w:sz w:val="24"/>
          <w:szCs w:val="24"/>
          <w:lang w:eastAsia="ru-RU"/>
        </w:rPr>
        <w:t>Согласно рабочего учебного плана МБОУ СШ № 22, утверждённого приказом МБОУ СШ № 22 от 31.08.2021 № 146 и программ</w:t>
      </w:r>
      <w:r w:rsidR="0048734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6449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культуры здорового образа жизни» Поляковой  Л.Н., Старшиновой Л.В., решением методической комиссии учителей иностранных языков  МБОУ СШ № 22 от 23 августа 2021 года протокол № 1 было решено организовать работу над проектом «Формирование культуры здорового образа </w:t>
      </w:r>
      <w:r w:rsidR="006A2C45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F6449E">
        <w:rPr>
          <w:rFonts w:ascii="Times New Roman" w:hAnsi="Times New Roman" w:cs="Times New Roman"/>
          <w:sz w:val="24"/>
          <w:szCs w:val="24"/>
          <w:lang w:eastAsia="ru-RU"/>
        </w:rPr>
        <w:t>изни/</w:t>
      </w:r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Formation</w:t>
      </w:r>
      <w:r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healthy</w:t>
      </w:r>
      <w:r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lifestyle</w:t>
      </w:r>
      <w:proofErr w:type="gramEnd"/>
      <w:r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49E">
        <w:rPr>
          <w:rFonts w:ascii="Times New Roman" w:hAnsi="Times New Roman" w:cs="Times New Roman"/>
          <w:sz w:val="24"/>
          <w:szCs w:val="24"/>
          <w:lang w:val="en-US" w:eastAsia="ru-RU"/>
        </w:rPr>
        <w:t>culture</w:t>
      </w:r>
      <w:proofErr w:type="gramEnd"/>
      <w:r w:rsidRPr="00FB40C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F48E3" w:rsidRPr="00FB40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734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F48E3" w:rsidRDefault="00AF48E3" w:rsidP="0097567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над этим проектом</w:t>
      </w:r>
      <w:r w:rsidRPr="00AF48E3">
        <w:t xml:space="preserve">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помог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школьникам осознать себя в окружающем мире, понять, что здоровье – это достояние всего общества, поэтому каждый человек должен бережно относиться к себе и своему здоровью. </w:t>
      </w:r>
    </w:p>
    <w:p w:rsidR="00AF48E3" w:rsidRPr="00AF48E3" w:rsidRDefault="00AF48E3" w:rsidP="009756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Цель проекта: развитие социальной компетентности обучающихся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spellStart"/>
      <w:proofErr w:type="gram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навы</w:t>
      </w:r>
      <w:proofErr w:type="spellEnd"/>
      <w:r w:rsidR="00FB40C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ков</w:t>
      </w:r>
      <w:proofErr w:type="gram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>, формирование и отработка индивидуальной модели социального поведен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получе</w:t>
      </w:r>
      <w:r w:rsidR="0048734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опыта социального действия.</w:t>
      </w:r>
    </w:p>
    <w:p w:rsidR="00AF48E3" w:rsidRPr="00AF48E3" w:rsidRDefault="00AF48E3" w:rsidP="009756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AF48E3" w:rsidRPr="00AF48E3" w:rsidRDefault="00AF48E3" w:rsidP="0097567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- формирова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учащихся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представлени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об основах здорового и безопасного образа жизни;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- пробужд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в учащихся желания заботиться о своем здоровье (формирование </w:t>
      </w:r>
      <w:proofErr w:type="spellStart"/>
      <w:proofErr w:type="gram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заинтере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>-сованного</w:t>
      </w:r>
      <w:proofErr w:type="gram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собственному здоровью) путем соблюдения правил здорового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образа жизни и организации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- формирова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использование здорового питания;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 xml:space="preserve"> учить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оптимальны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двигательны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режим для школьников с учетом их возрастных, психологических и психофизических особенностей, разви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потребности в занятиях физической культурой и спортом с учётом индивидуальных особенностей;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 xml:space="preserve">побуждать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соблюд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режим дня;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- формирова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ть негат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ивно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</w:t>
      </w:r>
      <w:r w:rsidR="00FB40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к факторам риска здоровья (курение, алкоголь, наркотики и другие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</w:t>
      </w:r>
    </w:p>
    <w:p w:rsidR="00AF48E3" w:rsidRPr="00AF48E3" w:rsidRDefault="00FB40C0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3101E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становлени</w:t>
      </w:r>
      <w:r w:rsidR="00D3101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противостояния вовлечению в </w:t>
      </w:r>
      <w:proofErr w:type="spellStart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употребле</w:t>
      </w:r>
      <w:r w:rsidR="00D3101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нию</w:t>
      </w:r>
      <w:proofErr w:type="spellEnd"/>
      <w:proofErr w:type="gramEnd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алкоголя, наркотических и сильнодействующих веществ;</w:t>
      </w:r>
    </w:p>
    <w:p w:rsidR="00AF48E3" w:rsidRPr="00AF48E3" w:rsidRDefault="00AF48E3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- формирова</w:t>
      </w:r>
      <w:r w:rsidR="00D3101E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основ</w:t>
      </w:r>
      <w:r w:rsidR="00D3101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AF48E3" w:rsidRPr="00AF48E3" w:rsidRDefault="00D3101E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развивать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 учащихся в ходе выполнения газет, плакатов, </w:t>
      </w:r>
      <w:proofErr w:type="spellStart"/>
      <w:proofErr w:type="gramStart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подготов</w:t>
      </w:r>
      <w:r w:rsidR="0015105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ке</w:t>
      </w:r>
      <w:proofErr w:type="spellEnd"/>
      <w:proofErr w:type="gramEnd"/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выступлений</w:t>
      </w:r>
      <w:r w:rsidR="00817007">
        <w:rPr>
          <w:rFonts w:ascii="Times New Roman" w:hAnsi="Times New Roman" w:cs="Times New Roman"/>
          <w:sz w:val="24"/>
          <w:szCs w:val="24"/>
          <w:lang w:eastAsia="ru-RU"/>
        </w:rPr>
        <w:t xml:space="preserve"> на иностранном языке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48E3" w:rsidRPr="00AF48E3" w:rsidRDefault="00AF48E3" w:rsidP="004319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работы над пр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 xml:space="preserve">оектом старшеклассники работают над понятиями,  которые являются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>оставляюцими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здоров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образ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жизни: здоровое питание,</w:t>
      </w:r>
      <w:r w:rsidR="00D65048" w:rsidRPr="00D65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048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048" w:rsidRPr="00AF48E3">
        <w:rPr>
          <w:rFonts w:ascii="Times New Roman" w:hAnsi="Times New Roman" w:cs="Times New Roman"/>
          <w:sz w:val="24"/>
          <w:szCs w:val="24"/>
          <w:lang w:eastAsia="ru-RU"/>
        </w:rPr>
        <w:t>особенности пищевого поведения человека (периодичность питания, калорийность, основные питательные вещества: белки, жиры, углеводы, ми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>неральные вещества  и витамины,</w:t>
      </w:r>
      <w:r w:rsidR="0043194C" w:rsidRPr="00431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048" w:rsidRPr="00AF48E3">
        <w:rPr>
          <w:rFonts w:ascii="Times New Roman" w:hAnsi="Times New Roman" w:cs="Times New Roman"/>
          <w:sz w:val="24"/>
          <w:szCs w:val="24"/>
          <w:lang w:eastAsia="ru-RU"/>
        </w:rPr>
        <w:t>необходимость питания в школе</w:t>
      </w:r>
      <w:r w:rsidR="002E0694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оптимальная двигательная активность, позитивный психоэмоциональный настрой;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режим</w:t>
      </w:r>
      <w:r w:rsidR="00D65048">
        <w:rPr>
          <w:rFonts w:ascii="Times New Roman" w:hAnsi="Times New Roman" w:cs="Times New Roman"/>
          <w:sz w:val="24"/>
          <w:szCs w:val="24"/>
          <w:lang w:eastAsia="ru-RU"/>
        </w:rPr>
        <w:t xml:space="preserve">а дня школьника, 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личная гигиена, гигиена сна, гигиена питания; заболевания-</w:t>
      </w:r>
      <w:bookmarkStart w:id="0" w:name="_GoBack"/>
      <w:bookmarkEnd w:id="0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энтеробиоз, педикулез,; виды и способы пропаганды здорового образа жизни среди школьников; что такое вредные привычки, их влияние на организм человека (курение в детском возрасте,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>); виды спорта, способствующие закаливанию организма; нарушение органов зрения, опорно-двигательного аппарата; меры профилактики.</w:t>
      </w:r>
    </w:p>
    <w:p w:rsidR="00AF48E3" w:rsidRPr="00AF48E3" w:rsidRDefault="00AF48E3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Предполагаемые результаты реализации проекта:</w:t>
      </w:r>
    </w:p>
    <w:p w:rsidR="00817007" w:rsidRDefault="00AF48E3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17007">
        <w:rPr>
          <w:rFonts w:ascii="Times New Roman" w:hAnsi="Times New Roman" w:cs="Times New Roman"/>
          <w:sz w:val="24"/>
          <w:szCs w:val="24"/>
          <w:lang w:eastAsia="ru-RU"/>
        </w:rPr>
        <w:t>Полное погружение в англоязычную языковую среду.</w:t>
      </w:r>
    </w:p>
    <w:p w:rsidR="00817007" w:rsidRDefault="00817007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2.Улучшение навыков говорения, увеличения словарного запаса</w:t>
      </w:r>
      <w:r w:rsidR="004873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48E3" w:rsidRPr="00AF48E3" w:rsidRDefault="00817007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Снижение уровня заболеваемости воспитанников.</w:t>
      </w:r>
    </w:p>
    <w:p w:rsidR="00AF48E3" w:rsidRPr="00AF48E3" w:rsidRDefault="00817007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>.Сформированность осознанной потребности в ведении здорового образа жизни.</w:t>
      </w:r>
    </w:p>
    <w:p w:rsidR="00AF48E3" w:rsidRPr="00AF48E3" w:rsidRDefault="00AF48E3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>5.Эффективное и рациональное взаимодействие всех участников образовательного процесса: детей, родителей, педагогов, медицинского персонала.</w:t>
      </w:r>
    </w:p>
    <w:p w:rsidR="00F6449E" w:rsidRDefault="00AF48E3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6.Эффективное использование предметно-развивающей </w:t>
      </w:r>
      <w:proofErr w:type="spell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среды </w:t>
      </w:r>
      <w:proofErr w:type="spellStart"/>
      <w:proofErr w:type="gramStart"/>
      <w:r w:rsidRPr="00AF48E3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r w:rsidR="004E51C6" w:rsidRPr="004E51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48E3">
        <w:rPr>
          <w:rFonts w:ascii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 w:rsidRPr="00AF4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2C1" w:rsidRPr="00AF48E3" w:rsidRDefault="002E0694" w:rsidP="004E51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как 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 xml:space="preserve">  проект 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>групповой, мн</w:t>
      </w:r>
      <w:r>
        <w:rPr>
          <w:rFonts w:ascii="Times New Roman" w:hAnsi="Times New Roman" w:cs="Times New Roman"/>
          <w:sz w:val="24"/>
          <w:szCs w:val="24"/>
          <w:lang w:eastAsia="ru-RU"/>
        </w:rPr>
        <w:t>е  необходимо  было объединить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 xml:space="preserve"> ребят в группы, определить цели и задачи каждой группы.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 самостоятельно объединились в 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 5 групп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и определили темы своих проектов. 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>На этом же этапе прои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>зошло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 xml:space="preserve"> и п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>ланирование работы по реализации</w:t>
      </w:r>
      <w:r w:rsidR="000712C1" w:rsidRPr="000712C1">
        <w:rPr>
          <w:rFonts w:ascii="Times New Roman" w:hAnsi="Times New Roman" w:cs="Times New Roman"/>
          <w:sz w:val="24"/>
          <w:szCs w:val="24"/>
          <w:lang w:eastAsia="ru-RU"/>
        </w:rPr>
        <w:t xml:space="preserve"> задач проекта.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 шести месяцев ребята каждой группы работали над своим проектом. Я, как педагог</w:t>
      </w:r>
      <w:r w:rsidR="008170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12C1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координировала и контролировала  этот процесс</w:t>
      </w:r>
      <w:r w:rsidR="00844567">
        <w:rPr>
          <w:rFonts w:ascii="Times New Roman" w:hAnsi="Times New Roman" w:cs="Times New Roman"/>
          <w:sz w:val="24"/>
          <w:szCs w:val="24"/>
          <w:lang w:eastAsia="ru-RU"/>
        </w:rPr>
        <w:t xml:space="preserve">. Наше совместное с детьми творчество позволило получить пять прекрасных </w:t>
      </w:r>
      <w:proofErr w:type="gramStart"/>
      <w:r w:rsidR="00844567">
        <w:rPr>
          <w:rFonts w:ascii="Times New Roman" w:hAnsi="Times New Roman" w:cs="Times New Roman"/>
          <w:sz w:val="24"/>
          <w:szCs w:val="24"/>
          <w:lang w:eastAsia="ru-RU"/>
        </w:rPr>
        <w:t>продуктов</w:t>
      </w:r>
      <w:r w:rsidR="008170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761F1">
        <w:rPr>
          <w:rFonts w:ascii="Times New Roman" w:hAnsi="Times New Roman" w:cs="Times New Roman"/>
          <w:sz w:val="24"/>
          <w:szCs w:val="24"/>
          <w:lang w:eastAsia="ru-RU"/>
        </w:rPr>
        <w:t>видеоролик</w:t>
      </w:r>
      <w:proofErr w:type="gramEnd"/>
      <w:r w:rsidR="007761F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761F1">
        <w:rPr>
          <w:rFonts w:ascii="Times New Roman" w:hAnsi="Times New Roman" w:cs="Times New Roman"/>
          <w:sz w:val="24"/>
          <w:szCs w:val="24"/>
          <w:lang w:eastAsia="ru-RU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49E" w:rsidRPr="00AF48E3" w:rsidRDefault="00844567" w:rsidP="004E51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Заверш</w:t>
      </w:r>
      <w:r w:rsidR="002E0694">
        <w:rPr>
          <w:rFonts w:ascii="Times New Roman" w:hAnsi="Times New Roman" w:cs="Times New Roman"/>
          <w:sz w:val="24"/>
          <w:szCs w:val="24"/>
          <w:lang w:eastAsia="ru-RU"/>
        </w:rPr>
        <w:t>илась работа</w:t>
      </w:r>
      <w:r w:rsidR="00AF48E3" w:rsidRPr="00AF48E3">
        <w:rPr>
          <w:rFonts w:ascii="Times New Roman" w:hAnsi="Times New Roman" w:cs="Times New Roman"/>
          <w:sz w:val="24"/>
          <w:szCs w:val="24"/>
          <w:lang w:eastAsia="ru-RU"/>
        </w:rPr>
        <w:t xml:space="preserve"> обобщающим занятием – конференцией, на которой учащиеся выступили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презентациями своих проектов.</w:t>
      </w:r>
    </w:p>
    <w:p w:rsidR="00B559D6" w:rsidRPr="003D0CD2" w:rsidRDefault="00B559D6" w:rsidP="0097567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использованию метода проектов</w:t>
      </w:r>
      <w:r w:rsidR="008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повысился уровень 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развития учащихся;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естественным образом произошло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соединение теории и практики, что 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сделало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теорию б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интересной; повысилась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учащихся, укре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пилось 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социальной ответственности, а, кроме </w:t>
      </w:r>
      <w:r w:rsidR="0084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  испытали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истинную радость</w:t>
      </w:r>
      <w:r w:rsidR="0021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полученного результата</w:t>
      </w: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59D6" w:rsidRPr="003D0CD2" w:rsidRDefault="00F01727" w:rsidP="0097567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 проектов помог</w:t>
      </w:r>
      <w:r w:rsidR="00B559D6"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учеников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большинства детей появился</w:t>
      </w:r>
      <w:r w:rsidR="00B559D6"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новым знаниям, желание добыть их, чтобы применить тут же для решения поставленных в проекте задач.</w:t>
      </w:r>
    </w:p>
    <w:p w:rsidR="00217E60" w:rsidRDefault="009E2044" w:rsidP="0097567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F0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проектов и обучение  находи</w:t>
      </w:r>
      <w:r w:rsidRPr="003D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 большее применение в практике преподавания. Причин тому несколько:</w:t>
      </w:r>
    </w:p>
    <w:p w:rsidR="00587638" w:rsidRDefault="009E2044" w:rsidP="0097567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не столько передавать ученикам сумму тех или иных знаний, сколько научить приобретать эти знания самостоятельно, уметь пользоваться приобретенными знаниями для решения новых познавательных и практических задач;</w:t>
      </w:r>
    </w:p>
    <w:p w:rsidR="009E2044" w:rsidRPr="00587638" w:rsidRDefault="009E2044" w:rsidP="0097567D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приобретения коммуникативных навыков и умений, т.е. умений работать в разнообразных группах, исполняя разные социальные роли (лидера, исполнителя, посредника и пр.)</w:t>
      </w:r>
    </w:p>
    <w:p w:rsidR="009E2044" w:rsidRPr="003D0CD2" w:rsidRDefault="009E2044" w:rsidP="00975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широких человеческих контактов, знакомства с разными точками зрения на одну проблему;</w:t>
      </w:r>
    </w:p>
    <w:p w:rsidR="009E2044" w:rsidRDefault="009E2044" w:rsidP="009756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для развития человека умения пользоваться исследовательскими методами: собирать необходимую информацию, факты, уметь их анализировать с разных точек зрения, выдвигать гипотезы, делать выводы и заключения.</w:t>
      </w:r>
    </w:p>
    <w:p w:rsidR="009E2044" w:rsidRPr="00587638" w:rsidRDefault="009E2044" w:rsidP="0097567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проектов мотивирует учащихся в изучении</w:t>
      </w:r>
      <w:r w:rsidR="00F017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 </w:t>
      </w: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языка и стимулирует как устную, так и письменную речь. На уроках английского языка с использованием проектного обучения  создаются такие условия, при которых учащиеся:</w:t>
      </w:r>
    </w:p>
    <w:p w:rsidR="009E2044" w:rsidRPr="00587638" w:rsidRDefault="009E2044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 самостоятельно и с охотой получают знания из разных источников;</w:t>
      </w:r>
    </w:p>
    <w:p w:rsidR="009E2044" w:rsidRPr="00587638" w:rsidRDefault="009E2044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-- учатся пользоваться этими знаниями для решения новых познавательных и </w:t>
      </w:r>
      <w:proofErr w:type="spellStart"/>
      <w:proofErr w:type="gramStart"/>
      <w:r w:rsid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рактичес</w:t>
      </w:r>
      <w:proofErr w:type="spellEnd"/>
      <w:r w:rsid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</w:t>
      </w:r>
      <w:proofErr w:type="gramEnd"/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задач;</w:t>
      </w:r>
    </w:p>
    <w:p w:rsidR="009E2044" w:rsidRPr="00587638" w:rsidRDefault="009E2044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развивают я</w:t>
      </w:r>
      <w:r w:rsidR="00C17D73" w:rsidRP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зыковы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7D73" w:rsidRP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7D73" w:rsidRP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(грамматика, лексика, фонетика и орфография) и коммуникативны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7D73" w:rsidRP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17D73" w:rsidRP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приобретают коммуникативные умения, работая в разных группах;</w:t>
      </w:r>
    </w:p>
    <w:p w:rsidR="009E2044" w:rsidRPr="00587638" w:rsidRDefault="009E2044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 развивают свои исследовательские умения (выявление проблемы, сбор информации из литературы, документов и т.д.)</w:t>
      </w:r>
    </w:p>
    <w:p w:rsidR="009E2044" w:rsidRDefault="009E2044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 р</w:t>
      </w:r>
      <w:r w:rsidR="00C17D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азвивают аналитическое мышление;</w:t>
      </w:r>
    </w:p>
    <w:p w:rsidR="00C17D73" w:rsidRDefault="00C17D73" w:rsidP="009756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-- способствует погружению в англоязычную языковую среду</w:t>
      </w:r>
      <w:r w:rsidR="005031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BCE" w:rsidRDefault="00587638" w:rsidP="0097567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выпускник школы приобретает указанные выше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</w:t>
      </w:r>
      <w:r w:rsid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BCE" w:rsidRPr="0035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приводит к формированию функциональной грамотности учащихся.</w:t>
      </w:r>
      <w:r w:rsidR="0035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61F1" w:rsidRPr="003D0CD2" w:rsidRDefault="007761F1" w:rsidP="0097567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метода проекта в и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01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культуры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01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языка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инструмента межличностного и межкультурного взаимодействия, способствует их общему речевому</w:t>
      </w:r>
      <w:r w:rsidR="00356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развитию, воспитанию гражданской идентичности, расширению кругозора, воспитанию чувств и эмоций.</w:t>
      </w:r>
    </w:p>
    <w:p w:rsidR="003D0CD2" w:rsidRPr="003D0CD2" w:rsidRDefault="003D0CD2" w:rsidP="0097567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87638" w:rsidRDefault="003D0CD2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920A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B920A9" w:rsidRPr="00B920A9">
        <w:rPr>
          <w:rFonts w:ascii="Times New Roman" w:hAnsi="Times New Roman" w:cs="Times New Roman"/>
          <w:sz w:val="24"/>
          <w:szCs w:val="24"/>
          <w:lang w:eastAsia="ru-RU"/>
        </w:rPr>
        <w:t>Вилькеев</w:t>
      </w:r>
      <w:proofErr w:type="spellEnd"/>
      <w:r w:rsidR="00B920A9" w:rsidRPr="00B920A9">
        <w:rPr>
          <w:rFonts w:ascii="Times New Roman" w:hAnsi="Times New Roman" w:cs="Times New Roman"/>
          <w:sz w:val="24"/>
          <w:szCs w:val="24"/>
          <w:lang w:eastAsia="ru-RU"/>
        </w:rPr>
        <w:t xml:space="preserve"> Д. В. Познавательная деятельность учащихся при проблемном характере </w:t>
      </w:r>
    </w:p>
    <w:p w:rsidR="00B920A9" w:rsidRPr="00B920A9" w:rsidRDefault="00587638" w:rsidP="0097567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920A9" w:rsidRPr="00B920A9">
        <w:rPr>
          <w:rFonts w:ascii="Times New Roman" w:hAnsi="Times New Roman" w:cs="Times New Roman"/>
          <w:sz w:val="24"/>
          <w:szCs w:val="24"/>
          <w:lang w:eastAsia="ru-RU"/>
        </w:rPr>
        <w:t>обучения основам наук в школе. - Казань, 1967. - С. 6.</w:t>
      </w:r>
    </w:p>
    <w:p w:rsidR="00B920A9" w:rsidRPr="00B920A9" w:rsidRDefault="00B920A9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proofErr w:type="gram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ж., 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Э. Школы будущего. - М., 1922. - С. 178.</w:t>
      </w:r>
    </w:p>
    <w:p w:rsidR="00B920A9" w:rsidRDefault="00B920A9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Дьюи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Д. Как мы мыслим// Психология и педагогика мышле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ния. - М., 1922. - С.</w:t>
      </w:r>
    </w:p>
    <w:p w:rsidR="00B920A9" w:rsidRPr="00B920A9" w:rsidRDefault="00B920A9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4. П</w:t>
      </w: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ахомова Н. Ю. Проектное обучение — что это?// Методист . - №1. - 2004. - С. </w:t>
      </w:r>
    </w:p>
    <w:p w:rsidR="00B920A9" w:rsidRPr="00B920A9" w:rsidRDefault="00B920A9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Кильпатрик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В. Основы метода. - М., 1928. - С. 567 — 568.</w:t>
      </w:r>
    </w:p>
    <w:p w:rsidR="00B920A9" w:rsidRPr="00B920A9" w:rsidRDefault="00B920A9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20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Коллингс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Э. Опыт работы американской школы по методу проектов. - М., 1926. - С. 87.</w:t>
      </w:r>
    </w:p>
    <w:p w:rsidR="00B920A9" w:rsidRPr="00B920A9" w:rsidRDefault="00B920A9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920A9">
        <w:rPr>
          <w:rFonts w:ascii="Times New Roman" w:hAnsi="Times New Roman" w:cs="Times New Roman"/>
          <w:sz w:val="24"/>
          <w:szCs w:val="24"/>
        </w:rPr>
        <w:t>.</w:t>
      </w: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Оконь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В. Основы проблемного обучения. - М., 1964. - С. 68.</w:t>
      </w:r>
    </w:p>
    <w:p w:rsidR="00587638" w:rsidRDefault="00B920A9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920A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И. Я. Вопросы проблемного обучения на Всесоюзных педагогических чтениях// </w:t>
      </w:r>
      <w:r w:rsidR="0058763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20A9" w:rsidRPr="00B920A9" w:rsidRDefault="00587638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920A9"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Советская педагогика. - М., 1968. - №7. - С. 50.</w:t>
      </w:r>
    </w:p>
    <w:p w:rsidR="00587638" w:rsidRDefault="00B920A9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920A9">
        <w:rPr>
          <w:rFonts w:ascii="Times New Roman" w:hAnsi="Times New Roman" w:cs="Times New Roman"/>
          <w:sz w:val="24"/>
          <w:szCs w:val="24"/>
        </w:rPr>
        <w:t>9.</w:t>
      </w: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Кудрявцев Т. В. Проблемное обучение: истоки, сущность, перспективы. - М, 1991. - С. </w:t>
      </w:r>
    </w:p>
    <w:p w:rsidR="00B920A9" w:rsidRPr="00B920A9" w:rsidRDefault="00587638" w:rsidP="0097567D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920A9"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69.</w:t>
      </w:r>
    </w:p>
    <w:p w:rsidR="00B920A9" w:rsidRPr="00B920A9" w:rsidRDefault="00B920A9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10. </w:t>
      </w:r>
      <w:proofErr w:type="spellStart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Махмутов</w:t>
      </w:r>
      <w:proofErr w:type="spellEnd"/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М. И. Организация проблемного обучения в школе. - М., 1977. - С. 94.</w:t>
      </w:r>
    </w:p>
    <w:p w:rsidR="003D0CD2" w:rsidRPr="00B920A9" w:rsidRDefault="00B920A9" w:rsidP="00975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0A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0A9">
        <w:rPr>
          <w:rStyle w:val="c0"/>
          <w:rFonts w:ascii="Times New Roman" w:hAnsi="Times New Roman" w:cs="Times New Roman"/>
          <w:color w:val="000000"/>
          <w:sz w:val="24"/>
          <w:szCs w:val="24"/>
        </w:rPr>
        <w:t>Матюшкин А. М. Психологическая структура, динамика и развитие познавательной активности// Вопросы психологии. - М., 1982. - №4. - С. 5 — 17.</w:t>
      </w:r>
    </w:p>
    <w:p w:rsidR="003D0CD2" w:rsidRDefault="003D0CD2" w:rsidP="0097567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0A9" w:rsidRPr="00F1612D" w:rsidRDefault="00B920A9" w:rsidP="0097567D">
      <w:pPr>
        <w:spacing w:before="180" w:after="18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http//doob-054.narod.ru/project.html, </w:t>
      </w:r>
      <w:hyperlink r:id="rId7" w:history="1">
        <w:r w:rsidRPr="00F161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imz.ucoz.ru</w:t>
        </w:r>
      </w:hyperlink>
      <w:r w:rsidRPr="00F1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8" w:history="1">
        <w:r w:rsidRPr="00F1612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index/fgos/0-18</w:t>
        </w:r>
      </w:hyperlink>
    </w:p>
    <w:p w:rsidR="00B920A9" w:rsidRPr="00F1612D" w:rsidRDefault="00B920A9" w:rsidP="0097567D">
      <w:pPr>
        <w:spacing w:before="180" w:after="18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61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 </w:t>
      </w:r>
      <w:hyperlink r:id="rId9" w:history="1">
        <w:r w:rsidR="00240191" w:rsidRPr="00F1612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http://www.allbest.ru/</w:t>
        </w:r>
      </w:hyperlink>
    </w:p>
    <w:p w:rsidR="00240191" w:rsidRPr="0097567D" w:rsidRDefault="00240191" w:rsidP="0097567D">
      <w:pPr>
        <w:spacing w:before="180" w:after="18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F161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</w:t>
      </w:r>
      <w:hyperlink r:id="rId10" w:history="1">
        <w:r w:rsidR="00487345" w:rsidRPr="0048734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</w:t>
        </w:r>
        <w:r w:rsidR="00487345" w:rsidRPr="0097567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://</w:t>
        </w:r>
        <w:r w:rsidR="00487345" w:rsidRPr="0048734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487345" w:rsidRPr="0097567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487345" w:rsidRPr="0048734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Allbest</w:t>
        </w:r>
        <w:r w:rsidR="00487345" w:rsidRPr="0097567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487345" w:rsidRPr="0048734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r w:rsidR="00487345" w:rsidRPr="0097567D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/</w:t>
        </w:r>
      </w:hyperlink>
    </w:p>
    <w:p w:rsidR="00487345" w:rsidRDefault="00487345" w:rsidP="0097567D">
      <w:pPr>
        <w:spacing w:before="180" w:after="18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87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11" w:history="1">
        <w:r w:rsidRPr="009A651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http://ienglish.ru/</w:t>
        </w:r>
      </w:hyperlink>
    </w:p>
    <w:p w:rsidR="00487345" w:rsidRDefault="00487345" w:rsidP="00F1612D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487345" w:rsidRPr="00487345" w:rsidRDefault="00487345" w:rsidP="00F161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3D0CD2" w:rsidRPr="00487345" w:rsidRDefault="003D0CD2" w:rsidP="003D0CD2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3D0CD2" w:rsidRPr="00487345" w:rsidRDefault="003D0CD2" w:rsidP="003D0CD2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9E2044" w:rsidRPr="00487345" w:rsidRDefault="009E2044" w:rsidP="00B559D6">
      <w:pPr>
        <w:pStyle w:val="a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59D6" w:rsidRPr="00487345" w:rsidRDefault="00B559D6" w:rsidP="00B559D6">
      <w:pPr>
        <w:pStyle w:val="a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59D6" w:rsidRPr="00487345" w:rsidRDefault="00B559D6" w:rsidP="00B559D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8734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559D6" w:rsidRPr="00487345" w:rsidRDefault="00B559D6" w:rsidP="00B559D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8734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559D6" w:rsidRPr="00487345" w:rsidRDefault="00B559D6" w:rsidP="00B559D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559D6" w:rsidRPr="00487345" w:rsidRDefault="00B559D6" w:rsidP="00B559D6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559D6" w:rsidRPr="00487345" w:rsidRDefault="00B559D6" w:rsidP="00B559D6">
      <w:pPr>
        <w:pStyle w:val="a4"/>
        <w:rPr>
          <w:rFonts w:eastAsia="Times New Roman"/>
          <w:color w:val="000000"/>
          <w:lang w:val="en-US" w:eastAsia="ru-RU"/>
        </w:rPr>
      </w:pPr>
    </w:p>
    <w:p w:rsidR="00B559D6" w:rsidRPr="00487345" w:rsidRDefault="00B559D6" w:rsidP="007074A4">
      <w:pPr>
        <w:pStyle w:val="a4"/>
        <w:rPr>
          <w:rFonts w:eastAsia="Times New Roman"/>
          <w:color w:val="000000"/>
          <w:lang w:val="en-US" w:eastAsia="ru-RU"/>
        </w:rPr>
      </w:pPr>
    </w:p>
    <w:p w:rsidR="007074A4" w:rsidRPr="00487345" w:rsidRDefault="007074A4" w:rsidP="007074A4">
      <w:pPr>
        <w:pStyle w:val="a4"/>
        <w:rPr>
          <w:rFonts w:eastAsia="Times New Roman"/>
          <w:color w:val="000000"/>
          <w:lang w:val="en-US" w:eastAsia="ru-RU"/>
        </w:rPr>
      </w:pPr>
    </w:p>
    <w:p w:rsidR="007074A4" w:rsidRPr="00487345" w:rsidRDefault="007074A4" w:rsidP="00D1558E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A5C3C" w:rsidRPr="00487345" w:rsidRDefault="001A5C3C" w:rsidP="004A4E33">
      <w:pPr>
        <w:shd w:val="clear" w:color="auto" w:fill="FFFFFF"/>
        <w:spacing w:after="150" w:line="300" w:lineRule="atLeast"/>
        <w:rPr>
          <w:rFonts w:ascii="Times New Roman" w:hAnsi="Times New Roman" w:cs="Times New Roman"/>
          <w:lang w:val="en-US"/>
        </w:rPr>
      </w:pPr>
    </w:p>
    <w:sectPr w:rsidR="001A5C3C" w:rsidRPr="00487345" w:rsidSect="003D0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57"/>
    <w:multiLevelType w:val="hybridMultilevel"/>
    <w:tmpl w:val="AFCE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C3F"/>
    <w:multiLevelType w:val="hybridMultilevel"/>
    <w:tmpl w:val="08C4C424"/>
    <w:lvl w:ilvl="0" w:tplc="E1C2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804"/>
    <w:multiLevelType w:val="hybridMultilevel"/>
    <w:tmpl w:val="BE3A4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DB3264"/>
    <w:multiLevelType w:val="multilevel"/>
    <w:tmpl w:val="AA1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E732A"/>
    <w:multiLevelType w:val="hybridMultilevel"/>
    <w:tmpl w:val="C80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CFC"/>
    <w:multiLevelType w:val="hybridMultilevel"/>
    <w:tmpl w:val="9A7864B6"/>
    <w:lvl w:ilvl="0" w:tplc="E1C2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C197A"/>
    <w:multiLevelType w:val="hybridMultilevel"/>
    <w:tmpl w:val="448E67A4"/>
    <w:lvl w:ilvl="0" w:tplc="E1C2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04"/>
    <w:rsid w:val="000712C1"/>
    <w:rsid w:val="00075A02"/>
    <w:rsid w:val="000F3AC1"/>
    <w:rsid w:val="001206AF"/>
    <w:rsid w:val="001404F8"/>
    <w:rsid w:val="00151056"/>
    <w:rsid w:val="00183988"/>
    <w:rsid w:val="00194A04"/>
    <w:rsid w:val="001A5C3C"/>
    <w:rsid w:val="001B1D65"/>
    <w:rsid w:val="00210729"/>
    <w:rsid w:val="00217E60"/>
    <w:rsid w:val="00240191"/>
    <w:rsid w:val="002E0694"/>
    <w:rsid w:val="00356BCE"/>
    <w:rsid w:val="003D0CD2"/>
    <w:rsid w:val="00401FF4"/>
    <w:rsid w:val="0043194C"/>
    <w:rsid w:val="00487345"/>
    <w:rsid w:val="004A4E33"/>
    <w:rsid w:val="004E03B1"/>
    <w:rsid w:val="004E51C6"/>
    <w:rsid w:val="00503192"/>
    <w:rsid w:val="00587638"/>
    <w:rsid w:val="005A5092"/>
    <w:rsid w:val="00647CC3"/>
    <w:rsid w:val="006A2C45"/>
    <w:rsid w:val="007074A4"/>
    <w:rsid w:val="007155AC"/>
    <w:rsid w:val="00725E4E"/>
    <w:rsid w:val="007761F1"/>
    <w:rsid w:val="00784E79"/>
    <w:rsid w:val="0078782A"/>
    <w:rsid w:val="00817007"/>
    <w:rsid w:val="008412C2"/>
    <w:rsid w:val="00844567"/>
    <w:rsid w:val="008D2EC2"/>
    <w:rsid w:val="0097567D"/>
    <w:rsid w:val="009E2044"/>
    <w:rsid w:val="00A95DFD"/>
    <w:rsid w:val="00AD5733"/>
    <w:rsid w:val="00AF2E84"/>
    <w:rsid w:val="00AF48E3"/>
    <w:rsid w:val="00B559D6"/>
    <w:rsid w:val="00B920A9"/>
    <w:rsid w:val="00B92836"/>
    <w:rsid w:val="00BD3F38"/>
    <w:rsid w:val="00C02EA1"/>
    <w:rsid w:val="00C17D73"/>
    <w:rsid w:val="00C30895"/>
    <w:rsid w:val="00D1558E"/>
    <w:rsid w:val="00D3101E"/>
    <w:rsid w:val="00D51685"/>
    <w:rsid w:val="00D55DE8"/>
    <w:rsid w:val="00D65048"/>
    <w:rsid w:val="00DE75A2"/>
    <w:rsid w:val="00EC5F50"/>
    <w:rsid w:val="00F01727"/>
    <w:rsid w:val="00F1612D"/>
    <w:rsid w:val="00F17E42"/>
    <w:rsid w:val="00F6449E"/>
    <w:rsid w:val="00F7090D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C3C"/>
    <w:rPr>
      <w:i/>
      <w:iCs/>
    </w:rPr>
  </w:style>
  <w:style w:type="paragraph" w:styleId="a4">
    <w:name w:val="No Spacing"/>
    <w:uiPriority w:val="1"/>
    <w:qFormat/>
    <w:rsid w:val="001B1D65"/>
    <w:pPr>
      <w:spacing w:after="0" w:line="240" w:lineRule="auto"/>
    </w:pPr>
  </w:style>
  <w:style w:type="paragraph" w:customStyle="1" w:styleId="c5">
    <w:name w:val="c5"/>
    <w:basedOn w:val="a"/>
    <w:rsid w:val="00B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0A9"/>
  </w:style>
  <w:style w:type="character" w:styleId="a5">
    <w:name w:val="Hyperlink"/>
    <w:basedOn w:val="a0"/>
    <w:uiPriority w:val="99"/>
    <w:unhideWhenUsed/>
    <w:rsid w:val="00B920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5C3C"/>
    <w:rPr>
      <w:i/>
      <w:iCs/>
    </w:rPr>
  </w:style>
  <w:style w:type="paragraph" w:styleId="a4">
    <w:name w:val="No Spacing"/>
    <w:uiPriority w:val="1"/>
    <w:qFormat/>
    <w:rsid w:val="001B1D65"/>
    <w:pPr>
      <w:spacing w:after="0" w:line="240" w:lineRule="auto"/>
    </w:pPr>
  </w:style>
  <w:style w:type="paragraph" w:customStyle="1" w:styleId="c5">
    <w:name w:val="c5"/>
    <w:basedOn w:val="a"/>
    <w:rsid w:val="00B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0A9"/>
  </w:style>
  <w:style w:type="character" w:styleId="a5">
    <w:name w:val="Hyperlink"/>
    <w:basedOn w:val="a0"/>
    <w:uiPriority w:val="99"/>
    <w:unhideWhenUsed/>
    <w:rsid w:val="00B920A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E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mz.ucoz.ru%2Findex%2Ffgos%2F0-18&amp;sa=D&amp;sntz=1&amp;usg=AFQjCNH9hXxK67ZUF02GuFhFmxFCsWl4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imz.ucoz.ru%2F&amp;sa=D&amp;sntz=1&amp;usg=AFQjCNG3AYbg6L-AUDeCOXkcq0HTmoRGT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nglish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b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B230-A078-4C1B-9037-91051BEE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2022-05-08T19:03:00Z</dcterms:created>
  <dcterms:modified xsi:type="dcterms:W3CDTF">2022-08-23T09:28:00Z</dcterms:modified>
</cp:coreProperties>
</file>