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Панина Елена Викторовна</w:t>
      </w:r>
    </w:p>
    <w:p w:rsidR="00000000" w:rsidDel="00000000" w:rsidP="00000000" w:rsidRDefault="00000000" w:rsidRPr="00000000" w14:paraId="0000000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Учитель</w:t>
      </w:r>
    </w:p>
    <w:p w:rsidR="00000000" w:rsidDel="00000000" w:rsidP="00000000" w:rsidRDefault="00000000" w:rsidRPr="00000000" w14:paraId="0000000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ГБОУ гимназия №528 Невского района Санкт-Петербурга</w:t>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 Санкт-Петербург</w:t>
      </w:r>
    </w:p>
    <w:p w:rsidR="00000000" w:rsidDel="00000000" w:rsidP="00000000" w:rsidRDefault="00000000" w:rsidRPr="00000000" w14:paraId="00000005">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36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Инклюзивная культура образования на примере класса коррекционного развития обучающихся с ограниченными возможностями здоровья </w:t>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Будучи учителем математики с большим опытом взаимодействия с детьми разных национальностей, особенностей, воспитания, развития, встреча с классом с ограниченными возможностями здоровья (далее - ОВЗ) в рамках школьного преподавания - всегда вызов и  проверка на профессиональную актуальность. Это тот момент, который одновременно требует особой кропотливости в принятии решений касательно вопросов воспитания и прецедентов в ходе социализации детей, и в то же время вызывающий необходимость не выделять особенность учащихся, чтобы не сформировать у них в сознании самоощущение «отличающихся« от остальных сверстников и окружающих людей в целом. Сохранение этого хрупкого баланса и есть камень преткновения для многих классных руководителей и педагогов в школах, из-за чего распространение и развитие инклюзивной культуры в образовательных учреждениях является важным аспектом, требующим специальной подготовки для каждого, кто взаимодействует с детьми и с ОВЗ, и без.</w:t>
      </w:r>
    </w:p>
    <w:p w:rsidR="00000000" w:rsidDel="00000000" w:rsidP="00000000" w:rsidRDefault="00000000" w:rsidRPr="00000000" w14:paraId="00000009">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начала, следует понимать, что такое «инклюзивная культура образования». </w:t>
      </w:r>
      <w:r w:rsidDel="00000000" w:rsidR="00000000" w:rsidRPr="00000000">
        <w:rPr>
          <w:rFonts w:ascii="Times New Roman" w:cs="Times New Roman" w:eastAsia="Times New Roman" w:hAnsi="Times New Roman"/>
          <w:sz w:val="24"/>
          <w:szCs w:val="24"/>
          <w:rtl w:val="0"/>
        </w:rPr>
        <w:t xml:space="preserve">Инклюзивная культура образования - это скорее «принцип» во всеобщем процессе воспитания и массовой общественной и/или образовательной коммуникации, что отражает стремление обеспечить равный доступ к образованию для всех детей, вне зависимости от их индивидуальных потребностей и особенностей. В статье хочу рассмотреть важные, ключевые моменты инклюзивной культуры образования, а также отметить значимые аспекты этой культуры в рамках нынешней образовательной модели. </w:t>
      </w:r>
    </w:p>
    <w:p w:rsidR="00000000" w:rsidDel="00000000" w:rsidP="00000000" w:rsidRDefault="00000000" w:rsidRPr="00000000" w14:paraId="0000000A">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«Целью инклюзивной среды в школах является создание таких образовательных условий, которые обеспечивали бы всем детям возможность удовлетворения их познавательной потребности, личностного, социального (культурного, духовно-нравственного) и физического развития» [1].</w:t>
      </w:r>
    </w:p>
    <w:p w:rsidR="00000000" w:rsidDel="00000000" w:rsidP="00000000" w:rsidRDefault="00000000" w:rsidRPr="00000000" w14:paraId="0000000B">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Чтобы определение не вызывало ложного представления о легкости осуществления и внедрения особенностей инклюзивной культуры, хотелось бы отметить некоторые моменты, характерные для слабовидящих учащихся, зафиксированные в аналитической справке о динамике коррекции обучающихся на базе моей школы. Из справки следует, что учащиеся в процессе почти любой деятельности испытывают ряд трудностей из-за нарушений зрения. Такие моменты особенностей зрительного восприятия дополняются вторичными функциональными зрительными нарушениями. </w:t>
      </w:r>
    </w:p>
    <w:p w:rsidR="00000000" w:rsidDel="00000000" w:rsidP="00000000" w:rsidRDefault="00000000" w:rsidRPr="00000000" w14:paraId="0000000C">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Слабовидящие обучающиеся различаются по тому, насколько плохо они видят и по причинам, по которым у них плохое зрение. Это могут быть различные проблемы, имеющие как разный источник, так и разные проявления, например можно рассмотреть такие причины как врожденная близорукость (в том числе осложненная), катаракта, ретинопатия недоношенных, частичная атрофия зрительного нерва, различные деформации органа зрения. и т.д.</w:t>
      </w:r>
    </w:p>
    <w:p w:rsidR="00000000" w:rsidDel="00000000" w:rsidP="00000000" w:rsidRDefault="00000000" w:rsidRPr="00000000" w14:paraId="0000000D">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Учащиеся с перечисленными особенностями зрения часто имеют следующие проблемы: </w:t>
      </w:r>
    </w:p>
    <w:p w:rsidR="00000000" w:rsidDel="00000000" w:rsidP="00000000" w:rsidRDefault="00000000" w:rsidRPr="00000000" w14:paraId="0000000E">
      <w:pPr>
        <w:numPr>
          <w:ilvl w:val="0"/>
          <w:numId w:val="3"/>
        </w:numPr>
        <w:spacing w:line="360" w:lineRule="auto"/>
        <w:ind w:left="72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более низкий уровень общей и зрительной работоспособности по сравнению с некоррекционными классами; </w:t>
      </w:r>
    </w:p>
    <w:p w:rsidR="00000000" w:rsidDel="00000000" w:rsidP="00000000" w:rsidRDefault="00000000" w:rsidRPr="00000000" w14:paraId="0000000F">
      <w:pPr>
        <w:numPr>
          <w:ilvl w:val="0"/>
          <w:numId w:val="3"/>
        </w:numPr>
        <w:spacing w:line="360" w:lineRule="auto"/>
        <w:ind w:left="72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замедленное реагирование на предметно-практические действия;</w:t>
      </w:r>
    </w:p>
    <w:p w:rsidR="00000000" w:rsidDel="00000000" w:rsidP="00000000" w:rsidRDefault="00000000" w:rsidRPr="00000000" w14:paraId="00000010">
      <w:pPr>
        <w:numPr>
          <w:ilvl w:val="0"/>
          <w:numId w:val="3"/>
        </w:numPr>
        <w:spacing w:line="360" w:lineRule="auto"/>
        <w:ind w:left="72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необходимость в трате большего количества времени для овладения письмом и чтением из-за нарушения координации зрительной и глазодвигательной систем, сниженной координации движений, более медленным усвоением образа буквы, трудностями зрительного контроля; </w:t>
      </w:r>
    </w:p>
    <w:p w:rsidR="00000000" w:rsidDel="00000000" w:rsidP="00000000" w:rsidRDefault="00000000" w:rsidRPr="00000000" w14:paraId="00000011">
      <w:pPr>
        <w:numPr>
          <w:ilvl w:val="0"/>
          <w:numId w:val="4"/>
        </w:numPr>
        <w:spacing w:line="360" w:lineRule="auto"/>
        <w:ind w:left="72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трудности с выполнением зрительных заданий, которые подразумевают согласованное движение глаз и частого перевода взора с объекта на объект;</w:t>
      </w:r>
    </w:p>
    <w:p w:rsidR="00000000" w:rsidDel="00000000" w:rsidP="00000000" w:rsidRDefault="00000000" w:rsidRPr="00000000" w14:paraId="00000012">
      <w:pPr>
        <w:numPr>
          <w:ilvl w:val="0"/>
          <w:numId w:val="4"/>
        </w:numPr>
        <w:spacing w:line="360" w:lineRule="auto"/>
        <w:ind w:left="72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трудности в освоении измерительных навыков, выполнении заданий, связанных со зрительно-моторной координацией, с пониманием пространства и формы предметов;</w:t>
      </w:r>
    </w:p>
    <w:p w:rsidR="00000000" w:rsidDel="00000000" w:rsidP="00000000" w:rsidRDefault="00000000" w:rsidRPr="00000000" w14:paraId="00000013">
      <w:pPr>
        <w:numPr>
          <w:ilvl w:val="0"/>
          <w:numId w:val="4"/>
        </w:numPr>
        <w:spacing w:line="360" w:lineRule="auto"/>
        <w:ind w:left="720" w:hanging="360"/>
        <w:jc w:val="both"/>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sz w:val="24"/>
          <w:szCs w:val="24"/>
          <w:rtl w:val="0"/>
        </w:rPr>
        <w:t xml:space="preserve">особенности в темпе и качестве поглощения информации в случае вынужденной формы дистанционного образования.</w:t>
      </w:r>
    </w:p>
    <w:p w:rsidR="00000000" w:rsidDel="00000000" w:rsidP="00000000" w:rsidRDefault="00000000" w:rsidRPr="00000000" w14:paraId="00000014">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Слабовидящим учащимся также характерны особенности развития речевого аппарата, которые могут проявляться в различной степени снижения темпа речи, динамики и накопления языковых средств, слабой связи речи с предметным содержанием. Может наблюдаться недостаточный запас слов, обозначающих признаки предметов и их пространственное положение; сниженное качество описания зрительных впечатлений и выводов как в языковой форме, так и в неязыковой (мимика, пантомимика, интонация). Познавательная активности также может быть снижена, что естественно влияет на темп прохождения образовательной программы. </w:t>
      </w:r>
    </w:p>
    <w:p w:rsidR="00000000" w:rsidDel="00000000" w:rsidP="00000000" w:rsidRDefault="00000000" w:rsidRPr="00000000" w14:paraId="00000015">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даже с учетом сложностей, которые неизменно возникают в процессе обучения и коммуникации с учащимися с ОВЗ, необходимо реализовать, привносить в образовательный процесс </w:t>
      </w:r>
      <w:r w:rsidDel="00000000" w:rsidR="00000000" w:rsidRPr="00000000">
        <w:rPr>
          <w:rFonts w:ascii="Times New Roman" w:cs="Times New Roman" w:eastAsia="Times New Roman" w:hAnsi="Times New Roman"/>
          <w:sz w:val="24"/>
          <w:szCs w:val="24"/>
          <w:rtl w:val="0"/>
        </w:rPr>
        <w:t xml:space="preserve">«такие ценностно-смысловые ядра как Сообщество, Толерантность и Диалог, Безопасность, Самореализация, Ситуация выбора, Поступок, Человековедение» [2], потому что школа - это не только учреждение по загрузке обучающих материалов, но и важнейший институт социализации для каждого члена общества, стоящий на одном уровне с влиянием семьи на становление личности.</w:t>
      </w:r>
    </w:p>
    <w:p w:rsidR="00000000" w:rsidDel="00000000" w:rsidP="00000000" w:rsidRDefault="00000000" w:rsidRPr="00000000" w14:paraId="00000016">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основе этого приятно осознавать отметку в программном правительственном документе по «Стратегии развития молодежи Российской Федерации на период до 2025 года» о «модернизации общества», которое предполагает «становление новой культуры, ценностями которой являются самостоятельное действие и предприимчивость, соединенные с ценностями солидарной ответственности за общественное благосостояние и устойчивое взаимодействие общества и природы…» [4]. Именно эти опорные точки помогут со временем научиться более комфортно взаимодействовать с людьми с различными особенностями здоровья, в том числе со зрительными. </w:t>
      </w:r>
    </w:p>
    <w:p w:rsidR="00000000" w:rsidDel="00000000" w:rsidP="00000000" w:rsidRDefault="00000000" w:rsidRPr="00000000" w14:paraId="00000017">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Почему эта формулировка важна еще? Чтобы ответить на этот вопрос, нужно обратить особенное внимание на значение инклюзии в рамках школьного сообщества. Инклюзия означает, что каждый ребенок ценен сам по себе и может учиться вместе с другими. Когда говорим об инклюзии для детей с ОВЗ, следуем нескольким простым правилам:</w:t>
      </w:r>
    </w:p>
    <w:p w:rsidR="00000000" w:rsidDel="00000000" w:rsidP="00000000" w:rsidRDefault="00000000" w:rsidRPr="00000000" w14:paraId="00000018">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Все дети имеют равные права, независимо от того, что они могут или не могут делать, что закреплено в Конституции Российской Федерации;</w:t>
      </w:r>
    </w:p>
    <w:p w:rsidR="00000000" w:rsidDel="00000000" w:rsidP="00000000" w:rsidRDefault="00000000" w:rsidRPr="00000000" w14:paraId="00000019">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 каждого ребенка есть ум и чувства, которые необходимо учитывать и оберегать;</w:t>
      </w:r>
    </w:p>
    <w:p w:rsidR="00000000" w:rsidDel="00000000" w:rsidP="00000000" w:rsidRDefault="00000000" w:rsidRPr="00000000" w14:paraId="0000001A">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Все дети хотят общаться и быть понятыми;.</w:t>
      </w:r>
    </w:p>
    <w:p w:rsidR="00000000" w:rsidDel="00000000" w:rsidP="00000000" w:rsidRDefault="00000000" w:rsidRPr="00000000" w14:paraId="0000001B">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Детям нужно общаться друг с другом;</w:t>
      </w:r>
    </w:p>
    <w:p w:rsidR="00000000" w:rsidDel="00000000" w:rsidP="00000000" w:rsidRDefault="00000000" w:rsidRPr="00000000" w14:paraId="0000001C">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Обучение и воспитание происходят через общение;</w:t>
      </w:r>
    </w:p>
    <w:p w:rsidR="00000000" w:rsidDel="00000000" w:rsidP="00000000" w:rsidRDefault="00000000" w:rsidRPr="00000000" w14:paraId="0000001D">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Дети должны быть погружены в атмосферу дружелюбия по отношению друг к другу и формировать в себе (за счет влияния со стороны школьных кадров и родителей/опекунов) взаимоподдержку;</w:t>
      </w:r>
    </w:p>
    <w:p w:rsidR="00000000" w:rsidDel="00000000" w:rsidP="00000000" w:rsidRDefault="00000000" w:rsidRPr="00000000" w14:paraId="0000001E">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Даже если учащийся с ОВЗ не может делать какие-то вещи, он может делать другие, и это важно доносить до них, делая акцент на возможностях и сильных сторонах ребенка;</w:t>
      </w:r>
    </w:p>
    <w:p w:rsidR="00000000" w:rsidDel="00000000" w:rsidP="00000000" w:rsidRDefault="00000000" w:rsidRPr="00000000" w14:paraId="0000001F">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Разнообразие помогает детям расти и развиваться, а также не терять интерес к преподаваемым дисциплинам.</w:t>
      </w:r>
    </w:p>
    <w:p w:rsidR="00000000" w:rsidDel="00000000" w:rsidP="00000000" w:rsidRDefault="00000000" w:rsidRPr="00000000" w14:paraId="00000020">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Когда ребенок учится в инклюзивной школьной культуре, он получает возможность общаться с разными людьми. Если учителя и другие взрослые ответственно подходят к своей роли в глазах подрастающего поколения, то каждый может научить его чему-то новому и дать ощущение его важности. Инклюзивное образование означает, что все дети равны и что они получают поддержку, которая им нужна, чтобы учиться и вливаться в общество.</w:t>
      </w:r>
    </w:p>
    <w:p w:rsidR="00000000" w:rsidDel="00000000" w:rsidP="00000000" w:rsidRDefault="00000000" w:rsidRPr="00000000" w14:paraId="00000021">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основе вышесказанного, можно вывести принципы инклюзивной школьной культуры. Среди них можно выделить: </w:t>
      </w:r>
    </w:p>
    <w:p w:rsidR="00000000" w:rsidDel="00000000" w:rsidP="00000000" w:rsidRDefault="00000000" w:rsidRPr="00000000" w14:paraId="00000022">
      <w:pPr>
        <w:numPr>
          <w:ilvl w:val="0"/>
          <w:numId w:val="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Признание права на образование для всех. </w:t>
      </w:r>
    </w:p>
    <w:p w:rsidR="00000000" w:rsidDel="00000000" w:rsidP="00000000" w:rsidRDefault="00000000" w:rsidRPr="00000000" w14:paraId="0000002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основе инклюзивной культуры лежит признание права на образование для каждого ребенка. Это означает, что независимо от инвалидности, национальности, религии или социального статуса, каждый ребенок имеет право на качественное образование. Инклюзивное образование отвергает идею отделения детей с особыми потребностями от основного образовательного процесса и настаивает на их полном участии в учебном процессе.</w:t>
      </w:r>
    </w:p>
    <w:p w:rsidR="00000000" w:rsidDel="00000000" w:rsidP="00000000" w:rsidRDefault="00000000" w:rsidRPr="00000000" w14:paraId="00000024">
      <w:pPr>
        <w:numPr>
          <w:ilvl w:val="0"/>
          <w:numId w:val="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Уважение к разнообразию.</w:t>
      </w:r>
    </w:p>
    <w:p w:rsidR="00000000" w:rsidDel="00000000" w:rsidP="00000000" w:rsidRDefault="00000000" w:rsidRPr="00000000" w14:paraId="0000002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Другим важным принципом инклюзивной культуры образования является уважение к разнообразию. Каждый ребенок уникален и имеет свои собственные потребности, способности и интересы. Инклюзивное образование признает и ценит это разнообразие, стремясь создать среду, где каждый ребенок может раскрыть свой потенциал и достичь успеха.</w:t>
      </w:r>
    </w:p>
    <w:p w:rsidR="00000000" w:rsidDel="00000000" w:rsidP="00000000" w:rsidRDefault="00000000" w:rsidRPr="00000000" w14:paraId="00000026">
      <w:pPr>
        <w:numPr>
          <w:ilvl w:val="0"/>
          <w:numId w:val="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Индивидуализация подхода.</w:t>
      </w:r>
    </w:p>
    <w:p w:rsidR="00000000" w:rsidDel="00000000" w:rsidP="00000000" w:rsidRDefault="00000000" w:rsidRPr="00000000" w14:paraId="0000002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Один из ключевых принципов инклюзивного образования - это индивидуализация подхода к каждому ребенку. Это означает, что образовательные программы и методы адаптируются к индивидуальным потребностям каждого ученика. Например, учителя могут использовать различные методики обучения, материалы и оценочные методы, чтобы поддержать учеников с разным уровнем способностей и интересов.</w:t>
      </w:r>
    </w:p>
    <w:p w:rsidR="00000000" w:rsidDel="00000000" w:rsidP="00000000" w:rsidRDefault="00000000" w:rsidRPr="00000000" w14:paraId="00000028">
      <w:pPr>
        <w:numPr>
          <w:ilvl w:val="0"/>
          <w:numId w:val="2"/>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Постоянная поддержка развития инклюзивной образовательной среды.</w:t>
      </w:r>
    </w:p>
    <w:p w:rsidR="00000000" w:rsidDel="00000000" w:rsidP="00000000" w:rsidRDefault="00000000" w:rsidRPr="00000000" w14:paraId="0000002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Важным принципом поддержания и развития инклюзивной культуры образования является создание инклюзивной образовательной среды в каждом проявлении взаимодействия с формирующейся личностью обучающегося, в которой каждый ребенок чувствует себя принятым и важным членом общества. Это включает в себя разработку физической и социальной инфраструктуры, которая поддерживает участие всех детей в учебном процессе и создает атмосферу взаимопонимания и уважения.</w:t>
      </w:r>
    </w:p>
    <w:p w:rsidR="00000000" w:rsidDel="00000000" w:rsidP="00000000" w:rsidRDefault="00000000" w:rsidRPr="00000000" w14:paraId="0000002A">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заключение хочется еще раз сказать, что инклюзивная культура образования играет ключевую роль в создании справедливого и равноправного образовательного процесса. Она признает уникальность каждого ребенка и стремится обеспечить равные возможности для всех учеников. Развитие инклюзивной культуры образования требует усилий со стороны всех участников образовательного процесса и общества в целом, особенно к таким фундаментальным институтом социализации личности как школа / гимназия / детские сады. Как педагог, я осознаю свою ответственность и значимость в жизни каждого обучаемого мной человека, и это осознание важно донести до каждого, поэтому важно уделить внимание «созданию культурного пространства, атмосферы принятия и причастности в образовательных учреждениях, обеспечить доступ педагогам и специалистам к современной учебно-методической литературе, новым методам, методикам и приемам для эффективной работы с различными категориями детей» [3]. «Инклюзия оказывает влияние на каждого из участников образовательного и интегративного процесса, меняя представление о роли личности в отношениях, это очень существенно, потому, что все мы живём в одном пространстве, которое, так или иначе, предполагает различные формы общения и взаимодействия друг с другом.</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[5]</w:t>
      </w:r>
    </w:p>
    <w:p w:rsidR="00000000" w:rsidDel="00000000" w:rsidP="00000000" w:rsidRDefault="00000000" w:rsidRPr="00000000" w14:paraId="0000002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Библиографический список:</w:t>
      </w:r>
    </w:p>
    <w:p w:rsidR="00000000" w:rsidDel="00000000" w:rsidP="00000000" w:rsidRDefault="00000000" w:rsidRPr="00000000" w14:paraId="0000002D">
      <w:pPr>
        <w:numPr>
          <w:ilvl w:val="0"/>
          <w:numId w:val="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Назарова Н.М. Педагогика инклюзивного образования: учебник. М.: ИНФРА-М, 2019. 335 с</w:t>
      </w:r>
    </w:p>
    <w:p w:rsidR="00000000" w:rsidDel="00000000" w:rsidP="00000000" w:rsidRDefault="00000000" w:rsidRPr="00000000" w14:paraId="0000002E">
      <w:pPr>
        <w:numPr>
          <w:ilvl w:val="0"/>
          <w:numId w:val="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Барышников Е.Н. Становление воспитательной системы образовательного учреждения: учеб.-метод. пособие. СПб.: СПбАППО, 2012. 242 с. </w:t>
      </w:r>
    </w:p>
    <w:p w:rsidR="00000000" w:rsidDel="00000000" w:rsidP="00000000" w:rsidRDefault="00000000" w:rsidRPr="00000000" w14:paraId="0000002F">
      <w:pPr>
        <w:numPr>
          <w:ilvl w:val="0"/>
          <w:numId w:val="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Огольцова Е.Г., Петрищева А.Г. СТАНОВЛЕНИЕ ИНКЛЮЗИВНОЙ КУЛЬТУРЫ МЛАДШИХ ШКОЛЬНИКОВ // Наука и практика в образовании: электронный научный журнал. 2021. №3 (5). [Электронный ресурс] – URL: https://cyberleninka.ru/article/n/stanovlenie-inklyuzivnoy-kultury-mladshih-shkolnikov (дата обращения: 05.03.2024).</w:t>
      </w:r>
    </w:p>
    <w:p w:rsidR="00000000" w:rsidDel="00000000" w:rsidP="00000000" w:rsidRDefault="00000000" w:rsidRPr="00000000" w14:paraId="00000030">
      <w:pPr>
        <w:numPr>
          <w:ilvl w:val="0"/>
          <w:numId w:val="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Стратегия развития молодежи Российской Федерации на период до 2025 года [Электронный ресурс] – URL: http://www.fadm.gov.ru/upload/iblock/ (дата обращения: 05.03.2024).</w:t>
      </w:r>
    </w:p>
    <w:p w:rsidR="00000000" w:rsidDel="00000000" w:rsidP="00000000" w:rsidRDefault="00000000" w:rsidRPr="00000000" w14:paraId="00000031">
      <w:pPr>
        <w:numPr>
          <w:ilvl w:val="0"/>
          <w:numId w:val="1"/>
        </w:numPr>
        <w:spacing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Лифенко Л.Б., Шруб М.В. ПРИНЦИПЫ ИНКЛЮЗИВНОЙ КУЛЬТУРЫ В РАБОТЕ СО СЛЕПЫМИ ДЕТЬМИ // Вестник науки. 2024. №3 (72). [Электронный ресурс] – URL: https://cyberleninka.ru/article/n/printsipy-inklyuzivnoy-kultury-v-rabote-so-slepymi-detmi (дата обращения: 05.03.2024).</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