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2F4DA4" w14:textId="6D6B77AB" w:rsidR="00FE78C3" w:rsidRPr="00FE78C3" w:rsidRDefault="00FE78C3" w:rsidP="00FE78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FE78C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Формирование функци</w:t>
      </w:r>
      <w:r w:rsidR="00D9321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ональной грамотности учащихся начальной школы</w:t>
      </w:r>
    </w:p>
    <w:p w14:paraId="115A7BCF" w14:textId="2AEE5493" w:rsidR="00FE78C3" w:rsidRPr="00FE78C3" w:rsidRDefault="00FE78C3" w:rsidP="00FE78C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Современное общество требует от человека не только умения читать и писать, но и способности применять полученные знания в реальных ситуациях. В этом контексте, формирование функциональной грамотности является важным заданием для начальной школы.</w:t>
      </w:r>
    </w:p>
    <w:p w14:paraId="574C7277" w14:textId="77777777" w:rsidR="00FE78C3" w:rsidRPr="00FE78C3" w:rsidRDefault="00FE78C3" w:rsidP="00FE78C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Функциональная грамотность - это “умение человека грамотно, квалифицированно функционировать во всех сферах человеческой деятельности”. Формирование такой грамотности является ключевым аспектом образования, поскольку она помогает учащимся успешно функционировать в разных сферах жизни.</w:t>
      </w:r>
    </w:p>
    <w:p w14:paraId="2AD016E6" w14:textId="77777777" w:rsidR="00FE78C3" w:rsidRPr="00FE78C3" w:rsidRDefault="00FE78C3" w:rsidP="00FE78C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признаки функциональной грамотности включают в себя:</w:t>
      </w:r>
    </w:p>
    <w:p w14:paraId="0C0B3CF7" w14:textId="77777777" w:rsidR="00FE78C3" w:rsidRPr="00FE78C3" w:rsidRDefault="00FE78C3" w:rsidP="00FE78C3">
      <w:pPr>
        <w:numPr>
          <w:ilvl w:val="0"/>
          <w:numId w:val="1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правильно и осознанно использовать язык в различных ситуациях общения, соблюдая языковые нормы и правила.</w:t>
      </w:r>
    </w:p>
    <w:p w14:paraId="262E872E" w14:textId="77777777" w:rsidR="00FE78C3" w:rsidRPr="00FE78C3" w:rsidRDefault="00FE78C3" w:rsidP="00FE78C3">
      <w:pPr>
        <w:numPr>
          <w:ilvl w:val="0"/>
          <w:numId w:val="1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и способность к адаптации языкового поведения в зависимости от контекста общения и социокультурной ситуации.</w:t>
      </w:r>
    </w:p>
    <w:p w14:paraId="6204B312" w14:textId="77777777" w:rsidR="00FE78C3" w:rsidRPr="00FE78C3" w:rsidRDefault="00FE78C3" w:rsidP="00FE78C3">
      <w:pPr>
        <w:numPr>
          <w:ilvl w:val="0"/>
          <w:numId w:val="1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воспринимать и интерпретировать тексты различных жанров и стилей, понимать их содержание и контекст, анализировать их структуру и языковые особенности.</w:t>
      </w:r>
    </w:p>
    <w:p w14:paraId="69569EB1" w14:textId="77777777" w:rsidR="00FE78C3" w:rsidRPr="00FE78C3" w:rsidRDefault="00FE78C3" w:rsidP="00FE78C3">
      <w:pPr>
        <w:numPr>
          <w:ilvl w:val="0"/>
          <w:numId w:val="1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выражать свои мысли и идеи, описывать события и явления, аргументировать свою точку зрения и убеждать других в своей правоте.</w:t>
      </w:r>
    </w:p>
    <w:p w14:paraId="3B12CE62" w14:textId="77777777" w:rsidR="00FE78C3" w:rsidRPr="00FE78C3" w:rsidRDefault="00FE78C3" w:rsidP="00FE78C3">
      <w:pPr>
        <w:numPr>
          <w:ilvl w:val="0"/>
          <w:numId w:val="1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и способность к использованию языка в целях решения практических задач и достижения целей, например, для поиска и обработки информации, оформления документов, решения коммуникативных задач и т.д.</w:t>
      </w:r>
    </w:p>
    <w:p w14:paraId="5B845686" w14:textId="77777777" w:rsidR="00FE78C3" w:rsidRPr="00FE78C3" w:rsidRDefault="00FE78C3" w:rsidP="00FE78C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целом, функциональная грамотность подразумевает не только знание языковых норм и правил, но и умение применять их для практических задач.</w:t>
      </w:r>
    </w:p>
    <w:p w14:paraId="7EF8331C" w14:textId="77777777" w:rsidR="00FE78C3" w:rsidRPr="00FE78C3" w:rsidRDefault="00FE78C3" w:rsidP="00FE78C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CDB09C" w14:textId="2410ED3D" w:rsidR="00FE78C3" w:rsidRPr="00FE78C3" w:rsidRDefault="00FE78C3" w:rsidP="00FE78C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функциональной грамотности не должно ограничиваться только уроками русского языка. Она должна быть развиваема на всех предметах, на которых возможно использование текстов разных жанров: это могут быть уроки математики, окружающег</w:t>
      </w:r>
      <w:r w:rsidR="00D9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мира</w:t>
      </w:r>
      <w:bookmarkStart w:id="0" w:name="_GoBack"/>
      <w:bookmarkEnd w:id="0"/>
      <w:r w:rsidRPr="00FE7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литературы и даже физической культуры. Такой подход позволяет не только учить учеников интерпретировать и анализировать различные тексты, но и развивать их общее культурное и </w:t>
      </w:r>
      <w:proofErr w:type="spellStart"/>
      <w:r w:rsidRPr="00FE7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эрудитивное</w:t>
      </w:r>
      <w:proofErr w:type="spellEnd"/>
      <w:r w:rsidRPr="00FE7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развитие.</w:t>
      </w:r>
    </w:p>
    <w:p w14:paraId="77FD18D3" w14:textId="77777777" w:rsidR="00FE78C3" w:rsidRPr="00FE78C3" w:rsidRDefault="00FE78C3" w:rsidP="00FE78C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формирования функциональной грамотности важно использовать разнообразные методы обучения. Один из таких методов - это работа с аутентичными текстами. Аутентичные тексты - это тексты, которые создаются и используются в реальных </w:t>
      </w:r>
      <w:r w:rsidRPr="00FE7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ситуациях коммуникации, таких как газетные статьи, рекламные брошюры, рассказы, письма, объявления, записи на форумах и социальных сетях, видео и аудио записи разговоров и т.д. Они могут быть как устными, так и письменными, и часто используются для общения на естественном языке. В отличие от учебных текстов, которые создаются специально для обучения языку и имеют некоторые учебные задачи, аутентичные тексты имеют реальный контекст, язык и стиль использования. Кроме того, аутентичные тексты могут быть более интересными и мотивирующими для учеников, чем учебные.</w:t>
      </w:r>
    </w:p>
    <w:p w14:paraId="43AE53C8" w14:textId="77777777" w:rsidR="00FE78C3" w:rsidRPr="00FE78C3" w:rsidRDefault="00FE78C3" w:rsidP="00FE78C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Международное исследование PISA представляет функциональную грамотность как набор компетенций, включающих:</w:t>
      </w:r>
    </w:p>
    <w:p w14:paraId="11D106B0" w14:textId="77777777" w:rsidR="00FE78C3" w:rsidRPr="00FE78C3" w:rsidRDefault="00FE78C3" w:rsidP="00FE78C3">
      <w:pPr>
        <w:numPr>
          <w:ilvl w:val="0"/>
          <w:numId w:val="2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Читательская грамотность - это способность понимать письменные тексты, рефлектировать над ними и использовать содержание для достижения своих целей, для развития знаний и возможностей, а также для активного участия в жизни общества.</w:t>
      </w:r>
    </w:p>
    <w:p w14:paraId="1AFA380D" w14:textId="77777777" w:rsidR="00FE78C3" w:rsidRPr="00FE78C3" w:rsidRDefault="00FE78C3" w:rsidP="00FE78C3">
      <w:pPr>
        <w:numPr>
          <w:ilvl w:val="0"/>
          <w:numId w:val="2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Математическая грамотность - это возможность понимать роль математики в мире, формулировать обоснованные математические утверждения</w:t>
      </w:r>
    </w:p>
    <w:p w14:paraId="0C450159" w14:textId="77777777" w:rsidR="00FE78C3" w:rsidRPr="00FE78C3" w:rsidRDefault="00FE78C3" w:rsidP="00FE78C3">
      <w:pPr>
        <w:numPr>
          <w:ilvl w:val="0"/>
          <w:numId w:val="2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Естественнонаучная грамотность - это способность использовать знания в области естественных наук для выявления проблем в реальных ситуациях, которые могут быть исследованы и решены с помощью научных методов, и для получения выводов, основанных на наблюдениях и экспериментах. Эти выводы необходимы для понимания окружающего мира и изменений, которые вносит в него человеческая деятельность, и для принятия соответствующих решений.</w:t>
      </w:r>
    </w:p>
    <w:p w14:paraId="4E5176C4" w14:textId="77777777" w:rsidR="00FE78C3" w:rsidRPr="00FE78C3" w:rsidRDefault="00FE78C3" w:rsidP="00FE78C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462954" w14:textId="77777777" w:rsidR="00FE78C3" w:rsidRPr="00FE78C3" w:rsidRDefault="00FE78C3" w:rsidP="00FE78C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формирования функциональной грамотности в начальных классах необходимы определенные условия, включающие:</w:t>
      </w:r>
    </w:p>
    <w:p w14:paraId="6CAC331C" w14:textId="77777777" w:rsidR="00FE78C3" w:rsidRPr="00FE78C3" w:rsidRDefault="00FE78C3" w:rsidP="00FE78C3">
      <w:pPr>
        <w:numPr>
          <w:ilvl w:val="0"/>
          <w:numId w:val="3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учебного процесса, основанного на развитии коммуникативной компетенции учеников. Это подразумевает создание ситуаций общения и коммуникации, в которых ученики могут применять свои знания и навыки в реальной жизни.</w:t>
      </w:r>
    </w:p>
    <w:p w14:paraId="2531B0D6" w14:textId="77777777" w:rsidR="00FE78C3" w:rsidRPr="00FE78C3" w:rsidRDefault="00FE78C3" w:rsidP="00FE78C3">
      <w:pPr>
        <w:numPr>
          <w:ilvl w:val="0"/>
          <w:numId w:val="3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навыков чтения и письма. Для этого необходимо использовать современные методы обучения чтению и письму, которые позволяют ученикам активно взаимодействовать с текстом, а не просто читать и писать его.</w:t>
      </w:r>
    </w:p>
    <w:p w14:paraId="7E59B85D" w14:textId="77777777" w:rsidR="00FE78C3" w:rsidRPr="00FE78C3" w:rsidRDefault="00FE78C3" w:rsidP="00FE78C3">
      <w:pPr>
        <w:numPr>
          <w:ilvl w:val="0"/>
          <w:numId w:val="3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среды, способствующей развитию речевых навыков. Это включает в себя проведение дискуссий, обсуждений, докладов, игры-драматизации, ролевых игр и других активных форм работы, которые помогают ученикам научиться выражать свои мысли.</w:t>
      </w:r>
    </w:p>
    <w:p w14:paraId="5302B195" w14:textId="498484FA" w:rsidR="00FE78C3" w:rsidRPr="00FE78C3" w:rsidRDefault="00FE78C3" w:rsidP="00FE78C3">
      <w:pPr>
        <w:numPr>
          <w:ilvl w:val="0"/>
          <w:numId w:val="3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Сотрудничество с родителями. Успех в формировании функциональной грамотности учеников начальных классов зависит от сотрудничества между учителями и родителями. Важно, чтобы родители были вовлечены в учебный процесс, оказывали поддержку своим детям и работали вместе с учителями для достижения общих целей.</w:t>
      </w:r>
      <w:r w:rsidR="004A1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школьников на ранних порах только формируется понимание мира, родители должны помогать в освоении новых знаний и принимать участие в учебном процессе вне школы.</w:t>
      </w:r>
    </w:p>
    <w:p w14:paraId="29638D41" w14:textId="77777777" w:rsidR="00FE78C3" w:rsidRPr="00FE78C3" w:rsidRDefault="00FE78C3" w:rsidP="00FE78C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учеников начальных классов функциональной грамотности является сложным процессом, требующим от учителя специальной методической подготовки и творческого подхода.</w:t>
      </w:r>
    </w:p>
    <w:p w14:paraId="78DE1EE9" w14:textId="2455F7C8" w:rsidR="00FE78C3" w:rsidRPr="0043257D" w:rsidRDefault="0043257D" w:rsidP="0043257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7D">
        <w:rPr>
          <w:rFonts w:ascii="Times New Roman" w:hAnsi="Times New Roman" w:cs="Times New Roman"/>
          <w:sz w:val="24"/>
          <w:szCs w:val="24"/>
        </w:rPr>
        <w:t>Таким образом, сущность функциональной грамотности состоит в способности личности самостоятельно осуществлять деятельность учения, а также применять все постоянно приобретаемые в жизни знания, умения и навыки для решения максимально широкого диапазона жизненных задач в различных сферах человеческой деятельности, общения и социальных отношений.</w:t>
      </w:r>
    </w:p>
    <w:p w14:paraId="7C54D3FE" w14:textId="77777777" w:rsidR="00FE78C3" w:rsidRPr="00FE78C3" w:rsidRDefault="00FE78C3" w:rsidP="00FE78C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 литературы:</w:t>
      </w:r>
    </w:p>
    <w:p w14:paraId="5D55A125" w14:textId="77777777" w:rsidR="00FE78C3" w:rsidRPr="00FE78C3" w:rsidRDefault="00FE78C3" w:rsidP="00FE78C3">
      <w:pPr>
        <w:numPr>
          <w:ilvl w:val="0"/>
          <w:numId w:val="4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Козлова М. И. Повышение функциональной грамотности как необходимость современного образования // Сборник статей II Международного учебно-исследовательского </w:t>
      </w:r>
      <w:proofErr w:type="gramStart"/>
      <w:r w:rsidRPr="00FE7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конкурса.-</w:t>
      </w:r>
      <w:proofErr w:type="gramEnd"/>
      <w:r w:rsidRPr="00FE7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Петрозаводск, 2020. - С. 116-125.</w:t>
      </w:r>
    </w:p>
    <w:p w14:paraId="3913FB9B" w14:textId="63B5CC3C" w:rsidR="00FE78C3" w:rsidRDefault="00FE78C3" w:rsidP="00FE78C3">
      <w:pPr>
        <w:numPr>
          <w:ilvl w:val="0"/>
          <w:numId w:val="4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Лысова, О. </w:t>
      </w:r>
      <w:proofErr w:type="spellStart"/>
      <w:r w:rsidRPr="00FE7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В.Особенности</w:t>
      </w:r>
      <w:proofErr w:type="spellEnd"/>
      <w:r w:rsidRPr="00FE7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формирования рефлексии российских школьников в свете функциональной грамотности и стандартов XXI века / О. В. Лысова, А. Ш. Абдуллина, Л. К. </w:t>
      </w:r>
      <w:proofErr w:type="spellStart"/>
      <w:r w:rsidRPr="00FE7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Нуримхаметова</w:t>
      </w:r>
      <w:proofErr w:type="spellEnd"/>
      <w:r w:rsidRPr="00FE7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// </w:t>
      </w:r>
      <w:proofErr w:type="spellStart"/>
      <w:r w:rsidRPr="00FE7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International</w:t>
      </w:r>
      <w:proofErr w:type="spellEnd"/>
      <w:r w:rsidRPr="00FE7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E7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Journal</w:t>
      </w:r>
      <w:proofErr w:type="spellEnd"/>
      <w:r w:rsidRPr="00FE7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E7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of</w:t>
      </w:r>
      <w:proofErr w:type="spellEnd"/>
      <w:r w:rsidRPr="00FE7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E7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Medicine</w:t>
      </w:r>
      <w:proofErr w:type="spellEnd"/>
      <w:r w:rsidRPr="00FE7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E7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and</w:t>
      </w:r>
      <w:proofErr w:type="spellEnd"/>
      <w:r w:rsidRPr="00FE7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E7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Psychology</w:t>
      </w:r>
      <w:proofErr w:type="spellEnd"/>
      <w:r w:rsidRPr="00FE7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- 2020. - Т. 3. - № 2. - С. 22-27. </w:t>
      </w:r>
    </w:p>
    <w:p w14:paraId="5068F3EF" w14:textId="26D4223D" w:rsidR="0043257D" w:rsidRPr="0043257D" w:rsidRDefault="0043257D" w:rsidP="0043257D">
      <w:pPr>
        <w:numPr>
          <w:ilvl w:val="0"/>
          <w:numId w:val="4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Губанова М. И. и др. Функциональная грамотность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32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младших школьников: проблемы и перспективы формирования. / 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32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 Губанова, Е. П. Лебедева // Начальная школа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32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плюс до и после. — </w:t>
      </w:r>
      <w:proofErr w:type="gramStart"/>
      <w:r w:rsidRPr="00432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:</w:t>
      </w:r>
      <w:proofErr w:type="gramEnd"/>
      <w:r w:rsidRPr="00432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32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Баллас</w:t>
      </w:r>
      <w:proofErr w:type="spellEnd"/>
      <w:r w:rsidRPr="00432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2009. — № 12. — С. 65–68.</w:t>
      </w:r>
    </w:p>
    <w:p w14:paraId="5BC65E4A" w14:textId="77777777" w:rsidR="006A7404" w:rsidRDefault="006A7404"/>
    <w:sectPr w:rsidR="006A7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66A11"/>
    <w:multiLevelType w:val="multilevel"/>
    <w:tmpl w:val="B3A08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690116"/>
    <w:multiLevelType w:val="multilevel"/>
    <w:tmpl w:val="C7708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EC1A9B"/>
    <w:multiLevelType w:val="multilevel"/>
    <w:tmpl w:val="A8766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A166B6"/>
    <w:multiLevelType w:val="multilevel"/>
    <w:tmpl w:val="610C7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8C3"/>
    <w:rsid w:val="0043257D"/>
    <w:rsid w:val="004A189E"/>
    <w:rsid w:val="006A7404"/>
    <w:rsid w:val="00D93211"/>
    <w:rsid w:val="00FE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AD9FE"/>
  <w15:chartTrackingRefBased/>
  <w15:docId w15:val="{8F317C68-EEBD-4458-A280-F62B40D65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7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48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Пустобаева Алина Дмитриевна</dc:creator>
  <cp:keywords/>
  <dc:description/>
  <cp:lastModifiedBy>sch1290-1-1-8</cp:lastModifiedBy>
  <cp:revision>3</cp:revision>
  <dcterms:created xsi:type="dcterms:W3CDTF">2023-03-18T16:30:00Z</dcterms:created>
  <dcterms:modified xsi:type="dcterms:W3CDTF">2023-03-22T19:20:00Z</dcterms:modified>
</cp:coreProperties>
</file>