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FE" w:rsidRPr="00E84AB0" w:rsidRDefault="004A19FE" w:rsidP="004A19FE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proofErr w:type="spellStart"/>
      <w:r w:rsidRPr="00E84AB0">
        <w:rPr>
          <w:rStyle w:val="1"/>
          <w:b/>
          <w:sz w:val="26"/>
          <w:szCs w:val="26"/>
        </w:rPr>
        <w:t>Оренчук</w:t>
      </w:r>
      <w:proofErr w:type="spellEnd"/>
      <w:r w:rsidRPr="00E84AB0">
        <w:rPr>
          <w:rStyle w:val="1"/>
          <w:b/>
          <w:sz w:val="26"/>
          <w:szCs w:val="26"/>
        </w:rPr>
        <w:t xml:space="preserve"> Ю.П.</w:t>
      </w:r>
    </w:p>
    <w:p w:rsidR="004A19FE" w:rsidRPr="00E84AB0" w:rsidRDefault="004A19FE" w:rsidP="004A19FE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Березовский филиал </w:t>
      </w:r>
      <w:proofErr w:type="spellStart"/>
      <w:r w:rsidRPr="00E84AB0">
        <w:rPr>
          <w:rStyle w:val="1"/>
          <w:sz w:val="26"/>
          <w:szCs w:val="26"/>
        </w:rPr>
        <w:t>Емельяновского</w:t>
      </w:r>
      <w:proofErr w:type="spellEnd"/>
      <w:r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дорожно-строительного техникума</w:t>
      </w:r>
    </w:p>
    <w:p w:rsidR="004A19FE" w:rsidRPr="00E84AB0" w:rsidRDefault="004A19FE" w:rsidP="004A19FE">
      <w:pPr>
        <w:pStyle w:val="a3"/>
        <w:spacing w:before="0" w:beforeAutospacing="0" w:after="0" w:afterAutospacing="0"/>
        <w:jc w:val="center"/>
        <w:rPr>
          <w:rStyle w:val="1"/>
          <w:sz w:val="26"/>
          <w:szCs w:val="26"/>
        </w:rPr>
      </w:pPr>
    </w:p>
    <w:p w:rsidR="004A19FE" w:rsidRPr="00E84AB0" w:rsidRDefault="004A19FE" w:rsidP="004A19FE">
      <w:pPr>
        <w:pStyle w:val="a3"/>
        <w:spacing w:before="0" w:beforeAutospacing="0" w:after="0" w:afterAutospacing="0"/>
        <w:jc w:val="center"/>
        <w:rPr>
          <w:rStyle w:val="1"/>
          <w:sz w:val="26"/>
          <w:szCs w:val="26"/>
        </w:rPr>
      </w:pPr>
    </w:p>
    <w:p w:rsidR="004A19FE" w:rsidRPr="00E84AB0" w:rsidRDefault="004A19FE" w:rsidP="004A19FE">
      <w:pPr>
        <w:pStyle w:val="a3"/>
        <w:spacing w:before="0" w:beforeAutospacing="0" w:after="0" w:afterAutospacing="0"/>
        <w:jc w:val="center"/>
        <w:rPr>
          <w:rStyle w:val="1"/>
          <w:sz w:val="26"/>
          <w:szCs w:val="26"/>
        </w:rPr>
      </w:pPr>
    </w:p>
    <w:p w:rsidR="0045012D" w:rsidRPr="00E84AB0" w:rsidRDefault="0045012D" w:rsidP="004A19F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84AB0">
        <w:rPr>
          <w:rStyle w:val="1"/>
          <w:b/>
          <w:sz w:val="26"/>
          <w:szCs w:val="26"/>
        </w:rPr>
        <w:t>СОВРЕМЕННАЯ МЕТОДИЧЕСКАЯ РАБОТА В</w:t>
      </w:r>
      <w:r w:rsidR="004A19FE" w:rsidRPr="00E84AB0">
        <w:rPr>
          <w:rStyle w:val="1"/>
          <w:b/>
          <w:sz w:val="26"/>
          <w:szCs w:val="26"/>
        </w:rPr>
        <w:t xml:space="preserve"> </w:t>
      </w:r>
      <w:r w:rsidRPr="00E84AB0">
        <w:rPr>
          <w:rStyle w:val="1"/>
          <w:b/>
          <w:sz w:val="26"/>
          <w:szCs w:val="26"/>
        </w:rPr>
        <w:t>ПРОФЕССИОНАЛЬНОМ ОБРАЗОВАТЕЛЬНОМ УЧРЕЖДЕНИИ (В</w:t>
      </w:r>
      <w:r w:rsidR="004A19FE" w:rsidRPr="00E84AB0">
        <w:rPr>
          <w:b/>
          <w:sz w:val="26"/>
          <w:szCs w:val="26"/>
        </w:rPr>
        <w:t xml:space="preserve"> </w:t>
      </w:r>
      <w:r w:rsidRPr="00E84AB0">
        <w:rPr>
          <w:rStyle w:val="1"/>
          <w:b/>
          <w:sz w:val="26"/>
          <w:szCs w:val="26"/>
        </w:rPr>
        <w:t>ДЕЯТЕЛЬНОСТНОМ ПОДХОДЕ)</w:t>
      </w:r>
    </w:p>
    <w:p w:rsidR="004A19FE" w:rsidRPr="00E84AB0" w:rsidRDefault="004A19FE" w:rsidP="0045012D">
      <w:pPr>
        <w:pStyle w:val="a3"/>
        <w:spacing w:before="0" w:beforeAutospacing="0" w:after="0" w:afterAutospacing="0"/>
        <w:rPr>
          <w:rStyle w:val="1"/>
          <w:sz w:val="26"/>
          <w:szCs w:val="26"/>
        </w:rPr>
      </w:pPr>
      <w:bookmarkStart w:id="0" w:name="_GoBack"/>
      <w:bookmarkEnd w:id="0"/>
    </w:p>
    <w:p w:rsidR="004A19FE" w:rsidRPr="00E84AB0" w:rsidRDefault="004A19FE" w:rsidP="0045012D">
      <w:pPr>
        <w:pStyle w:val="a3"/>
        <w:spacing w:before="0" w:beforeAutospacing="0" w:after="0" w:afterAutospacing="0"/>
        <w:rPr>
          <w:rStyle w:val="1"/>
          <w:sz w:val="26"/>
          <w:szCs w:val="26"/>
        </w:rPr>
      </w:pP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Возьмем уже известную всем технологию </w:t>
      </w:r>
      <w:proofErr w:type="spellStart"/>
      <w:r w:rsidRPr="00E84AB0">
        <w:rPr>
          <w:rStyle w:val="1"/>
          <w:sz w:val="26"/>
          <w:szCs w:val="26"/>
        </w:rPr>
        <w:t>геймификации</w:t>
      </w:r>
      <w:proofErr w:type="spellEnd"/>
      <w:r w:rsidRPr="00E84AB0">
        <w:rPr>
          <w:rStyle w:val="1"/>
          <w:sz w:val="26"/>
          <w:szCs w:val="26"/>
        </w:rPr>
        <w:t xml:space="preserve"> (погружения в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игру):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Актуальность - новые профессии, старые подходы не работают на новых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поколениях.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Вариант конструирования - в игре должны быть игроки, которые </w:t>
      </w:r>
      <w:proofErr w:type="gramStart"/>
      <w:r w:rsidRPr="00E84AB0">
        <w:rPr>
          <w:rStyle w:val="1"/>
          <w:sz w:val="26"/>
          <w:szCs w:val="26"/>
        </w:rPr>
        <w:t>имеют свою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роль</w:t>
      </w:r>
      <w:proofErr w:type="gramEnd"/>
      <w:r w:rsidRPr="00E84AB0">
        <w:rPr>
          <w:rStyle w:val="1"/>
          <w:sz w:val="26"/>
          <w:szCs w:val="26"/>
        </w:rPr>
        <w:t xml:space="preserve"> в игре. У них есть некий объект, вокруг которого разворачиваются действия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игроков. Определена цель этих действий. Ведущий выстаивает стратегию, и игроки,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организуя тактический рисунок игры, её реализуют.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Виды игры - применяются такие элементы игровых технологий как: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ролевые игры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игра-</w:t>
      </w:r>
      <w:proofErr w:type="spellStart"/>
      <w:r w:rsidRPr="00E84AB0">
        <w:rPr>
          <w:rStyle w:val="1"/>
          <w:sz w:val="26"/>
          <w:szCs w:val="26"/>
        </w:rPr>
        <w:t>квест</w:t>
      </w:r>
      <w:proofErr w:type="spellEnd"/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игра ассоциации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инсценировка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путешествие-экскурсия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лексический конструктор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- игра «правда или ложь» и др.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первый «Постановка цели и определение ограничений».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1 - прежде чем строить игровое пространство проекта нужно</w:t>
      </w:r>
      <w:r w:rsidR="004A19FE" w:rsidRPr="00E84AB0">
        <w:rPr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сформулировать цель, которую мы хотели бы достичь, помещая туда обучающегося.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По сути это он задаёт рамки игрового пространства и формируется в итерационном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процессе.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84AB0">
        <w:rPr>
          <w:rStyle w:val="1"/>
          <w:sz w:val="26"/>
          <w:szCs w:val="26"/>
        </w:rPr>
        <w:t>Шаг 2 - формулируем ограничения, т.е. фиксируем доступные ресурсы: время,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кадры, финансы, оборудование и т.д.</w:t>
      </w:r>
      <w:proofErr w:type="gramEnd"/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3 - формулируем проблематику в профессиональной област</w:t>
      </w:r>
      <w:proofErr w:type="gramStart"/>
      <w:r w:rsidRPr="00E84AB0">
        <w:rPr>
          <w:rStyle w:val="1"/>
          <w:sz w:val="26"/>
          <w:szCs w:val="26"/>
        </w:rPr>
        <w:t>и–</w:t>
      </w:r>
      <w:proofErr w:type="gramEnd"/>
      <w:r w:rsidR="004A19FE" w:rsidRPr="00E84AB0">
        <w:rPr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взаимодействие между различными профессиональными группами, постановка задачи,</w:t>
      </w:r>
      <w:r w:rsidR="004A19FE" w:rsidRPr="00E84AB0">
        <w:rPr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оперативность, соответствие требованиям заказчика, генерация профессиональных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стандартов и т.д.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второй «Формирование игрового пространства»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Нужно </w:t>
      </w:r>
      <w:proofErr w:type="gramStart"/>
      <w:r w:rsidRPr="00E84AB0">
        <w:rPr>
          <w:rStyle w:val="1"/>
          <w:sz w:val="26"/>
          <w:szCs w:val="26"/>
        </w:rPr>
        <w:t>определить</w:t>
      </w:r>
      <w:proofErr w:type="gramEnd"/>
      <w:r w:rsidRPr="00E84AB0">
        <w:rPr>
          <w:rStyle w:val="1"/>
          <w:sz w:val="26"/>
          <w:szCs w:val="26"/>
        </w:rPr>
        <w:t xml:space="preserve"> сколько человек участвует в данной игре, чтобы у каждого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была своя роль в ней. Далее формируем профессиональное пространство, которое нам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надо будет размечать под игру, или из которого мы формируем игровое пространство.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4 - Определяем объект игры.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Его разрабатывает (производ</w:t>
      </w:r>
      <w:r w:rsidR="004A19FE" w:rsidRPr="00E84AB0">
        <w:rPr>
          <w:rStyle w:val="1"/>
          <w:sz w:val="26"/>
          <w:szCs w:val="26"/>
        </w:rPr>
        <w:t>ит действия над ним) команда.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6 - Определяем игровые позиции (типы игроков).</w:t>
      </w:r>
    </w:p>
    <w:p w:rsidR="0045012D" w:rsidRPr="00E84AB0" w:rsidRDefault="0045012D" w:rsidP="00E84AB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Понятно, что перечень профессиональных позиций зависит от сложности игры,</w:t>
      </w:r>
      <w:r w:rsidR="004A19FE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типа и т.д. Поэтому мы выбираем заказ с низкой сложностью и где не требуются много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смежных специалистов. Мы учитываем и уровень подготовки участников. Но и тогда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перечень профессиональных позиций может выглядеть впечатляюще. На основании</w:t>
      </w:r>
      <w:r w:rsidR="00E84AB0" w:rsidRPr="00E84AB0">
        <w:rPr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выявленных требований составляем профессиональные игровые позиции.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lastRenderedPageBreak/>
        <w:t>Шаг 7 - Адаптация профессиональных форматов взаимодействия в группе.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 xml:space="preserve">Ещё одна часть </w:t>
      </w:r>
      <w:proofErr w:type="spellStart"/>
      <w:r w:rsidRPr="00E84AB0">
        <w:rPr>
          <w:rStyle w:val="1"/>
          <w:sz w:val="26"/>
          <w:szCs w:val="26"/>
        </w:rPr>
        <w:t>профпространства</w:t>
      </w:r>
      <w:proofErr w:type="spellEnd"/>
      <w:r w:rsidRPr="00E84AB0">
        <w:rPr>
          <w:rStyle w:val="1"/>
          <w:sz w:val="26"/>
          <w:szCs w:val="26"/>
        </w:rPr>
        <w:t xml:space="preserve"> это режимы, форматы взаимодействия. Чем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более современные и актуальные технологии взаимодействия будут привлечены, тем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мы получим более интересную среду. Она позволит участнику реально почувствовать в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тех режимах работы, которые существуют, что облегчит ему самоопределение. Но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полный перенос не возможен из-за ряда ограничений (шаг 2): время, уровень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подготовки участников, психологическое состояние участников.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8 - Вспомогательные мероприятия.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К примеру, это спортивные и вечерние мероприятия. Они используются для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проявления участниками организационных способностей, специфических и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профильных качеств (силу воли, владение рисовальными принадлежностями, знание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 xml:space="preserve">различных алгоритмов, истории по профилям, логики, ответственности, </w:t>
      </w:r>
      <w:proofErr w:type="spellStart"/>
      <w:r w:rsidRPr="00E84AB0">
        <w:rPr>
          <w:rStyle w:val="1"/>
          <w:sz w:val="26"/>
          <w:szCs w:val="26"/>
        </w:rPr>
        <w:t>командности</w:t>
      </w:r>
      <w:proofErr w:type="spellEnd"/>
      <w:r w:rsidRPr="00E84AB0">
        <w:rPr>
          <w:rStyle w:val="1"/>
          <w:sz w:val="26"/>
          <w:szCs w:val="26"/>
        </w:rPr>
        <w:t>,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креативности, наличие хобби и т.д.) и для сплочения команд.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В спорте используется так же специфическая форма – «ВЫЗОВ», когда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участник определяет вид спортивного действия и вызывает на соревнование куратора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или наставника. Можно использовать и другие виды мероприятий.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третий «Формирование правил игры»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9 - Формируем правила. Очень важный этап, который определяет, как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будут взаимодействовать участники, команды между собой. Зависят от состава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участников. Сам перечень правил подлежит тонкой настройке с учётом опыта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реализации подобных проектов. Все созданные правила должны быть четко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 xml:space="preserve">сформулированы и понятны участкам игрокам, иначе сама игра </w:t>
      </w:r>
      <w:proofErr w:type="gramStart"/>
      <w:r w:rsidRPr="00E84AB0">
        <w:rPr>
          <w:rStyle w:val="1"/>
          <w:sz w:val="26"/>
          <w:szCs w:val="26"/>
        </w:rPr>
        <w:t>может</w:t>
      </w:r>
      <w:proofErr w:type="gramEnd"/>
      <w:r w:rsidRPr="00E84AB0">
        <w:rPr>
          <w:rStyle w:val="1"/>
          <w:sz w:val="26"/>
          <w:szCs w:val="26"/>
        </w:rPr>
        <w:t xml:space="preserve"> не состоятся.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«Выделение судейских позиций»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10 - Выделение судейских позиций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Выделение самих подобных позиций достаточно </w:t>
      </w:r>
      <w:proofErr w:type="gramStart"/>
      <w:r w:rsidRPr="00E84AB0">
        <w:rPr>
          <w:rStyle w:val="1"/>
          <w:sz w:val="26"/>
          <w:szCs w:val="26"/>
        </w:rPr>
        <w:t>независим</w:t>
      </w:r>
      <w:proofErr w:type="gramEnd"/>
      <w:r w:rsidRPr="00E84AB0">
        <w:rPr>
          <w:rStyle w:val="1"/>
          <w:sz w:val="26"/>
          <w:szCs w:val="26"/>
        </w:rPr>
        <w:t xml:space="preserve"> и связан напрямую с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шагом 6. Сколько выделено типов игроков столько и позиций кураторов. К ним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добавляется позиции НАСТАВНИК и ПРИГЛАШЁННЫЙ ЭКСПЕРТ</w:t>
      </w:r>
      <w:r w:rsidR="00E84AB0" w:rsidRPr="00E84AB0">
        <w:rPr>
          <w:rStyle w:val="1"/>
          <w:sz w:val="26"/>
          <w:szCs w:val="26"/>
        </w:rPr>
        <w:t xml:space="preserve">. </w:t>
      </w:r>
      <w:r w:rsidRPr="00E84AB0">
        <w:rPr>
          <w:rStyle w:val="1"/>
          <w:sz w:val="26"/>
          <w:szCs w:val="26"/>
        </w:rPr>
        <w:t>Они и обеспечивают оценку команд и участников.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«Формирование механизма управления игрой»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11 - Формирование механизма управления игрой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Имитируют профессиональные формы планёрка, отчёт, совещание, сдача заказа.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В игре это: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1. Установочный сбор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2. Отчёт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3. Итоговый отчёт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4. Планёрка с менеджерами и кураторами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5. Планёрка кураторов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6. Предоставление командам текущего состояния соревнования с тонкой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структурой.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«Формирование системы оценивания»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12 - Выбор шкалы.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Выбирается любой вид оценивания (5-бальная, 10-бальная, 100-бальная).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13 - Выбор что оцениваем.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Выбор критериев оценивания.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Каждый участник может посмотреть, как складывается его личный рейтинг с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пояснениями. Для этого нужно создать определенную ведомость, где будут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проставляться баллы, а так же в ведомости должна быть графа со штрафными баллами.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lastRenderedPageBreak/>
        <w:t>Шаг 14 - Система подведения итогов.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В конце игры определяем по итогам сводной </w:t>
      </w:r>
      <w:proofErr w:type="gramStart"/>
      <w:r w:rsidRPr="00E84AB0">
        <w:rPr>
          <w:rStyle w:val="1"/>
          <w:sz w:val="26"/>
          <w:szCs w:val="26"/>
        </w:rPr>
        <w:t>ведомости</w:t>
      </w:r>
      <w:proofErr w:type="gramEnd"/>
      <w:r w:rsidRPr="00E84AB0">
        <w:rPr>
          <w:rStyle w:val="1"/>
          <w:sz w:val="26"/>
          <w:szCs w:val="26"/>
        </w:rPr>
        <w:t xml:space="preserve"> какие места заняли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команды.</w:t>
      </w:r>
    </w:p>
    <w:p w:rsidR="0045012D" w:rsidRPr="00E84AB0" w:rsidRDefault="0045012D" w:rsidP="00E84AB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Этап «Разработка мотивации»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>Шаг 15 - Для мотивации можно использовать различные призы, возможно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поощрение оценками. Выход участников на более высокий уровень игры.</w:t>
      </w:r>
    </w:p>
    <w:p w:rsidR="0045012D" w:rsidRPr="00E84AB0" w:rsidRDefault="0045012D" w:rsidP="004A19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AB0">
        <w:rPr>
          <w:rStyle w:val="1"/>
          <w:sz w:val="26"/>
          <w:szCs w:val="26"/>
        </w:rPr>
        <w:t xml:space="preserve">Вывод: </w:t>
      </w:r>
      <w:proofErr w:type="spellStart"/>
      <w:r w:rsidRPr="00E84AB0">
        <w:rPr>
          <w:rStyle w:val="1"/>
          <w:sz w:val="26"/>
          <w:szCs w:val="26"/>
        </w:rPr>
        <w:t>Геймификация</w:t>
      </w:r>
      <w:proofErr w:type="spellEnd"/>
      <w:r w:rsidRPr="00E84AB0">
        <w:rPr>
          <w:rStyle w:val="1"/>
          <w:sz w:val="26"/>
          <w:szCs w:val="26"/>
        </w:rPr>
        <w:t xml:space="preserve"> все чаще используется в образовании, и нет никаких сомнений,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что это также повлияет на стимул обучающихся в учебе. Если мы сможем использовать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энергию, мотивацию и потенциал игрового процесса и направить его к учебе, то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 xml:space="preserve">сможем дать </w:t>
      </w:r>
      <w:proofErr w:type="gramStart"/>
      <w:r w:rsidRPr="00E84AB0">
        <w:rPr>
          <w:rStyle w:val="1"/>
          <w:sz w:val="26"/>
          <w:szCs w:val="26"/>
        </w:rPr>
        <w:t>обучающимся</w:t>
      </w:r>
      <w:proofErr w:type="gramEnd"/>
      <w:r w:rsidRPr="00E84AB0">
        <w:rPr>
          <w:rStyle w:val="1"/>
          <w:sz w:val="26"/>
          <w:szCs w:val="26"/>
        </w:rPr>
        <w:t xml:space="preserve"> очень важные инструменты для достижения побед в</w:t>
      </w:r>
      <w:r w:rsidR="00E84AB0" w:rsidRPr="00E84AB0">
        <w:rPr>
          <w:rStyle w:val="1"/>
          <w:sz w:val="26"/>
          <w:szCs w:val="26"/>
        </w:rPr>
        <w:t xml:space="preserve"> </w:t>
      </w:r>
      <w:r w:rsidRPr="00E84AB0">
        <w:rPr>
          <w:rStyle w:val="1"/>
          <w:sz w:val="26"/>
          <w:szCs w:val="26"/>
        </w:rPr>
        <w:t>реальной жизни.</w:t>
      </w:r>
    </w:p>
    <w:p w:rsidR="00E84AB0" w:rsidRDefault="00E84AB0" w:rsidP="00E84AB0">
      <w:pPr>
        <w:pStyle w:val="a3"/>
        <w:spacing w:before="0" w:beforeAutospacing="0" w:after="0" w:afterAutospacing="0"/>
        <w:jc w:val="center"/>
        <w:rPr>
          <w:rStyle w:val="1"/>
          <w:sz w:val="21"/>
          <w:szCs w:val="21"/>
        </w:rPr>
      </w:pPr>
    </w:p>
    <w:p w:rsidR="0045012D" w:rsidRPr="0045012D" w:rsidRDefault="0045012D" w:rsidP="00E84AB0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45012D">
        <w:rPr>
          <w:rStyle w:val="1"/>
          <w:sz w:val="21"/>
          <w:szCs w:val="21"/>
        </w:rPr>
        <w:t>Список литературы</w:t>
      </w:r>
    </w:p>
    <w:p w:rsidR="0045012D" w:rsidRPr="0045012D" w:rsidRDefault="0045012D" w:rsidP="00E84AB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5012D">
        <w:rPr>
          <w:rStyle w:val="1"/>
          <w:sz w:val="21"/>
          <w:szCs w:val="21"/>
        </w:rPr>
        <w:t xml:space="preserve">1. Никитин С. И. </w:t>
      </w:r>
      <w:proofErr w:type="spellStart"/>
      <w:r w:rsidRPr="0045012D">
        <w:rPr>
          <w:rStyle w:val="1"/>
          <w:sz w:val="21"/>
          <w:szCs w:val="21"/>
        </w:rPr>
        <w:t>Геймификация</w:t>
      </w:r>
      <w:proofErr w:type="spellEnd"/>
      <w:r w:rsidRPr="0045012D">
        <w:rPr>
          <w:rStyle w:val="1"/>
          <w:sz w:val="21"/>
          <w:szCs w:val="21"/>
        </w:rPr>
        <w:t xml:space="preserve">, </w:t>
      </w:r>
      <w:proofErr w:type="spellStart"/>
      <w:r w:rsidRPr="0045012D">
        <w:rPr>
          <w:rStyle w:val="1"/>
          <w:sz w:val="21"/>
          <w:szCs w:val="21"/>
        </w:rPr>
        <w:t>игрофикация</w:t>
      </w:r>
      <w:proofErr w:type="spellEnd"/>
      <w:r w:rsidRPr="0045012D">
        <w:rPr>
          <w:rStyle w:val="1"/>
          <w:sz w:val="21"/>
          <w:szCs w:val="21"/>
        </w:rPr>
        <w:t xml:space="preserve">, </w:t>
      </w:r>
      <w:proofErr w:type="spellStart"/>
      <w:r w:rsidRPr="0045012D">
        <w:rPr>
          <w:rStyle w:val="1"/>
          <w:sz w:val="21"/>
          <w:szCs w:val="21"/>
        </w:rPr>
        <w:t>играизация</w:t>
      </w:r>
      <w:proofErr w:type="spellEnd"/>
      <w:r w:rsidRPr="0045012D">
        <w:rPr>
          <w:rStyle w:val="1"/>
          <w:sz w:val="21"/>
          <w:szCs w:val="21"/>
        </w:rPr>
        <w:t xml:space="preserve"> в образовательном</w:t>
      </w:r>
      <w:r w:rsidR="00E84AB0">
        <w:rPr>
          <w:rStyle w:val="1"/>
          <w:sz w:val="21"/>
          <w:szCs w:val="21"/>
        </w:rPr>
        <w:t xml:space="preserve"> </w:t>
      </w:r>
      <w:r w:rsidRPr="0045012D">
        <w:rPr>
          <w:rStyle w:val="1"/>
          <w:sz w:val="21"/>
          <w:szCs w:val="21"/>
        </w:rPr>
        <w:t>процессе // Молодой ученый,2016.</w:t>
      </w:r>
    </w:p>
    <w:p w:rsidR="0045012D" w:rsidRPr="0045012D" w:rsidRDefault="0045012D" w:rsidP="00E84AB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5012D">
        <w:rPr>
          <w:rStyle w:val="1"/>
          <w:sz w:val="21"/>
          <w:szCs w:val="21"/>
        </w:rPr>
        <w:t xml:space="preserve">2. </w:t>
      </w:r>
      <w:proofErr w:type="spellStart"/>
      <w:r w:rsidRPr="0045012D">
        <w:rPr>
          <w:rStyle w:val="1"/>
          <w:sz w:val="21"/>
          <w:szCs w:val="21"/>
        </w:rPr>
        <w:t>Селевко</w:t>
      </w:r>
      <w:proofErr w:type="spellEnd"/>
      <w:r w:rsidRPr="0045012D">
        <w:rPr>
          <w:rStyle w:val="1"/>
          <w:sz w:val="21"/>
          <w:szCs w:val="21"/>
        </w:rPr>
        <w:t xml:space="preserve"> Г.К. Современные образовательные технологии: учебное пособие</w:t>
      </w:r>
      <w:proofErr w:type="gramStart"/>
      <w:r w:rsidRPr="0045012D">
        <w:rPr>
          <w:rStyle w:val="1"/>
          <w:sz w:val="21"/>
          <w:szCs w:val="21"/>
        </w:rPr>
        <w:t>.–</w:t>
      </w:r>
      <w:proofErr w:type="gramEnd"/>
      <w:r w:rsidRPr="0045012D">
        <w:rPr>
          <w:rStyle w:val="1"/>
          <w:sz w:val="21"/>
          <w:szCs w:val="21"/>
        </w:rPr>
        <w:t>М.: Народное образование, 1998.</w:t>
      </w:r>
    </w:p>
    <w:p w:rsidR="0045012D" w:rsidRPr="0045012D" w:rsidRDefault="0045012D" w:rsidP="00E84AB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5012D">
        <w:rPr>
          <w:rStyle w:val="1"/>
          <w:sz w:val="21"/>
          <w:szCs w:val="21"/>
        </w:rPr>
        <w:t>3. Панфилова А.П. Игровое моделирование в деятельности педагога: учебное</w:t>
      </w:r>
      <w:r w:rsidR="00E84AB0">
        <w:rPr>
          <w:rStyle w:val="1"/>
          <w:sz w:val="21"/>
          <w:szCs w:val="21"/>
        </w:rPr>
        <w:t xml:space="preserve"> </w:t>
      </w:r>
      <w:r w:rsidRPr="0045012D">
        <w:rPr>
          <w:rStyle w:val="1"/>
          <w:sz w:val="21"/>
          <w:szCs w:val="21"/>
        </w:rPr>
        <w:t>пособие для студ. М.: Изд. центр» Академия», 2006.</w:t>
      </w:r>
    </w:p>
    <w:p w:rsidR="009E129B" w:rsidRPr="0045012D" w:rsidRDefault="009E129B" w:rsidP="0045012D">
      <w:pPr>
        <w:spacing w:after="0"/>
        <w:rPr>
          <w:rFonts w:ascii="Times New Roman" w:hAnsi="Times New Roman" w:cs="Times New Roman"/>
        </w:rPr>
      </w:pPr>
    </w:p>
    <w:sectPr w:rsidR="009E129B" w:rsidRPr="0045012D" w:rsidSect="0045012D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A"/>
    <w:rsid w:val="0045012D"/>
    <w:rsid w:val="004A19FE"/>
    <w:rsid w:val="00746B5A"/>
    <w:rsid w:val="009E129B"/>
    <w:rsid w:val="00E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45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4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yulek.max@gmail.com</dc:creator>
  <cp:keywords/>
  <dc:description/>
  <cp:lastModifiedBy>yulek.max@gmail.com</cp:lastModifiedBy>
  <cp:revision>5</cp:revision>
  <dcterms:created xsi:type="dcterms:W3CDTF">2022-06-01T11:12:00Z</dcterms:created>
  <dcterms:modified xsi:type="dcterms:W3CDTF">2022-06-01T13:17:00Z</dcterms:modified>
</cp:coreProperties>
</file>