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78" w:rsidRPr="00C24919" w:rsidRDefault="00915C78" w:rsidP="00915C78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49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Скучные уроки годны лишь на то, чтобы внушить ненависть и к тем, кто их преподает, и ко всему преподаваемому. </w:t>
      </w:r>
    </w:p>
    <w:p w:rsidR="00915C78" w:rsidRPr="00C24919" w:rsidRDefault="00915C78" w:rsidP="00915C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Ж.Ж. Руссо</w:t>
      </w:r>
    </w:p>
    <w:p w:rsidR="00915C78" w:rsidRPr="00C24919" w:rsidRDefault="00915C78" w:rsidP="00915C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78" w:rsidRPr="00C24919" w:rsidRDefault="00915C78" w:rsidP="00301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24" w:rsidRPr="00C24919" w:rsidRDefault="00301524" w:rsidP="00301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дистанционных уроков.</w:t>
      </w:r>
    </w:p>
    <w:p w:rsidR="00C22D26" w:rsidRPr="00C24919" w:rsidRDefault="00C22D26" w:rsidP="00C22D26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Дистанционный</w:t>
      </w:r>
      <w:r w:rsidRPr="00C24919">
        <w:rPr>
          <w:rFonts w:ascii="Times New Roman" w:hAnsi="Times New Roman" w:cs="Times New Roman"/>
          <w:sz w:val="24"/>
          <w:szCs w:val="24"/>
        </w:rPr>
        <w:t> 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C24919">
        <w:rPr>
          <w:rFonts w:ascii="Times New Roman" w:hAnsi="Times New Roman" w:cs="Times New Roman"/>
          <w:sz w:val="24"/>
          <w:szCs w:val="24"/>
        </w:rPr>
        <w:t> − </w:t>
      </w:r>
      <w:r w:rsidRPr="00C24919">
        <w:rPr>
          <w:rFonts w:ascii="Times New Roman" w:hAnsi="Times New Roman" w:cs="Times New Roman"/>
          <w:bCs/>
          <w:sz w:val="24"/>
          <w:szCs w:val="24"/>
        </w:rPr>
        <w:t>это</w:t>
      </w:r>
      <w:r w:rsidRPr="00C24919">
        <w:rPr>
          <w:rFonts w:ascii="Times New Roman" w:hAnsi="Times New Roman" w:cs="Times New Roman"/>
          <w:sz w:val="24"/>
          <w:szCs w:val="24"/>
        </w:rPr>
        <w:t> форма организации </w:t>
      </w:r>
      <w:r w:rsidRPr="00C24919">
        <w:rPr>
          <w:rFonts w:ascii="Times New Roman" w:hAnsi="Times New Roman" w:cs="Times New Roman"/>
          <w:bCs/>
          <w:sz w:val="24"/>
          <w:szCs w:val="24"/>
        </w:rPr>
        <w:t>дистанционного</w:t>
      </w:r>
      <w:r w:rsidRPr="00C24919">
        <w:rPr>
          <w:rFonts w:ascii="Times New Roman" w:hAnsi="Times New Roman" w:cs="Times New Roman"/>
          <w:sz w:val="24"/>
          <w:szCs w:val="24"/>
        </w:rPr>
        <w:t> занятия, проводимого в определенных временных рамках,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материала, воспитания и развития творческих способностей.</w:t>
      </w:r>
      <w:r w:rsidR="0018514D" w:rsidRPr="00C24919">
        <w:rPr>
          <w:rFonts w:ascii="Times New Roman" w:hAnsi="Times New Roman" w:cs="Times New Roman"/>
          <w:sz w:val="24"/>
          <w:szCs w:val="24"/>
        </w:rPr>
        <w:t xml:space="preserve"> (Е.В. </w:t>
      </w:r>
      <w:proofErr w:type="spellStart"/>
      <w:r w:rsidR="0018514D" w:rsidRPr="00C24919">
        <w:rPr>
          <w:rFonts w:ascii="Times New Roman" w:hAnsi="Times New Roman" w:cs="Times New Roman"/>
          <w:sz w:val="24"/>
          <w:szCs w:val="24"/>
        </w:rPr>
        <w:t>Харунжаева</w:t>
      </w:r>
      <w:proofErr w:type="spellEnd"/>
      <w:r w:rsidR="0018514D" w:rsidRPr="00C24919">
        <w:rPr>
          <w:rFonts w:ascii="Times New Roman" w:hAnsi="Times New Roman" w:cs="Times New Roman"/>
          <w:sz w:val="24"/>
          <w:szCs w:val="24"/>
        </w:rPr>
        <w:t>).</w:t>
      </w:r>
    </w:p>
    <w:p w:rsidR="00301524" w:rsidRPr="00C24919" w:rsidRDefault="00B90459" w:rsidP="001E17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>В зависимости от способа</w:t>
      </w:r>
      <w:r w:rsidR="00301524" w:rsidRPr="00C24919">
        <w:rPr>
          <w:rFonts w:ascii="Times New Roman" w:hAnsi="Times New Roman" w:cs="Times New Roman"/>
          <w:sz w:val="24"/>
          <w:szCs w:val="24"/>
        </w:rPr>
        <w:t xml:space="preserve"> взаимоде</w:t>
      </w:r>
      <w:r w:rsidRPr="00C24919">
        <w:rPr>
          <w:rFonts w:ascii="Times New Roman" w:hAnsi="Times New Roman" w:cs="Times New Roman"/>
          <w:sz w:val="24"/>
          <w:szCs w:val="24"/>
        </w:rPr>
        <w:t xml:space="preserve">йствия преподавателя с </w:t>
      </w:r>
      <w:proofErr w:type="gramStart"/>
      <w:r w:rsidRPr="00C249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4919">
        <w:rPr>
          <w:rFonts w:ascii="Times New Roman" w:hAnsi="Times New Roman" w:cs="Times New Roman"/>
          <w:sz w:val="24"/>
          <w:szCs w:val="24"/>
        </w:rPr>
        <w:t xml:space="preserve"> различают следующие виды дистанционных уроков</w:t>
      </w:r>
      <w:r w:rsidR="00301524" w:rsidRPr="00C24919">
        <w:rPr>
          <w:rFonts w:ascii="Times New Roman" w:hAnsi="Times New Roman" w:cs="Times New Roman"/>
          <w:sz w:val="24"/>
          <w:szCs w:val="24"/>
        </w:rPr>
        <w:t>: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>·         </w:t>
      </w:r>
      <w:r w:rsidR="003966A4" w:rsidRPr="00C24919">
        <w:rPr>
          <w:rFonts w:ascii="Times New Roman" w:hAnsi="Times New Roman" w:cs="Times New Roman"/>
          <w:b/>
          <w:sz w:val="24"/>
          <w:szCs w:val="24"/>
        </w:rPr>
        <w:t>в режиме он-</w:t>
      </w:r>
      <w:proofErr w:type="spellStart"/>
      <w:r w:rsidR="003966A4" w:rsidRPr="00C24919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 xml:space="preserve">, </w:t>
      </w:r>
      <w:r w:rsidR="003966A4" w:rsidRPr="00C24919">
        <w:rPr>
          <w:rFonts w:ascii="Times New Roman" w:hAnsi="Times New Roman" w:cs="Times New Roman"/>
          <w:sz w:val="24"/>
          <w:szCs w:val="24"/>
        </w:rPr>
        <w:t>взаимодействие обучающегося и учителя осуществляется единовременно,  в соответствии с вышеуказанным режимом</w:t>
      </w:r>
      <w:r w:rsidRPr="00C24919">
        <w:rPr>
          <w:rFonts w:ascii="Times New Roman" w:hAnsi="Times New Roman" w:cs="Times New Roman"/>
          <w:sz w:val="24"/>
          <w:szCs w:val="24"/>
        </w:rPr>
        <w:t>;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>·         </w:t>
      </w:r>
      <w:r w:rsidRPr="00C24919">
        <w:rPr>
          <w:rFonts w:ascii="Times New Roman" w:hAnsi="Times New Roman" w:cs="Times New Roman"/>
          <w:b/>
          <w:sz w:val="24"/>
          <w:szCs w:val="24"/>
        </w:rPr>
        <w:t xml:space="preserve">в режиме </w:t>
      </w:r>
      <w:proofErr w:type="spellStart"/>
      <w:r w:rsidRPr="00C24919">
        <w:rPr>
          <w:rFonts w:ascii="Times New Roman" w:hAnsi="Times New Roman" w:cs="Times New Roman"/>
          <w:b/>
          <w:sz w:val="24"/>
          <w:szCs w:val="24"/>
        </w:rPr>
        <w:t>офф-лайн</w:t>
      </w:r>
      <w:proofErr w:type="spellEnd"/>
      <w:r w:rsidR="00312DB3" w:rsidRPr="00C24919">
        <w:rPr>
          <w:rFonts w:ascii="Times New Roman" w:hAnsi="Times New Roman" w:cs="Times New Roman"/>
          <w:sz w:val="24"/>
          <w:szCs w:val="24"/>
        </w:rPr>
        <w:t xml:space="preserve">, </w:t>
      </w:r>
      <w:r w:rsidRPr="00C24919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="00312DB3" w:rsidRPr="00C24919">
        <w:rPr>
          <w:rFonts w:ascii="Times New Roman" w:hAnsi="Times New Roman" w:cs="Times New Roman"/>
          <w:sz w:val="24"/>
          <w:szCs w:val="24"/>
        </w:rPr>
        <w:t xml:space="preserve"> педагога и обучающегося происходит </w:t>
      </w:r>
      <w:r w:rsidRPr="00C24919">
        <w:rPr>
          <w:rFonts w:ascii="Times New Roman" w:hAnsi="Times New Roman" w:cs="Times New Roman"/>
          <w:sz w:val="24"/>
          <w:szCs w:val="24"/>
        </w:rPr>
        <w:t>в отложенном режиме.</w:t>
      </w:r>
    </w:p>
    <w:p w:rsidR="00915C78" w:rsidRPr="00C24919" w:rsidRDefault="00915C78" w:rsidP="00915C78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Виды дистанционных уроков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4919">
        <w:rPr>
          <w:rFonts w:ascii="Times New Roman" w:hAnsi="Times New Roman" w:cs="Times New Roman"/>
          <w:b/>
          <w:sz w:val="24"/>
          <w:szCs w:val="24"/>
        </w:rPr>
        <w:t>Анонсирующие</w:t>
      </w:r>
      <w:proofErr w:type="gramEnd"/>
      <w:r w:rsidRPr="00C24919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Pr="00C24919">
        <w:rPr>
          <w:rFonts w:ascii="Times New Roman" w:hAnsi="Times New Roman" w:cs="Times New Roman"/>
          <w:sz w:val="24"/>
          <w:szCs w:val="24"/>
        </w:rPr>
        <w:t>. Цель - привлечение внимания учащегося,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 и пересылки.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2. </w:t>
      </w:r>
      <w:r w:rsidRPr="00C24919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C24919">
        <w:rPr>
          <w:rFonts w:ascii="Times New Roman" w:hAnsi="Times New Roman" w:cs="Times New Roman"/>
          <w:sz w:val="24"/>
          <w:szCs w:val="24"/>
        </w:rPr>
        <w:t xml:space="preserve">. Цель - введение в проблематику, обзор предстоящих занятий. Может быть проведено на материале из истории темы и опираться на личный опыт учащегося. Может быть записано как 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>, например, в формате AVI.</w:t>
      </w:r>
    </w:p>
    <w:p w:rsidR="00301524" w:rsidRPr="00C24919" w:rsidRDefault="005833CB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>3.</w:t>
      </w:r>
      <w:r w:rsidR="0080596E" w:rsidRPr="00C24919">
        <w:rPr>
          <w:rFonts w:ascii="Times New Roman" w:hAnsi="Times New Roman" w:cs="Times New Roman"/>
          <w:sz w:val="24"/>
          <w:szCs w:val="24"/>
        </w:rPr>
        <w:t xml:space="preserve"> </w:t>
      </w:r>
      <w:r w:rsidR="00301524" w:rsidRPr="00C24919">
        <w:rPr>
          <w:rFonts w:ascii="Times New Roman" w:hAnsi="Times New Roman" w:cs="Times New Roman"/>
          <w:b/>
          <w:sz w:val="24"/>
          <w:szCs w:val="24"/>
        </w:rPr>
        <w:t>Индивидуальная консультация</w:t>
      </w:r>
      <w:r w:rsidR="00301524" w:rsidRPr="00C24919">
        <w:rPr>
          <w:rFonts w:ascii="Times New Roman" w:hAnsi="Times New Roman" w:cs="Times New Roman"/>
          <w:sz w:val="24"/>
          <w:szCs w:val="24"/>
        </w:rPr>
        <w:t>. Отличается предварительной подготовкой вопросов. Предлагаются проблемы и пути поиска решений. Учитываются индивидуальные особенности учащегося. Может проводиться индивидуально по электронной почте или по технологии i-</w:t>
      </w:r>
      <w:proofErr w:type="spellStart"/>
      <w:r w:rsidR="00301524" w:rsidRPr="00C24919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="00301524" w:rsidRPr="00C24919">
        <w:rPr>
          <w:rFonts w:ascii="Times New Roman" w:hAnsi="Times New Roman" w:cs="Times New Roman"/>
          <w:sz w:val="24"/>
          <w:szCs w:val="24"/>
        </w:rPr>
        <w:t>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4. </w:t>
      </w:r>
      <w:r w:rsidRPr="00C24919">
        <w:rPr>
          <w:rFonts w:ascii="Times New Roman" w:hAnsi="Times New Roman" w:cs="Times New Roman"/>
          <w:b/>
          <w:sz w:val="24"/>
          <w:szCs w:val="24"/>
        </w:rPr>
        <w:t>Дистанционное тестирование и самооценка знаний.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5. </w:t>
      </w:r>
      <w:r w:rsidRPr="00C24919">
        <w:rPr>
          <w:rFonts w:ascii="Times New Roman" w:hAnsi="Times New Roman" w:cs="Times New Roman"/>
          <w:b/>
          <w:sz w:val="24"/>
          <w:szCs w:val="24"/>
        </w:rPr>
        <w:t>Выполнение виртуальных лабораторных работ.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24919">
        <w:rPr>
          <w:rFonts w:ascii="Times New Roman" w:hAnsi="Times New Roman" w:cs="Times New Roman"/>
          <w:b/>
          <w:sz w:val="24"/>
          <w:szCs w:val="24"/>
        </w:rPr>
        <w:t>Чат-занятия</w:t>
      </w:r>
      <w:proofErr w:type="gramEnd"/>
      <w:r w:rsidRPr="00C24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sz w:val="24"/>
          <w:szCs w:val="24"/>
        </w:rPr>
        <w:t xml:space="preserve">- учебные занятия, осуществляемые с использованием чат-технологий. </w:t>
      </w:r>
      <w:proofErr w:type="gramStart"/>
      <w:r w:rsidRPr="00C24919"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 w:rsidRPr="00C24919">
        <w:rPr>
          <w:rFonts w:ascii="Times New Roman" w:hAnsi="Times New Roman" w:cs="Times New Roman"/>
          <w:sz w:val="24"/>
          <w:szCs w:val="24"/>
        </w:rPr>
        <w:t xml:space="preserve"> проводятся синхронно, то есть участники учебного процесса имеют одновременный </w:t>
      </w:r>
      <w:r w:rsidR="0042567F" w:rsidRPr="00C24919">
        <w:rPr>
          <w:rFonts w:ascii="Times New Roman" w:hAnsi="Times New Roman" w:cs="Times New Roman"/>
          <w:sz w:val="24"/>
          <w:szCs w:val="24"/>
        </w:rPr>
        <w:t xml:space="preserve">доступ к чату. </w:t>
      </w:r>
    </w:p>
    <w:p w:rsidR="00301524" w:rsidRPr="00C24919" w:rsidRDefault="00C429F7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A35C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1524" w:rsidRPr="00C24919">
        <w:rPr>
          <w:rFonts w:ascii="Times New Roman" w:hAnsi="Times New Roman" w:cs="Times New Roman"/>
          <w:b/>
          <w:sz w:val="24"/>
          <w:szCs w:val="24"/>
        </w:rPr>
        <w:t xml:space="preserve">Синхронная телеконференция. </w:t>
      </w:r>
      <w:r w:rsidR="00301524" w:rsidRPr="00C24919">
        <w:rPr>
          <w:rFonts w:ascii="Times New Roman" w:hAnsi="Times New Roman" w:cs="Times New Roman"/>
          <w:sz w:val="24"/>
          <w:szCs w:val="24"/>
        </w:rPr>
        <w:t xml:space="preserve">Проводится с использованием электронной почты. </w:t>
      </w:r>
      <w:proofErr w:type="gramStart"/>
      <w:r w:rsidR="00301524" w:rsidRPr="00C24919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="00301524" w:rsidRPr="00C24919">
        <w:rPr>
          <w:rFonts w:ascii="Times New Roman" w:hAnsi="Times New Roman" w:cs="Times New Roman"/>
          <w:sz w:val="24"/>
          <w:szCs w:val="24"/>
        </w:rPr>
        <w:t xml:space="preserve"> структурой и регламентом. Предварительно моделируется, преподаватель делает заготовки и продумывает возможные реакции на них учащихся. Синхронные занятия могут проводиться с помощью телевизионных видеоконференций и компьютерных форумов. В педагогическом аспекте проведение группового занятия в режиме видеоконференции не отличается от традиционного, так как участники процесса видят друг друга на экранах компьютерных мониторов или на экранах телевизора. Компромиссным вариантом синхронных групповых занятий, семинаров является текстовый форум, с одной стороны он позволяет вести обсуждение с максимальной степенью интерактивности, с другой стороны он требует минимальных ресурсов.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8. </w:t>
      </w:r>
      <w:r w:rsidRPr="00C24919">
        <w:rPr>
          <w:rFonts w:ascii="Times New Roman" w:hAnsi="Times New Roman" w:cs="Times New Roman"/>
          <w:b/>
          <w:sz w:val="24"/>
          <w:szCs w:val="24"/>
        </w:rPr>
        <w:t>Асинхронная телеконференция</w:t>
      </w:r>
      <w:r w:rsidRPr="00C24919">
        <w:rPr>
          <w:rFonts w:ascii="Times New Roman" w:hAnsi="Times New Roman" w:cs="Times New Roman"/>
          <w:sz w:val="24"/>
          <w:szCs w:val="24"/>
        </w:rPr>
        <w:t>.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9. </w:t>
      </w:r>
      <w:r w:rsidRPr="00C24919">
        <w:rPr>
          <w:rFonts w:ascii="Times New Roman" w:hAnsi="Times New Roman" w:cs="Times New Roman"/>
          <w:b/>
          <w:sz w:val="24"/>
          <w:szCs w:val="24"/>
        </w:rPr>
        <w:t>Веб-занятие</w:t>
      </w:r>
      <w:r w:rsidRPr="00C24919">
        <w:rPr>
          <w:rFonts w:ascii="Times New Roman" w:hAnsi="Times New Roman" w:cs="Times New Roman"/>
          <w:sz w:val="24"/>
          <w:szCs w:val="24"/>
        </w:rPr>
        <w:t xml:space="preserve">. Может быть оформлено в виде лабораторной работы и др. Применяются компьютерные программы, моделирующие веб-занятия. В течение веб-занятия происходит обмен информацией посредством, например, 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 xml:space="preserve"> или ICQ.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10. </w:t>
      </w:r>
      <w:r w:rsidRPr="00C24919">
        <w:rPr>
          <w:rFonts w:ascii="Times New Roman" w:hAnsi="Times New Roman" w:cs="Times New Roman"/>
          <w:b/>
          <w:sz w:val="24"/>
          <w:szCs w:val="24"/>
        </w:rPr>
        <w:t>Олимпиада</w:t>
      </w:r>
      <w:r w:rsidRPr="00C249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4919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C24919">
        <w:rPr>
          <w:rFonts w:ascii="Times New Roman" w:hAnsi="Times New Roman" w:cs="Times New Roman"/>
          <w:sz w:val="24"/>
          <w:szCs w:val="24"/>
        </w:rPr>
        <w:t xml:space="preserve"> творческими открытыми заданиями. Очень эффективная форма контроля с элементами обучения. Проводятся с помощью электронной почты или в реальном времени посредством 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 xml:space="preserve"> или ICQ.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11. </w:t>
      </w:r>
      <w:r w:rsidRPr="00C24919">
        <w:rPr>
          <w:rFonts w:ascii="Times New Roman" w:hAnsi="Times New Roman" w:cs="Times New Roman"/>
          <w:b/>
          <w:sz w:val="24"/>
          <w:szCs w:val="24"/>
        </w:rPr>
        <w:t>Веб-</w:t>
      </w:r>
      <w:proofErr w:type="spellStart"/>
      <w:r w:rsidRPr="00C24919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>. Веб-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>) в педагогике - проблемное задание c элементами ролевой игры, для выполнения которого используются информационные ресурсы интернета. Учащиеся самостоятельно проводят поиск информации в ресурсах Интернет или на рекомендованных электронных носителях, выполняя задание учителя либо под влиянием личной мотивации.</w:t>
      </w:r>
    </w:p>
    <w:p w:rsidR="00301524" w:rsidRPr="00C24919" w:rsidRDefault="00301524" w:rsidP="00301524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24919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 xml:space="preserve"> (происходит от двух слов: 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 xml:space="preserve"> — «сеть» и «семинар») ─ это семинар, который проходит по сети. 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 xml:space="preserve"> делят на собственно </w:t>
      </w:r>
      <w:proofErr w:type="spellStart"/>
      <w:r w:rsidRPr="00C2491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24919">
        <w:rPr>
          <w:rFonts w:ascii="Times New Roman" w:hAnsi="Times New Roman" w:cs="Times New Roman"/>
          <w:sz w:val="24"/>
          <w:szCs w:val="24"/>
        </w:rPr>
        <w:t>, которые предполагают двустороннее участие преподавателя и учеников, и веб-касты, веб-конференции, где взаимодействие одностороннее: один человек делает доклад, остальные его слушают (смотрят, читают).</w:t>
      </w:r>
    </w:p>
    <w:p w:rsidR="00205C40" w:rsidRPr="00C24919" w:rsidRDefault="00301524" w:rsidP="001A1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A1240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46883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FD3" w:rsidRPr="00C24919">
        <w:rPr>
          <w:rFonts w:ascii="Times New Roman" w:hAnsi="Times New Roman" w:cs="Times New Roman"/>
          <w:b/>
          <w:bCs/>
          <w:sz w:val="24"/>
          <w:szCs w:val="24"/>
        </w:rPr>
        <w:t>План-конспект</w:t>
      </w:r>
      <w:r w:rsidR="00205C40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</w:t>
      </w:r>
      <w:r w:rsidR="00584FD3" w:rsidRPr="00C24919">
        <w:rPr>
          <w:rFonts w:ascii="Times New Roman" w:hAnsi="Times New Roman" w:cs="Times New Roman"/>
          <w:b/>
          <w:bCs/>
          <w:sz w:val="24"/>
          <w:szCs w:val="24"/>
        </w:rPr>
        <w:t>ого урока по истории</w:t>
      </w:r>
      <w:r w:rsidR="00205C40" w:rsidRPr="00C249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5C40" w:rsidRPr="00C24919" w:rsidRDefault="00205C40" w:rsidP="00205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«Февральская революция </w:t>
      </w:r>
      <w:r w:rsidR="0011281B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1917 года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и альтернативы </w:t>
      </w:r>
      <w:r w:rsidR="00722982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дальнейшего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>развития страны».</w:t>
      </w:r>
    </w:p>
    <w:p w:rsidR="00205C40" w:rsidRPr="00C24919" w:rsidRDefault="00205C40" w:rsidP="00205C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C24919">
        <w:rPr>
          <w:rFonts w:ascii="Times New Roman" w:hAnsi="Times New Roman" w:cs="Times New Roman"/>
          <w:bCs/>
          <w:sz w:val="24"/>
          <w:szCs w:val="24"/>
        </w:rPr>
        <w:t>: урок изучения нового материала.</w:t>
      </w:r>
    </w:p>
    <w:p w:rsidR="00021BAA" w:rsidRPr="00C24919" w:rsidRDefault="00955042" w:rsidP="00205C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021BAA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 xml:space="preserve">:  </w:t>
      </w:r>
    </w:p>
    <w:p w:rsidR="00021BAA" w:rsidRPr="00C24919" w:rsidRDefault="00021BAA" w:rsidP="00021BA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- сформировать представление о  причинах, ходе  и последствиях  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>Февральской</w:t>
      </w:r>
      <w:r w:rsidR="00955042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Cs/>
          <w:sz w:val="24"/>
          <w:szCs w:val="24"/>
        </w:rPr>
        <w:t>буржуазно-</w:t>
      </w:r>
      <w:r w:rsidRPr="00C24919">
        <w:rPr>
          <w:rFonts w:ascii="Times New Roman" w:hAnsi="Times New Roman" w:cs="Times New Roman"/>
          <w:bCs/>
          <w:sz w:val="24"/>
          <w:szCs w:val="24"/>
        </w:rPr>
        <w:softHyphen/>
        <w:t xml:space="preserve">демократической  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>революции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1917 года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 xml:space="preserve">, приведшей к </w:t>
      </w:r>
      <w:r w:rsidRPr="00C24919">
        <w:rPr>
          <w:rFonts w:ascii="Times New Roman" w:hAnsi="Times New Roman" w:cs="Times New Roman"/>
          <w:bCs/>
          <w:sz w:val="24"/>
          <w:szCs w:val="24"/>
        </w:rPr>
        <w:t>свержению 300</w:t>
      </w:r>
      <w:r w:rsidRPr="00C24919">
        <w:rPr>
          <w:rFonts w:ascii="Times New Roman" w:hAnsi="Times New Roman" w:cs="Times New Roman"/>
          <w:bCs/>
          <w:sz w:val="24"/>
          <w:szCs w:val="24"/>
        </w:rPr>
        <w:softHyphen/>
      </w:r>
      <w:r w:rsidRPr="00C24919">
        <w:rPr>
          <w:rFonts w:ascii="Times New Roman" w:hAnsi="Times New Roman" w:cs="Times New Roman"/>
          <w:bCs/>
          <w:sz w:val="24"/>
          <w:szCs w:val="24"/>
        </w:rPr>
        <w:softHyphen/>
        <w:t>- летней монархии Романовых</w:t>
      </w:r>
    </w:p>
    <w:p w:rsidR="00955042" w:rsidRPr="00C24919" w:rsidRDefault="00021BAA" w:rsidP="0095504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-</w:t>
      </w:r>
      <w:r w:rsidR="00547C5A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042" w:rsidRPr="00C24919">
        <w:rPr>
          <w:rFonts w:ascii="Times New Roman" w:hAnsi="Times New Roman" w:cs="Times New Roman"/>
          <w:bCs/>
          <w:sz w:val="24"/>
          <w:szCs w:val="24"/>
        </w:rPr>
        <w:t xml:space="preserve">способствовать становлению гражданского самосознания </w:t>
      </w:r>
      <w:proofErr w:type="gramStart"/>
      <w:r w:rsidR="00955042" w:rsidRPr="00C2491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55042" w:rsidRPr="00C249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55042" w:rsidRPr="00C24919" w:rsidRDefault="00021BAA" w:rsidP="0095504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021CB7" w:rsidRPr="00C24919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955042" w:rsidRPr="00C24919">
        <w:rPr>
          <w:rFonts w:ascii="Times New Roman" w:hAnsi="Times New Roman" w:cs="Times New Roman"/>
          <w:bCs/>
          <w:sz w:val="24"/>
          <w:szCs w:val="24"/>
        </w:rPr>
        <w:t>формировать у учащихся навыки самостоятельной работы с учебной и дополнительной литературой, анализа и син</w:t>
      </w:r>
      <w:r w:rsidR="00021CB7" w:rsidRPr="00C24919">
        <w:rPr>
          <w:rFonts w:ascii="Times New Roman" w:hAnsi="Times New Roman" w:cs="Times New Roman"/>
          <w:bCs/>
          <w:sz w:val="24"/>
          <w:szCs w:val="24"/>
        </w:rPr>
        <w:t>теза изучаемого материала.</w:t>
      </w:r>
    </w:p>
    <w:p w:rsidR="00021BAA" w:rsidRPr="00C24919" w:rsidRDefault="00021BAA" w:rsidP="00021BA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C40" w:rsidRPr="00C2491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>:</w:t>
      </w:r>
    </w:p>
    <w:p w:rsidR="00023D32" w:rsidRPr="00C24919" w:rsidRDefault="00E7212B" w:rsidP="00023D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70DBC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D32" w:rsidRPr="00C24919">
        <w:rPr>
          <w:rFonts w:ascii="Times New Roman" w:hAnsi="Times New Roman" w:cs="Times New Roman"/>
          <w:b/>
          <w:bCs/>
          <w:sz w:val="24"/>
          <w:szCs w:val="24"/>
        </w:rPr>
        <w:t>Обучающие: </w:t>
      </w:r>
    </w:p>
    <w:p w:rsidR="00023D32" w:rsidRPr="00C24919" w:rsidRDefault="00023D32" w:rsidP="003229F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способствовать усвоению 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основного фактического и понятийного материала о Февральской революции 1917 года</w:t>
      </w:r>
    </w:p>
    <w:p w:rsidR="00205C40" w:rsidRPr="00C24919" w:rsidRDefault="00023D32" w:rsidP="003229F8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продолжить формирование умений работы с историческими источниками, анализа документов, обобщения, сопоставлять различные точки зрения, различать факт, мнение, оценку, интерпретацию</w:t>
      </w:r>
    </w:p>
    <w:p w:rsidR="00023D32" w:rsidRPr="00C24919" w:rsidRDefault="00E7212B" w:rsidP="00205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DBC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BC6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D32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 </w:t>
      </w:r>
    </w:p>
    <w:p w:rsidR="00205C40" w:rsidRPr="00C24919" w:rsidRDefault="00023D32" w:rsidP="00B70DBC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рассмотреть причины, предпосылки Февральской буржуазно-демократической революции </w:t>
      </w:r>
    </w:p>
    <w:p w:rsidR="00023D32" w:rsidRPr="00C24919" w:rsidRDefault="00023D32" w:rsidP="00023D3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изучить события, которые привели к образованию СССР</w:t>
      </w:r>
    </w:p>
    <w:p w:rsidR="00023D32" w:rsidRPr="00C24919" w:rsidRDefault="00023D32" w:rsidP="00023D32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продолжить обучение работе с документами разного характера.</w:t>
      </w:r>
    </w:p>
    <w:p w:rsidR="00023D32" w:rsidRPr="00C24919" w:rsidRDefault="00B70DBC" w:rsidP="006105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7212B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10556" w:rsidRPr="00C24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556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Воспитательные:</w:t>
      </w:r>
    </w:p>
    <w:p w:rsidR="00610556" w:rsidRPr="00C24919" w:rsidRDefault="00610556" w:rsidP="00B70DBC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формирование развитой, социально активной, творческой и    самостоятельной личности;</w:t>
      </w:r>
    </w:p>
    <w:p w:rsidR="00610556" w:rsidRPr="00C24919" w:rsidRDefault="00610556" w:rsidP="00610556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способствовать становлению гражданского самосознания;</w:t>
      </w:r>
    </w:p>
    <w:p w:rsidR="00610556" w:rsidRPr="00C24919" w:rsidRDefault="00610556" w:rsidP="00610556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через осмысление прошлого воспитыв</w:t>
      </w:r>
      <w:r w:rsidR="00993C8B" w:rsidRPr="00C24919">
        <w:rPr>
          <w:rFonts w:ascii="Times New Roman" w:hAnsi="Times New Roman" w:cs="Times New Roman"/>
          <w:bCs/>
          <w:sz w:val="24"/>
          <w:szCs w:val="24"/>
        </w:rPr>
        <w:t xml:space="preserve">ать позитивное отношение к Отечественной 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истории, формирование терпимости.</w:t>
      </w:r>
    </w:p>
    <w:p w:rsidR="00610556" w:rsidRPr="00C24919" w:rsidRDefault="00E7212B" w:rsidP="00E721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70DBC" w:rsidRPr="00C2491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E7212B" w:rsidRPr="00C24919" w:rsidRDefault="00E7212B" w:rsidP="00B70DBC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раскрыть альтернативные взгляды  на возможные варианты развития Февральской   буржуазно - демократической революции </w:t>
      </w:r>
      <w:r w:rsidR="00910865" w:rsidRPr="00C24919">
        <w:rPr>
          <w:rFonts w:ascii="Times New Roman" w:hAnsi="Times New Roman" w:cs="Times New Roman"/>
          <w:bCs/>
          <w:sz w:val="24"/>
          <w:szCs w:val="24"/>
        </w:rPr>
        <w:t>1917 года</w:t>
      </w:r>
    </w:p>
    <w:p w:rsidR="00B70DBC" w:rsidRPr="00C24919" w:rsidRDefault="00B70DBC" w:rsidP="00B70D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Форма проведения урока: </w:t>
      </w:r>
      <w:r w:rsidRPr="00C24919">
        <w:rPr>
          <w:rFonts w:ascii="Times New Roman" w:hAnsi="Times New Roman" w:cs="Times New Roman"/>
          <w:bCs/>
          <w:sz w:val="24"/>
          <w:szCs w:val="24"/>
        </w:rPr>
        <w:t>урок с применением ИКТ.</w:t>
      </w:r>
    </w:p>
    <w:p w:rsidR="00AC5898" w:rsidRPr="00C24919" w:rsidRDefault="00AC5898" w:rsidP="00AC58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AC5898" w:rsidRPr="00C24919" w:rsidRDefault="00C9075C" w:rsidP="00AC58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C5898" w:rsidRPr="00C24919">
        <w:rPr>
          <w:rFonts w:ascii="Times New Roman" w:hAnsi="Times New Roman" w:cs="Times New Roman"/>
          <w:bCs/>
          <w:sz w:val="24"/>
          <w:szCs w:val="24"/>
        </w:rPr>
        <w:t>нтерактивное обучение, личностно-ориентированное обучение, ИКТ.</w:t>
      </w:r>
    </w:p>
    <w:p w:rsidR="00205C40" w:rsidRPr="00C24919" w:rsidRDefault="00205C40" w:rsidP="00205C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урока:</w:t>
      </w:r>
    </w:p>
    <w:p w:rsidR="00844FCB" w:rsidRPr="00C24919" w:rsidRDefault="00844FCB" w:rsidP="00844FC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Организационный момент. </w:t>
      </w:r>
    </w:p>
    <w:p w:rsidR="00844FCB" w:rsidRPr="00C24919" w:rsidRDefault="00844FCB" w:rsidP="00844F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(Взаимное приветствие учителя и обучающихся.</w:t>
      </w:r>
      <w:proofErr w:type="gram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Проверка готовности к уроку. 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Сообщение целей урока и плана работы).</w:t>
      </w:r>
      <w:proofErr w:type="gramEnd"/>
    </w:p>
    <w:p w:rsidR="00205C40" w:rsidRPr="00C24919" w:rsidRDefault="00205C40" w:rsidP="00205C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80F42" w:rsidRPr="00C24919">
        <w:rPr>
          <w:rFonts w:ascii="Times New Roman" w:hAnsi="Times New Roman" w:cs="Times New Roman"/>
          <w:b/>
          <w:bCs/>
          <w:sz w:val="24"/>
          <w:szCs w:val="24"/>
        </w:rPr>
        <w:t>Проверка домашнего задания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18DF" w:rsidRPr="00C24919" w:rsidRDefault="004250DC" w:rsidP="00B732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Учитель</w:t>
      </w:r>
      <w:r w:rsidR="00205C40" w:rsidRPr="00C2491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Как складывалась </w:t>
      </w:r>
      <w:r w:rsidRPr="00C2491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Мировая война к 1917 году для России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Какие признаки революционной ситуации вы можете назвать? </w:t>
      </w:r>
      <w:r w:rsidR="00333878" w:rsidRPr="00C24919">
        <w:rPr>
          <w:rFonts w:ascii="Times New Roman" w:hAnsi="Times New Roman" w:cs="Times New Roman"/>
          <w:bCs/>
          <w:sz w:val="24"/>
          <w:szCs w:val="24"/>
        </w:rPr>
        <w:t>Что побудило женщин выйти на демонстрации в феврале 1917 года?</w:t>
      </w:r>
      <w:r w:rsidR="009A6FF9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E91" w:rsidRPr="00C24919">
        <w:rPr>
          <w:rFonts w:ascii="Times New Roman" w:hAnsi="Times New Roman" w:cs="Times New Roman"/>
          <w:b/>
          <w:bCs/>
          <w:i/>
          <w:sz w:val="24"/>
          <w:szCs w:val="24"/>
        </w:rPr>
        <w:t>Ответы учащихся</w:t>
      </w:r>
      <w:r w:rsidR="00FA2E91" w:rsidRPr="00C2491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05C40" w:rsidRPr="00C24919" w:rsidRDefault="00246883" w:rsidP="00B732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026" w:rsidRPr="00C249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7E80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5C40" w:rsidRPr="00C24919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</w:t>
      </w:r>
      <w:r w:rsidR="00205C40" w:rsidRPr="00C24919">
        <w:rPr>
          <w:rFonts w:ascii="Times New Roman" w:hAnsi="Times New Roman" w:cs="Times New Roman"/>
          <w:bCs/>
          <w:sz w:val="24"/>
          <w:szCs w:val="24"/>
        </w:rPr>
        <w:t>:</w:t>
      </w:r>
    </w:p>
    <w:p w:rsidR="00205C40" w:rsidRPr="00C24919" w:rsidRDefault="002B01A2" w:rsidP="00B732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Пла</w:t>
      </w:r>
      <w:r w:rsidR="002832C5" w:rsidRPr="00C24919">
        <w:rPr>
          <w:rFonts w:ascii="Times New Roman" w:hAnsi="Times New Roman" w:cs="Times New Roman"/>
          <w:bCs/>
          <w:sz w:val="24"/>
          <w:szCs w:val="24"/>
        </w:rPr>
        <w:t>н рассмотрения нового материала:</w:t>
      </w:r>
    </w:p>
    <w:p w:rsidR="00205C40" w:rsidRPr="00C24919" w:rsidRDefault="00205C40" w:rsidP="00B732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1.</w:t>
      </w:r>
      <w:r w:rsidR="00A52FE4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Cs/>
          <w:sz w:val="24"/>
          <w:szCs w:val="24"/>
        </w:rPr>
        <w:t>Причины Февральской революции.</w:t>
      </w:r>
    </w:p>
    <w:p w:rsidR="00583378" w:rsidRPr="00C24919" w:rsidRDefault="00205C40" w:rsidP="00B732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2.</w:t>
      </w:r>
      <w:r w:rsidR="00F725CD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5CD" w:rsidRPr="00C24919">
        <w:rPr>
          <w:rFonts w:ascii="Times New Roman" w:hAnsi="Times New Roman" w:cs="Times New Roman"/>
          <w:bCs/>
          <w:iCs/>
          <w:sz w:val="24"/>
          <w:szCs w:val="24"/>
        </w:rPr>
        <w:t>Ход революции</w:t>
      </w:r>
      <w:r w:rsidR="00F725CD" w:rsidRPr="00C24919">
        <w:rPr>
          <w:rFonts w:ascii="Times New Roman" w:hAnsi="Times New Roman" w:cs="Times New Roman"/>
          <w:bCs/>
          <w:sz w:val="24"/>
          <w:szCs w:val="24"/>
        </w:rPr>
        <w:t>, ее итоги.</w:t>
      </w:r>
    </w:p>
    <w:p w:rsidR="00F725CD" w:rsidRPr="00C24919" w:rsidRDefault="00583378" w:rsidP="00B732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3. Влияние революции на дальнейший ход развития страны.</w:t>
      </w:r>
      <w:r w:rsidR="00F725CD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22D9" w:rsidRPr="00C24919" w:rsidRDefault="00B74615" w:rsidP="00B732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К Февралю 1917 года в стране наступила тяжелая экономическая ситуация, уровень жизни населения </w:t>
      </w:r>
      <w:r w:rsidR="00106654" w:rsidRPr="00C24919">
        <w:rPr>
          <w:rFonts w:ascii="Times New Roman" w:hAnsi="Times New Roman" w:cs="Times New Roman"/>
          <w:bCs/>
          <w:sz w:val="24"/>
          <w:szCs w:val="24"/>
        </w:rPr>
        <w:t xml:space="preserve">значительно упал, в стране царила инфляция и анархия, в  столице империи наблюдались перебои с поставками товаров первой необходимости, в том числе хлеба. </w:t>
      </w:r>
    </w:p>
    <w:p w:rsidR="00205C40" w:rsidRPr="00C24919" w:rsidRDefault="007722D9" w:rsidP="00284B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Пыталась ли власть урегулировать тяжелую экономическую ситуацию в стране? Что конкретно было предпринято?</w:t>
      </w:r>
      <w:r w:rsidR="00440637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7F4" w:rsidRPr="00C24919">
        <w:rPr>
          <w:rFonts w:ascii="Times New Roman" w:hAnsi="Times New Roman" w:cs="Times New Roman"/>
          <w:b/>
          <w:bCs/>
          <w:i/>
          <w:sz w:val="24"/>
          <w:szCs w:val="24"/>
        </w:rPr>
        <w:t>Ответы учащихся</w:t>
      </w:r>
      <w:r w:rsidR="00440637" w:rsidRPr="00C249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66BE" w:rsidRPr="00C24919" w:rsidRDefault="00E566BE" w:rsidP="00284B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i/>
          <w:sz w:val="24"/>
          <w:szCs w:val="24"/>
        </w:rPr>
        <w:t>Добавления учителя:</w:t>
      </w:r>
      <w:r w:rsidR="00655D5E" w:rsidRPr="00C249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5D5E" w:rsidRPr="00C24919">
        <w:rPr>
          <w:rFonts w:ascii="Times New Roman" w:hAnsi="Times New Roman" w:cs="Times New Roman"/>
          <w:bCs/>
          <w:sz w:val="24"/>
          <w:szCs w:val="24"/>
        </w:rPr>
        <w:t xml:space="preserve">В конце 1916 года в стране, в связи с ухудшающейся продовольственной ситуацией, была введена продразверстка. </w:t>
      </w:r>
      <w:proofErr w:type="gramStart"/>
      <w:r w:rsidR="00655D5E" w:rsidRPr="00C24919">
        <w:rPr>
          <w:rFonts w:ascii="Times New Roman" w:hAnsi="Times New Roman" w:cs="Times New Roman"/>
          <w:bCs/>
          <w:sz w:val="24"/>
          <w:szCs w:val="24"/>
        </w:rPr>
        <w:t xml:space="preserve">В стране наблюдался </w:t>
      </w:r>
      <w:r w:rsidR="000678FE" w:rsidRPr="00C2491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5D5E" w:rsidRPr="00C24919">
        <w:rPr>
          <w:rFonts w:ascii="Times New Roman" w:hAnsi="Times New Roman" w:cs="Times New Roman"/>
          <w:bCs/>
          <w:sz w:val="24"/>
          <w:szCs w:val="24"/>
        </w:rPr>
        <w:t xml:space="preserve">дефицит </w:t>
      </w:r>
      <w:r w:rsidR="000678FE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D5E" w:rsidRPr="00C24919">
        <w:rPr>
          <w:rFonts w:ascii="Times New Roman" w:hAnsi="Times New Roman" w:cs="Times New Roman"/>
          <w:bCs/>
          <w:sz w:val="24"/>
          <w:szCs w:val="24"/>
        </w:rPr>
        <w:t>госбюджета, денег все равно не хватало, даже на самое необходимое — продукты питания, в том числе хлеб.</w:t>
      </w:r>
      <w:proofErr w:type="gramEnd"/>
      <w:r w:rsidR="00655D5E" w:rsidRPr="00C2491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655D5E" w:rsidRPr="00C24919">
        <w:rPr>
          <w:rFonts w:ascii="Times New Roman" w:hAnsi="Times New Roman" w:cs="Times New Roman"/>
          <w:bCs/>
          <w:sz w:val="24"/>
          <w:szCs w:val="24"/>
        </w:rPr>
        <w:t xml:space="preserve">Львиная </w:t>
      </w:r>
      <w:r w:rsidR="00574661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D5E" w:rsidRPr="00C24919">
        <w:rPr>
          <w:rFonts w:ascii="Times New Roman" w:hAnsi="Times New Roman" w:cs="Times New Roman"/>
          <w:bCs/>
          <w:sz w:val="24"/>
          <w:szCs w:val="24"/>
        </w:rPr>
        <w:t>часть</w:t>
      </w:r>
      <w:proofErr w:type="gramEnd"/>
      <w:r w:rsidR="00655D5E" w:rsidRPr="00C24919">
        <w:rPr>
          <w:rFonts w:ascii="Times New Roman" w:hAnsi="Times New Roman" w:cs="Times New Roman"/>
          <w:bCs/>
          <w:sz w:val="24"/>
          <w:szCs w:val="24"/>
        </w:rPr>
        <w:t xml:space="preserve"> доходов бюджета страны уходила на ведение продолжавшейся </w:t>
      </w:r>
      <w:r w:rsidR="00655D5E" w:rsidRPr="00C2491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55D5E" w:rsidRPr="00C24919">
        <w:rPr>
          <w:rFonts w:ascii="Times New Roman" w:hAnsi="Times New Roman" w:cs="Times New Roman"/>
          <w:bCs/>
          <w:sz w:val="24"/>
          <w:szCs w:val="24"/>
        </w:rPr>
        <w:t xml:space="preserve"> Мировой войны,</w:t>
      </w:r>
      <w:r w:rsidR="00FA0683" w:rsidRPr="00C24919">
        <w:rPr>
          <w:rFonts w:ascii="Times New Roman" w:hAnsi="Times New Roman" w:cs="Times New Roman"/>
          <w:bCs/>
          <w:sz w:val="24"/>
          <w:szCs w:val="24"/>
        </w:rPr>
        <w:t xml:space="preserve"> содержание огромной армии и флота.</w:t>
      </w:r>
      <w:r w:rsidR="00574661" w:rsidRPr="00C24919">
        <w:rPr>
          <w:rFonts w:ascii="Times New Roman" w:hAnsi="Times New Roman" w:cs="Times New Roman"/>
          <w:bCs/>
          <w:sz w:val="24"/>
          <w:szCs w:val="24"/>
        </w:rPr>
        <w:t xml:space="preserve"> Государство скатывалось к гуманитарной катастрофе и революции.</w:t>
      </w:r>
    </w:p>
    <w:p w:rsidR="00205C40" w:rsidRPr="00C24919" w:rsidRDefault="0031355E" w:rsidP="005430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Cs/>
          <w:sz w:val="24"/>
          <w:szCs w:val="24"/>
        </w:rPr>
        <w:t>К февралю 1917 года продовольственный кризис в столице империи достиг своего апогея, остро встала проблема нехватки хлеба. В сложившейся ситуации 23 февраля женщины столицы вышли на демонстрации с пока еще экономическими требованиями.</w:t>
      </w:r>
    </w:p>
    <w:p w:rsidR="00AF26D6" w:rsidRPr="00C24919" w:rsidRDefault="00AF26D6" w:rsidP="005430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Почему именно женщины первыми вышли на улицы Петрограда? Кто вслед за ними поддержал их требования?</w:t>
      </w:r>
      <w:r w:rsidR="00B7395E" w:rsidRPr="00C24919">
        <w:rPr>
          <w:rFonts w:ascii="Times New Roman" w:hAnsi="Times New Roman" w:cs="Times New Roman"/>
          <w:bCs/>
          <w:sz w:val="24"/>
          <w:szCs w:val="24"/>
        </w:rPr>
        <w:t xml:space="preserve"> Как дальше развивались события? К чему это привело в дальнейшем? </w:t>
      </w:r>
      <w:r w:rsidR="00440637" w:rsidRPr="00C24919">
        <w:rPr>
          <w:rFonts w:ascii="Times New Roman" w:hAnsi="Times New Roman" w:cs="Times New Roman"/>
          <w:b/>
          <w:bCs/>
          <w:i/>
          <w:sz w:val="24"/>
          <w:szCs w:val="24"/>
        </w:rPr>
        <w:t>Ответы учащихся</w:t>
      </w:r>
      <w:r w:rsidR="00B7395E" w:rsidRPr="00C2491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05C40" w:rsidRPr="00C24919" w:rsidRDefault="004422A0" w:rsidP="0054305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91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Добавления учителя</w:t>
      </w:r>
      <w:r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В Петрограде было большое количество женщин, мужья которых находились на фронте, рабочих, солдат запасных полков, маргиналов. Атмосфера в столице накалялась стремительно, революционная активность масс и бездействие власти способствовало этому. </w:t>
      </w:r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27  февраля были образованы Временный комитет Государственной Думы и Петроградский совет рабочих депутатов, а уже 2 </w:t>
      </w:r>
      <w:proofErr w:type="gramStart"/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марта было образовано </w:t>
      </w:r>
      <w:r w:rsidR="00ED34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Временное</w:t>
      </w:r>
      <w:r w:rsidR="00130060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Правительство и </w:t>
      </w:r>
      <w:r w:rsidR="00AC3766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Император Николай </w:t>
      </w:r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II</w:t>
      </w:r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отрекся</w:t>
      </w:r>
      <w:proofErr w:type="gramEnd"/>
      <w:r w:rsidR="00674B8D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престола, 300-летняя династия Романовых пала.</w:t>
      </w:r>
    </w:p>
    <w:p w:rsidR="00AC3766" w:rsidRPr="00C24919" w:rsidRDefault="00774E04" w:rsidP="0054305E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Учитель</w:t>
      </w:r>
      <w:r w:rsidR="009140D5" w:rsidRPr="00C249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9140D5" w:rsidRPr="00C249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Назовите итоги Февральской революции? Какие дальнейшие политические  альтернативы  ждали  нашу страну?</w:t>
      </w:r>
      <w:r w:rsidR="00B82F4C" w:rsidRPr="00C249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0637" w:rsidRPr="00C2491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Ответы учащихся</w:t>
      </w:r>
      <w:r w:rsidR="00B82F4C" w:rsidRPr="00C2491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627D66" w:rsidRPr="00C24919" w:rsidRDefault="00E120FA" w:rsidP="005430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Добавления учителя: </w:t>
      </w:r>
      <w:r w:rsidRPr="00C24919">
        <w:rPr>
          <w:rFonts w:ascii="Times New Roman" w:hAnsi="Times New Roman" w:cs="Times New Roman"/>
          <w:bCs/>
          <w:sz w:val="24"/>
          <w:szCs w:val="24"/>
        </w:rPr>
        <w:t>В России в одночасье рухнула империя, страна встала на путь построения буржу</w:t>
      </w:r>
      <w:r w:rsidR="00D863B1" w:rsidRPr="00C24919">
        <w:rPr>
          <w:rFonts w:ascii="Times New Roman" w:hAnsi="Times New Roman" w:cs="Times New Roman"/>
          <w:bCs/>
          <w:sz w:val="24"/>
          <w:szCs w:val="24"/>
        </w:rPr>
        <w:t>азно-демократической респ</w:t>
      </w:r>
      <w:r w:rsidR="00FA03B4" w:rsidRPr="00C24919">
        <w:rPr>
          <w:rFonts w:ascii="Times New Roman" w:hAnsi="Times New Roman" w:cs="Times New Roman"/>
          <w:bCs/>
          <w:sz w:val="24"/>
          <w:szCs w:val="24"/>
        </w:rPr>
        <w:t>ублики и гражданского общества,</w:t>
      </w:r>
      <w:r w:rsidR="00627D66" w:rsidRPr="00C24919">
        <w:rPr>
          <w:rFonts w:ascii="Times New Roman" w:hAnsi="Times New Roman" w:cs="Times New Roman"/>
          <w:bCs/>
          <w:sz w:val="24"/>
          <w:szCs w:val="24"/>
        </w:rPr>
        <w:t xml:space="preserve"> правового государства.</w:t>
      </w:r>
      <w:r w:rsidR="003A7D46" w:rsidRPr="00C24919">
        <w:rPr>
          <w:rFonts w:ascii="Times New Roman" w:hAnsi="Times New Roman" w:cs="Times New Roman"/>
          <w:bCs/>
          <w:sz w:val="24"/>
          <w:szCs w:val="24"/>
        </w:rPr>
        <w:t xml:space="preserve"> Дальнейшую судьбу должно было решить Учредительное Собрание, выборы в которое выиграла партия эсеров.</w:t>
      </w:r>
      <w:r w:rsidR="00EC13E1" w:rsidRPr="00C24919">
        <w:rPr>
          <w:rFonts w:ascii="Times New Roman" w:hAnsi="Times New Roman" w:cs="Times New Roman"/>
          <w:bCs/>
          <w:sz w:val="24"/>
          <w:szCs w:val="24"/>
        </w:rPr>
        <w:t xml:space="preserve"> Аграрный, национальный, рабочий  и другие вопросы требовали немедленного разрешения, но положение усложнялось тем, что Россия вела войну. </w:t>
      </w:r>
    </w:p>
    <w:p w:rsidR="00205C40" w:rsidRPr="00C24919" w:rsidRDefault="00B54026" w:rsidP="004F3D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3. Этап </w:t>
      </w:r>
      <w:r w:rsidR="00FB46AB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>закрепления</w:t>
      </w:r>
      <w:r w:rsidR="00FB46AB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материала.</w:t>
      </w:r>
    </w:p>
    <w:p w:rsidR="00205C40" w:rsidRPr="00C24919" w:rsidRDefault="00205C40" w:rsidP="004F3D7B">
      <w:pPr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  <w:u w:val="single"/>
        </w:rPr>
        <w:t>1).</w:t>
      </w:r>
      <w:r w:rsidR="004F3D7B" w:rsidRPr="00C249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54026" w:rsidRPr="00C249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Выполнение </w:t>
      </w:r>
      <w:r w:rsidRPr="00C249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дистанционного тестового задания</w:t>
      </w:r>
    </w:p>
    <w:p w:rsidR="00205C40" w:rsidRPr="00C24919" w:rsidRDefault="00205C40" w:rsidP="0017637C">
      <w:pPr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  <w:u w:val="single"/>
        </w:rPr>
        <w:t>«Причины Февральской революции».</w:t>
      </w:r>
    </w:p>
    <w:p w:rsidR="00205C40" w:rsidRPr="00C24919" w:rsidRDefault="00205C40" w:rsidP="007D0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  <w:u w:val="single"/>
        </w:rPr>
        <w:t>2). Составление 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  <w:u w:val="single"/>
        </w:rPr>
        <w:t>синквейна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  <w:u w:val="single"/>
        </w:rPr>
        <w:t> по теме «Февральская революция».</w:t>
      </w:r>
    </w:p>
    <w:p w:rsidR="00205C40" w:rsidRPr="00C24919" w:rsidRDefault="009A63C0" w:rsidP="00EE4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05C40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Рефлексия.</w:t>
      </w:r>
      <w:r w:rsidR="009E5C39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5C39" w:rsidRPr="00C24919">
        <w:rPr>
          <w:rFonts w:ascii="Times New Roman" w:hAnsi="Times New Roman" w:cs="Times New Roman"/>
          <w:bCs/>
          <w:sz w:val="24"/>
          <w:szCs w:val="24"/>
        </w:rPr>
        <w:t>Что нового узнал каждый из вас на уроке?</w:t>
      </w:r>
    </w:p>
    <w:p w:rsidR="00205C40" w:rsidRPr="00C24919" w:rsidRDefault="00205C40" w:rsidP="00164D25">
      <w:pPr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Д) Домашн</w:t>
      </w:r>
      <w:r w:rsidR="00AE084D" w:rsidRPr="00C24919">
        <w:rPr>
          <w:rFonts w:ascii="Times New Roman" w:hAnsi="Times New Roman" w:cs="Times New Roman"/>
          <w:bCs/>
          <w:sz w:val="24"/>
          <w:szCs w:val="24"/>
        </w:rPr>
        <w:t>ее задание. С</w:t>
      </w:r>
      <w:r w:rsidR="00A10839" w:rsidRPr="00C24919">
        <w:rPr>
          <w:rFonts w:ascii="Times New Roman" w:hAnsi="Times New Roman" w:cs="Times New Roman"/>
          <w:bCs/>
          <w:sz w:val="24"/>
          <w:szCs w:val="24"/>
        </w:rPr>
        <w:t>оставить К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ластер по теме «Февральская </w:t>
      </w:r>
      <w:r w:rsidR="00A10839" w:rsidRPr="00C24919">
        <w:rPr>
          <w:rFonts w:ascii="Times New Roman" w:hAnsi="Times New Roman" w:cs="Times New Roman"/>
          <w:bCs/>
          <w:sz w:val="24"/>
          <w:szCs w:val="24"/>
        </w:rPr>
        <w:t xml:space="preserve">буржуазно-демократическая </w:t>
      </w:r>
      <w:r w:rsidRPr="00C24919">
        <w:rPr>
          <w:rFonts w:ascii="Times New Roman" w:hAnsi="Times New Roman" w:cs="Times New Roman"/>
          <w:bCs/>
          <w:sz w:val="24"/>
          <w:szCs w:val="24"/>
        </w:rPr>
        <w:t>революци</w:t>
      </w:r>
      <w:r w:rsidR="00A10839" w:rsidRPr="00C24919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AE084D" w:rsidRPr="00C24919">
        <w:rPr>
          <w:rFonts w:ascii="Times New Roman" w:hAnsi="Times New Roman" w:cs="Times New Roman"/>
          <w:bCs/>
          <w:sz w:val="24"/>
          <w:szCs w:val="24"/>
        </w:rPr>
        <w:t>1917 года</w:t>
      </w:r>
      <w:r w:rsidRPr="00C2491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138" w:rsidRPr="00C24919" w:rsidRDefault="009F3138" w:rsidP="009F31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Приложение.</w:t>
      </w:r>
    </w:p>
    <w:p w:rsidR="009F3138" w:rsidRPr="00C24919" w:rsidRDefault="009F3138" w:rsidP="009F31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FB46AB" w:rsidRPr="00C24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>Временного правительства о собраниях и союзах. 12.4.1917 г.</w:t>
      </w:r>
    </w:p>
    <w:p w:rsidR="009F3138" w:rsidRPr="00C24919" w:rsidRDefault="009F3138" w:rsidP="009F3138">
      <w:pPr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В отмену, изменение и дополнение подлежащих узаконений постановить:</w:t>
      </w:r>
    </w:p>
    <w:p w:rsidR="009F3138" w:rsidRPr="00C24919" w:rsidRDefault="009F3138" w:rsidP="009F3138">
      <w:pPr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1. Все без исключения российские граждане имеют право без особого на то разрешения устраивать 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собрания</w:t>
      </w:r>
      <w:proofErr w:type="gramEnd"/>
      <w:r w:rsidR="009140D5" w:rsidRPr="00C24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как в закрытом помещении, так и под открытым небом.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2. Собрания на рельсовых путях возбраняются, собрания же на прочих путях сообщения, улицах и площадях допускаются, поскольку они не препятствуют свободному движению.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3. На собрания не вправе иметь доступ лица вооруженные, за исключением тех, коим ношение оружия присвоено законом.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4. Все без исключения российские граждане имеют право без особого на то разрешения образовывать общества и союзы в целях, не противных уголовным законам.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5. Общества и союзы вправе объединяться с другими обществами и союзами и устанавливать постоянные сношения с общественными и иными организациями, а равно заключать соглашения с образованными за границею союзами и обществами.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6. Право приобретать и отчуждать недвижимые имущества, образовывать капиталы, вступать в обязательства, искать и отвечать на суде предоставляется лишь тем обществам и союзам, уставы которых зарегистрированы судебной властью. Порядок регистрации обществ и союзов имеет быть определен особым постановлением.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7. Принудительное закрытие общества или союза может последовать не иначе, как по суду, и притом лишь в том случае, если деятельность его оказалась направленною к достижению целей, воспрещенных уголовными законами.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lastRenderedPageBreak/>
        <w:t>8. Настоящее постановление не распространяется на общества и союзы, имеющие своей целью извлечение прибыли.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4919">
        <w:rPr>
          <w:rFonts w:ascii="Times New Roman" w:hAnsi="Times New Roman" w:cs="Times New Roman"/>
          <w:bCs/>
          <w:i/>
          <w:iCs/>
          <w:sz w:val="24"/>
          <w:szCs w:val="24"/>
        </w:rPr>
        <w:t>Вестник Временного правительства. 1917. № 35/81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</w:t>
      </w:r>
      <w:r w:rsidRPr="00C24919">
        <w:rPr>
          <w:rFonts w:ascii="Times New Roman" w:hAnsi="Times New Roman" w:cs="Times New Roman"/>
          <w:b/>
          <w:bCs/>
          <w:sz w:val="24"/>
          <w:szCs w:val="24"/>
        </w:rPr>
        <w:t>Постановление Временного правительства о печати. 27 апреля 1917 г.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I. Печать и торговля произведениями печати свободны. Применение к ним административных взысканий не допускается.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II. Порядок печатания и выпуска в свет произведений тиснения определяется нижеследующими правилами: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1) В течение суток после выпуска в свет вновь отпечатанных книг, брошюр-журналов, газет, нот и других произведений тиснения типографии обязаны представлять в исправном виде местному комиссару Временного правительства или заменяющему его установлению или должностному лицу восемь экземпляров каждой в отдельности книги или брошюры или номера повременного издания, в коих три экземпляра для Книжной палаты и по одному экземпляру для комиссариата</w:t>
      </w:r>
      <w:proofErr w:type="gram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, для Публичной библиотеки, для Академии наук, для Московского публичного и 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</w:rPr>
        <w:t>Румянцевского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музеев</w:t>
      </w:r>
      <w:hyperlink r:id="rId7" w:anchor="ref-1" w:history="1">
        <w:r w:rsidRPr="00C24919">
          <w:rPr>
            <w:rStyle w:val="a4"/>
            <w:rFonts w:ascii="Times New Roman" w:hAnsi="Times New Roman" w:cs="Times New Roman"/>
            <w:bCs/>
            <w:sz w:val="24"/>
            <w:szCs w:val="24"/>
            <w:vertAlign w:val="superscript"/>
          </w:rPr>
          <w:t>[1]</w:t>
        </w:r>
      </w:hyperlink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и Александровского университета в 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</w:rPr>
        <w:t>Гельсингфорсе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2) Каждый желающий выпускать в свет новое повременное издание обязан представить местному комиссару Временного правительства или иному заменяющему его установлению или должностному лицу заявление в двух экземплярах, содержащее в себе обозначение: а) места, в котором издание будет выходить; б) наименование издания (издание литературное или политическое, или техническое и т.п.), сроков выхода в свет и подписной цены;</w:t>
      </w:r>
      <w:proofErr w:type="gram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имени, отчества, фамилии и местожительства каждого из них</w:t>
      </w:r>
      <w:hyperlink r:id="rId8" w:anchor="ref-2" w:history="1">
        <w:r w:rsidRPr="00C24919">
          <w:rPr>
            <w:rStyle w:val="a4"/>
            <w:rFonts w:ascii="Times New Roman" w:hAnsi="Times New Roman" w:cs="Times New Roman"/>
            <w:bCs/>
            <w:sz w:val="24"/>
            <w:szCs w:val="24"/>
            <w:vertAlign w:val="superscript"/>
          </w:rPr>
          <w:t>[2]</w:t>
        </w:r>
      </w:hyperlink>
      <w:r w:rsidRPr="00C24919">
        <w:rPr>
          <w:rFonts w:ascii="Times New Roman" w:hAnsi="Times New Roman" w:cs="Times New Roman"/>
          <w:bCs/>
          <w:sz w:val="24"/>
          <w:szCs w:val="24"/>
        </w:rPr>
        <w:t>, и в) типографии, в которой издание будет печататься. Местный комиссар или иное заменяющее его установление или должностное лицо обязано выдать заявителю расписку в получении от него означенного в сей (2) статье заявления.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3) В местностях, вне городов лежащих, заявление о выпуске в свет нового повременного издания (ст. 2) подается комиссару Временного правительства ближайшего уездного или губернского города или иному заменяющему комиссара установлению или должностному лицу.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4) Ответственными редакторами повременного издания или части его могут быть только лица, проживающие в пределах Российского государства, достигшие совершеннолетия, обладающие общегражданской правоспособностью и не ограниченные в правах по судебному приговору.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5) Если по выходу издания произойдет какое-либо изменение в одном из условий его выпуска в свет (ст. 2), то об этом в течение семи дней должно быть подано в вышеуказанном порядке соответственное заявление (ст. 2).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 6) Один из экземпляров заявления о выпуске в свет повременного издания или об изменении в условиях выпуска его хранится у местного комиссара Временного </w:t>
      </w:r>
      <w:r w:rsidRPr="00C24919">
        <w:rPr>
          <w:rFonts w:ascii="Times New Roman" w:hAnsi="Times New Roman" w:cs="Times New Roman"/>
          <w:bCs/>
          <w:sz w:val="24"/>
          <w:szCs w:val="24"/>
        </w:rPr>
        <w:lastRenderedPageBreak/>
        <w:t>правительства или у лица или в установлении, его заменяющих; другой препровождается в Книжную палату.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 7) В каждом номере повременного издания должны быть напечатаны фамилии ответственного редактора и издателя, а также обозначена типография, в которой номер этот напечатан, равно как и адрес редакции. На каждом 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</w:rPr>
        <w:t>неповременном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издании должно быть обозначено наименование и место нахождения типографии, в которой издание напечатано.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8) Всякое повременное издание обязано безденежно, ежедневное в трехдневный срок, а еженедельное или ежемесячное в ближайшем номере, поместить сообщенное ему от Временного правительства официальное опровержение или исправление обнародованного тем изданием фактического известия, без всяких изменений и примечаний в самом тексте опровержения, напечатав его в том же отделе, где было напечатано первоначальное известие, и тем же шрифтом.</w:t>
      </w:r>
      <w:proofErr w:type="gramEnd"/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9) На тех же основаниях и в тот же срок должно быть помещено в периодическом издании, опубликовавшем какое-либо фактическое известие о правительственном и общественном учреждении либо о должностном или частном лице, присланное таким учреждением или лицом опровержение или исправление опубликованного, при условии, что указанное опровержение или исправление не превышает размерами сообщенное известие, подписано его пославшими, не заключает в себе признаков</w:t>
      </w:r>
      <w:proofErr w:type="gram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преступного деяния и укоризненных выражений, не имеет характера спора и ограничивается одними фактическими указаниями.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10) Правила, изложенные в сем (II) отделе и касающиеся 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</w:rPr>
        <w:t>неповременных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изданий, не применяются к произведениям, служащим целям в промышленности и торговле или домашнего и общественного обихода, как-то: к циркулярам, визитным карточкам и т.п., а также к избирательным бюллетеням, если они соответствуют форме, установленной законом или правительственным распоряжением.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III. Типографии, литографии, металлографии и все прочие заведения для тиснения подчиняются правилам, установленным для предприятий фабричной и заводской промышленности с соблюдением при том постановлений, изложенных ниже.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1) Всякий желающий учредить типографию, литографию, металлографию или какое-либо иное заведение для тиснения букв и изображений обязан подать о том местному комиссару Временного правительства или заменяющему его должностному лицу или установлению заявление, в котором должно быть указано имя, отчество и фамилия учредителя, а равно местонахождение открываемого ими заведения для тиснения и предполагаемое число рабочих.</w:t>
      </w:r>
      <w:proofErr w:type="gramEnd"/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 2) К означенному в предыдущей (1) статье заявлению учредитель заведения для тиснения обязан приложить шнуровую книгу, в которую должны вноситься все поступающие в заведение работы, за исключением работ по означенным в статье 10 отдела II 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</w:rPr>
        <w:t>неповременным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изданиям.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IV. Местный комиссар Временного правительства или заменяющее его должностное лицо или установление по получении упомянутого в статьях 1 и 2 отдела III заявления и шнуровой книги в трехдневный срок обязан скрепить означенную книгу по листам и возвратить ее подателю вместе с 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</w:rPr>
        <w:t>распискою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в приеме заявления.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V. За нарушение правил, изложенных в статьях 1, 2, 3, 5, 7, 8 и 9 отдела II сего постановления виновный подвергается денежному взысканию не свыше 300 рублей.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В случае заведомо ложного указания заведения тиснения, издателя и ответственного редактора, виновный подвергается денежному взысканию до 300 рублей или аресту до 3 месяцев.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VI. </w:t>
      </w:r>
      <w:proofErr w:type="gramStart"/>
      <w:r w:rsidRPr="00C24919">
        <w:rPr>
          <w:rFonts w:ascii="Times New Roman" w:hAnsi="Times New Roman" w:cs="Times New Roman"/>
          <w:bCs/>
          <w:sz w:val="24"/>
          <w:szCs w:val="24"/>
        </w:rPr>
        <w:t>Если повременное издание после вступления в силу обвинительного приговора, состоявшегося на основании отдела V сего постановления, продолжает выходить в свет без соблюдения требований, означенных в статьях 2 и 5 отдела II сего постановления, то издатель, ответственный редактор или, если таковых не имеется, типографщик, подвергается денежному взысканию в размере не свыше 100 рублей за каждый вышедший номер, считая со дня постановления</w:t>
      </w:r>
      <w:proofErr w:type="gram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обвинительного приговора.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VII. Виновный в устройстве или содержании заведения для тиснения без подачи требуемых статьями 1 и 2 отдела III заявлений и шнуровой книги, а равно до получения расписки в приеме заявления, наказывается денежным взысканием не свыше 300 рублей.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 xml:space="preserve">Заведующий заведениями для тиснения, виновный в неисполнении установленных </w:t>
      </w:r>
      <w:proofErr w:type="spellStart"/>
      <w:r w:rsidRPr="00C24919">
        <w:rPr>
          <w:rFonts w:ascii="Times New Roman" w:hAnsi="Times New Roman" w:cs="Times New Roman"/>
          <w:bCs/>
          <w:sz w:val="24"/>
          <w:szCs w:val="24"/>
        </w:rPr>
        <w:t>статьею</w:t>
      </w:r>
      <w:proofErr w:type="spellEnd"/>
      <w:r w:rsidRPr="00C24919">
        <w:rPr>
          <w:rFonts w:ascii="Times New Roman" w:hAnsi="Times New Roman" w:cs="Times New Roman"/>
          <w:bCs/>
          <w:sz w:val="24"/>
          <w:szCs w:val="24"/>
        </w:rPr>
        <w:t xml:space="preserve"> 2 отдела III правил о ведении шнуровых книг, наказывается денежным взысканием не свыше 50 рублей.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4919">
        <w:rPr>
          <w:rFonts w:ascii="Times New Roman" w:hAnsi="Times New Roman" w:cs="Times New Roman"/>
          <w:bCs/>
          <w:i/>
          <w:iCs/>
          <w:sz w:val="24"/>
          <w:szCs w:val="24"/>
        </w:rPr>
        <w:t>Вестник Временного Правительства 1917. № 55 (101)</w:t>
      </w:r>
    </w:p>
    <w:p w:rsidR="009F3138" w:rsidRPr="00C24919" w:rsidRDefault="009F3138" w:rsidP="00A27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</w:t>
      </w:r>
    </w:p>
    <w:p w:rsidR="00301524" w:rsidRPr="00C24919" w:rsidRDefault="00301524" w:rsidP="00A27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2E8" w:rsidRPr="00C24919" w:rsidRDefault="00301524" w:rsidP="009E5C39">
      <w:pPr>
        <w:jc w:val="both"/>
        <w:rPr>
          <w:rFonts w:ascii="Times New Roman" w:hAnsi="Times New Roman" w:cs="Times New Roman"/>
          <w:sz w:val="24"/>
          <w:szCs w:val="24"/>
        </w:rPr>
      </w:pPr>
      <w:r w:rsidRPr="00C24919">
        <w:rPr>
          <w:rFonts w:ascii="Times New Roman" w:hAnsi="Times New Roman" w:cs="Times New Roman"/>
          <w:bCs/>
          <w:sz w:val="24"/>
          <w:szCs w:val="24"/>
        </w:rPr>
        <w:t> </w:t>
      </w:r>
    </w:p>
    <w:sectPr w:rsidR="002832E8" w:rsidRPr="00C2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D96"/>
    <w:multiLevelType w:val="hybridMultilevel"/>
    <w:tmpl w:val="0B66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08D"/>
    <w:multiLevelType w:val="multilevel"/>
    <w:tmpl w:val="FBE8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A69F4"/>
    <w:multiLevelType w:val="hybridMultilevel"/>
    <w:tmpl w:val="FA7C1B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0DFA"/>
    <w:multiLevelType w:val="multilevel"/>
    <w:tmpl w:val="CE38B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22914"/>
    <w:multiLevelType w:val="hybridMultilevel"/>
    <w:tmpl w:val="5F3A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1C16"/>
    <w:multiLevelType w:val="hybridMultilevel"/>
    <w:tmpl w:val="DEFA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41B1"/>
    <w:multiLevelType w:val="hybridMultilevel"/>
    <w:tmpl w:val="7BC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6283A"/>
    <w:multiLevelType w:val="multilevel"/>
    <w:tmpl w:val="F3E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90D69"/>
    <w:multiLevelType w:val="multilevel"/>
    <w:tmpl w:val="3404C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F1B3D"/>
    <w:multiLevelType w:val="multilevel"/>
    <w:tmpl w:val="6E2A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64E39"/>
    <w:multiLevelType w:val="multilevel"/>
    <w:tmpl w:val="26B8A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408AB"/>
    <w:multiLevelType w:val="multilevel"/>
    <w:tmpl w:val="8BB6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83224"/>
    <w:multiLevelType w:val="hybridMultilevel"/>
    <w:tmpl w:val="1722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D6"/>
    <w:rsid w:val="00017047"/>
    <w:rsid w:val="00021BAA"/>
    <w:rsid w:val="00021CB7"/>
    <w:rsid w:val="00023D32"/>
    <w:rsid w:val="00025A3C"/>
    <w:rsid w:val="000331D9"/>
    <w:rsid w:val="000677D6"/>
    <w:rsid w:val="000678FE"/>
    <w:rsid w:val="000712CC"/>
    <w:rsid w:val="0008126F"/>
    <w:rsid w:val="000A16FA"/>
    <w:rsid w:val="000F028A"/>
    <w:rsid w:val="00106654"/>
    <w:rsid w:val="00110BE6"/>
    <w:rsid w:val="0011281B"/>
    <w:rsid w:val="00130060"/>
    <w:rsid w:val="00131F95"/>
    <w:rsid w:val="0015287D"/>
    <w:rsid w:val="00164D25"/>
    <w:rsid w:val="00176114"/>
    <w:rsid w:val="0017637C"/>
    <w:rsid w:val="0018514D"/>
    <w:rsid w:val="001913FA"/>
    <w:rsid w:val="001A1240"/>
    <w:rsid w:val="001E17FC"/>
    <w:rsid w:val="00205C40"/>
    <w:rsid w:val="00226EC6"/>
    <w:rsid w:val="00246883"/>
    <w:rsid w:val="0025645A"/>
    <w:rsid w:val="002832C5"/>
    <w:rsid w:val="002832E8"/>
    <w:rsid w:val="00284B2A"/>
    <w:rsid w:val="002B01A2"/>
    <w:rsid w:val="002B43D4"/>
    <w:rsid w:val="002C157A"/>
    <w:rsid w:val="002E40C2"/>
    <w:rsid w:val="002F3664"/>
    <w:rsid w:val="002F40D4"/>
    <w:rsid w:val="002F5AF0"/>
    <w:rsid w:val="00301524"/>
    <w:rsid w:val="003118DF"/>
    <w:rsid w:val="00312DB3"/>
    <w:rsid w:val="0031355E"/>
    <w:rsid w:val="003229F8"/>
    <w:rsid w:val="0032434D"/>
    <w:rsid w:val="00333878"/>
    <w:rsid w:val="00357CEA"/>
    <w:rsid w:val="003635C1"/>
    <w:rsid w:val="0037046D"/>
    <w:rsid w:val="003966A4"/>
    <w:rsid w:val="003A7D46"/>
    <w:rsid w:val="003B2F6B"/>
    <w:rsid w:val="003C0093"/>
    <w:rsid w:val="003D3733"/>
    <w:rsid w:val="003E6774"/>
    <w:rsid w:val="004250DC"/>
    <w:rsid w:val="0042567F"/>
    <w:rsid w:val="00440637"/>
    <w:rsid w:val="004422A0"/>
    <w:rsid w:val="0044375C"/>
    <w:rsid w:val="004709A6"/>
    <w:rsid w:val="0047573D"/>
    <w:rsid w:val="004F1984"/>
    <w:rsid w:val="004F3D7B"/>
    <w:rsid w:val="005040D7"/>
    <w:rsid w:val="00526C9D"/>
    <w:rsid w:val="0054305E"/>
    <w:rsid w:val="00547C5A"/>
    <w:rsid w:val="00567789"/>
    <w:rsid w:val="00574661"/>
    <w:rsid w:val="00583378"/>
    <w:rsid w:val="005833CB"/>
    <w:rsid w:val="00584FD3"/>
    <w:rsid w:val="005B31FE"/>
    <w:rsid w:val="005B44A6"/>
    <w:rsid w:val="005E5984"/>
    <w:rsid w:val="00610556"/>
    <w:rsid w:val="00627D66"/>
    <w:rsid w:val="00634B38"/>
    <w:rsid w:val="00655D5E"/>
    <w:rsid w:val="00674B8D"/>
    <w:rsid w:val="006854AB"/>
    <w:rsid w:val="0069114E"/>
    <w:rsid w:val="006919F6"/>
    <w:rsid w:val="006B04E2"/>
    <w:rsid w:val="006E2531"/>
    <w:rsid w:val="006E6EBB"/>
    <w:rsid w:val="0070199C"/>
    <w:rsid w:val="00720EC5"/>
    <w:rsid w:val="00722982"/>
    <w:rsid w:val="00731E52"/>
    <w:rsid w:val="007722D9"/>
    <w:rsid w:val="00774E04"/>
    <w:rsid w:val="007811DF"/>
    <w:rsid w:val="00791035"/>
    <w:rsid w:val="00796ACC"/>
    <w:rsid w:val="007D0694"/>
    <w:rsid w:val="0080596E"/>
    <w:rsid w:val="008447E7"/>
    <w:rsid w:val="00844FCB"/>
    <w:rsid w:val="00860A38"/>
    <w:rsid w:val="00902CB4"/>
    <w:rsid w:val="00910865"/>
    <w:rsid w:val="009140D5"/>
    <w:rsid w:val="00915C78"/>
    <w:rsid w:val="00955042"/>
    <w:rsid w:val="00964BC8"/>
    <w:rsid w:val="009930A6"/>
    <w:rsid w:val="00993C8B"/>
    <w:rsid w:val="009A63C0"/>
    <w:rsid w:val="009A6FF9"/>
    <w:rsid w:val="009C0609"/>
    <w:rsid w:val="009C2880"/>
    <w:rsid w:val="009C7E80"/>
    <w:rsid w:val="009E5B8A"/>
    <w:rsid w:val="009E5C39"/>
    <w:rsid w:val="009F3138"/>
    <w:rsid w:val="00A00F97"/>
    <w:rsid w:val="00A10839"/>
    <w:rsid w:val="00A277E9"/>
    <w:rsid w:val="00A35CEC"/>
    <w:rsid w:val="00A36DD6"/>
    <w:rsid w:val="00A52FE4"/>
    <w:rsid w:val="00AB19C7"/>
    <w:rsid w:val="00AC3766"/>
    <w:rsid w:val="00AC5898"/>
    <w:rsid w:val="00AE084D"/>
    <w:rsid w:val="00AF26D6"/>
    <w:rsid w:val="00B00607"/>
    <w:rsid w:val="00B54026"/>
    <w:rsid w:val="00B70DBC"/>
    <w:rsid w:val="00B73213"/>
    <w:rsid w:val="00B7395E"/>
    <w:rsid w:val="00B74615"/>
    <w:rsid w:val="00B80F42"/>
    <w:rsid w:val="00B82F4C"/>
    <w:rsid w:val="00B90459"/>
    <w:rsid w:val="00BE5B2E"/>
    <w:rsid w:val="00BE776C"/>
    <w:rsid w:val="00C02CF1"/>
    <w:rsid w:val="00C22D26"/>
    <w:rsid w:val="00C24919"/>
    <w:rsid w:val="00C26BC6"/>
    <w:rsid w:val="00C36AC2"/>
    <w:rsid w:val="00C429F7"/>
    <w:rsid w:val="00C85434"/>
    <w:rsid w:val="00C9075C"/>
    <w:rsid w:val="00C913CF"/>
    <w:rsid w:val="00CF58E8"/>
    <w:rsid w:val="00D43EA3"/>
    <w:rsid w:val="00D764F8"/>
    <w:rsid w:val="00D863B1"/>
    <w:rsid w:val="00D876BF"/>
    <w:rsid w:val="00D92E8B"/>
    <w:rsid w:val="00DD0156"/>
    <w:rsid w:val="00DD3969"/>
    <w:rsid w:val="00DF4C43"/>
    <w:rsid w:val="00DF5B92"/>
    <w:rsid w:val="00E120FA"/>
    <w:rsid w:val="00E12F98"/>
    <w:rsid w:val="00E1559F"/>
    <w:rsid w:val="00E55681"/>
    <w:rsid w:val="00E566BE"/>
    <w:rsid w:val="00E7212B"/>
    <w:rsid w:val="00E7314C"/>
    <w:rsid w:val="00EC0512"/>
    <w:rsid w:val="00EC13E1"/>
    <w:rsid w:val="00ED34E0"/>
    <w:rsid w:val="00EE4490"/>
    <w:rsid w:val="00F725CD"/>
    <w:rsid w:val="00F737F4"/>
    <w:rsid w:val="00F754F9"/>
    <w:rsid w:val="00FA03B4"/>
    <w:rsid w:val="00FA0683"/>
    <w:rsid w:val="00FA2E91"/>
    <w:rsid w:val="00FB46AB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ejmenocxq.xn--p1ai/node/13737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e1aaejmenocxq.xn--p1ai/node/137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825C-D4F6-4171-B330-1B30C6B4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180</cp:revision>
  <dcterms:created xsi:type="dcterms:W3CDTF">2022-02-18T16:47:00Z</dcterms:created>
  <dcterms:modified xsi:type="dcterms:W3CDTF">2022-03-14T15:19:00Z</dcterms:modified>
</cp:coreProperties>
</file>