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E7" w:rsidRPr="00E57EE7" w:rsidRDefault="00E57EE7" w:rsidP="005E6741">
      <w:pPr>
        <w:pStyle w:val="a5"/>
        <w:spacing w:line="360" w:lineRule="auto"/>
        <w:jc w:val="center"/>
        <w:rPr>
          <w:rFonts w:ascii="Times New Roman" w:hAnsi="Times New Roman" w:cs="Times New Roman"/>
          <w:b/>
          <w:sz w:val="24"/>
          <w:szCs w:val="24"/>
        </w:rPr>
      </w:pPr>
      <w:bookmarkStart w:id="0" w:name="_GoBack"/>
      <w:bookmarkEnd w:id="0"/>
      <w:r w:rsidRPr="00E57EE7">
        <w:rPr>
          <w:rFonts w:ascii="Times New Roman" w:hAnsi="Times New Roman" w:cs="Times New Roman"/>
          <w:b/>
          <w:sz w:val="24"/>
          <w:szCs w:val="24"/>
        </w:rPr>
        <w:t>Словесные, продуктивные, индуктивные и дедуктивные методы обучения на уроках ИЯ в школах и в вузах.</w:t>
      </w:r>
    </w:p>
    <w:p w:rsidR="00636220" w:rsidRDefault="00636220" w:rsidP="005E6741">
      <w:pPr>
        <w:pStyle w:val="a5"/>
        <w:spacing w:line="360" w:lineRule="auto"/>
        <w:jc w:val="both"/>
        <w:rPr>
          <w:rFonts w:ascii="Times New Roman" w:hAnsi="Times New Roman" w:cs="Times New Roman"/>
          <w:color w:val="333333"/>
          <w:sz w:val="24"/>
          <w:szCs w:val="24"/>
        </w:rPr>
      </w:pPr>
      <w:r w:rsidRPr="00B57B87">
        <w:rPr>
          <w:rFonts w:ascii="Times New Roman" w:hAnsi="Times New Roman" w:cs="Times New Roman"/>
          <w:sz w:val="24"/>
          <w:szCs w:val="24"/>
        </w:rPr>
        <w:t xml:space="preserve">       Есть разные методы обучения, которые позволят активизировать учебный процесс и улучшить знание учащихся.</w:t>
      </w:r>
      <w:r w:rsidRPr="00B57B87">
        <w:rPr>
          <w:rFonts w:ascii="Times New Roman" w:hAnsi="Times New Roman" w:cs="Times New Roman"/>
          <w:color w:val="333333"/>
          <w:sz w:val="24"/>
          <w:szCs w:val="24"/>
        </w:rPr>
        <w:t xml:space="preserve"> Многие студенты и ученики знают несколько языков, а некоторые не знают. Для быстрого и эффективного обучения иностранным языкам необходимы разные методы обучения.</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color w:val="000000"/>
          <w:sz w:val="24"/>
          <w:szCs w:val="24"/>
        </w:rPr>
        <w:t xml:space="preserve">      Словесные, продуктивные, индуктивные и дедуктивные методы обучения должны соответствовать:</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color w:val="000000"/>
          <w:sz w:val="24"/>
          <w:szCs w:val="24"/>
        </w:rPr>
        <w:t>— создавать атмосферу, в которой студент или ученик чувствует себя комфортно и свободно; стимулировать интересы обучаемого, развивать у него желание практически использовать ИЯ;</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color w:val="000000"/>
          <w:sz w:val="24"/>
          <w:szCs w:val="24"/>
        </w:rPr>
        <w:t>— активизировать, делая его главным действующим лицом в учебном процессе, активно взаимодействующим с другими участниками этого процесса;</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color w:val="000000"/>
          <w:sz w:val="24"/>
          <w:szCs w:val="24"/>
        </w:rPr>
        <w:t>— создавать ситуации, в которых учитель не является центральной фигурой; учащийся должен осознать, что изучение ИЯ в большей степени связано с его личностью и интересами, нежели с заданными учителем приемами и средствами обучения;</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color w:val="000000"/>
          <w:sz w:val="24"/>
          <w:szCs w:val="24"/>
        </w:rPr>
        <w:t>— учить школьника или студента работать над языком самостоятельно на уровне его физических, интеллектуальных и эмоциональных возможностей — следовательно, обеспечивать дифференциацию и индивидуализацию учебного процесса;</w:t>
      </w:r>
    </w:p>
    <w:p w:rsidR="00636220"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color w:val="000000"/>
          <w:sz w:val="24"/>
          <w:szCs w:val="24"/>
        </w:rPr>
        <w:t>— предусматривать различные формы работы в группе: индивидуальную, групповую, коллективную, в полной мере стимулирующие активность, обучаемых, их самостоятельность, творчество и т.п.</w:t>
      </w:r>
    </w:p>
    <w:p w:rsidR="00531BC3" w:rsidRPr="00E57EE7" w:rsidRDefault="00E57EE7" w:rsidP="005E6741">
      <w:pPr>
        <w:pStyle w:val="a5"/>
        <w:spacing w:line="360" w:lineRule="auto"/>
        <w:jc w:val="both"/>
        <w:rPr>
          <w:rFonts w:ascii="Times New Roman" w:hAnsi="Times New Roman" w:cs="Times New Roman"/>
          <w:sz w:val="24"/>
          <w:szCs w:val="24"/>
        </w:rPr>
      </w:pPr>
      <w:r>
        <w:rPr>
          <w:shd w:val="clear" w:color="auto" w:fill="FFFFFF"/>
        </w:rPr>
        <w:t xml:space="preserve">         </w:t>
      </w:r>
      <w:r w:rsidR="00531BC3" w:rsidRPr="00E57EE7">
        <w:rPr>
          <w:rFonts w:ascii="Times New Roman" w:hAnsi="Times New Roman" w:cs="Times New Roman"/>
          <w:sz w:val="24"/>
          <w:szCs w:val="24"/>
          <w:shd w:val="clear" w:color="auto" w:fill="FFFFFF"/>
        </w:rPr>
        <w:t>Исследование проблемы в аспекте межкультурного взаимодействия, по-видимому, актуально прежде всего при условии достаточно высокого уровня владения языком обучения. Последнее часто имеет место для </w:t>
      </w:r>
      <w:r>
        <w:rPr>
          <w:rFonts w:ascii="Times New Roman" w:hAnsi="Times New Roman" w:cs="Times New Roman"/>
          <w:sz w:val="24"/>
          <w:szCs w:val="24"/>
          <w:shd w:val="clear" w:color="auto" w:fill="FFFFFF"/>
        </w:rPr>
        <w:t>ИЯ</w:t>
      </w:r>
      <w:r w:rsidR="00531BC3" w:rsidRPr="00E57EE7">
        <w:rPr>
          <w:rFonts w:ascii="Times New Roman" w:hAnsi="Times New Roman" w:cs="Times New Roman"/>
          <w:sz w:val="24"/>
          <w:szCs w:val="24"/>
          <w:shd w:val="clear" w:color="auto" w:fill="FFFFFF"/>
        </w:rPr>
        <w:t xml:space="preserve">, который все больше становится языком международного образования, что обусловлено рядом объективных причин.  </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color w:val="000000"/>
          <w:sz w:val="24"/>
          <w:szCs w:val="24"/>
        </w:rPr>
        <w:t xml:space="preserve">        Усваиваемый с их (методов) помощью ИЯ должен восприниматься учащимися как инструмент и средство социального взаимодействия с партнерами по общению.</w:t>
      </w:r>
    </w:p>
    <w:p w:rsidR="00636220" w:rsidRPr="00B57B87" w:rsidRDefault="00636220" w:rsidP="005E6741">
      <w:pPr>
        <w:pStyle w:val="a5"/>
        <w:spacing w:line="360" w:lineRule="auto"/>
        <w:jc w:val="both"/>
        <w:rPr>
          <w:rFonts w:ascii="Times New Roman" w:hAnsi="Times New Roman" w:cs="Times New Roman"/>
          <w:color w:val="333333"/>
          <w:sz w:val="24"/>
          <w:szCs w:val="24"/>
        </w:rPr>
      </w:pPr>
      <w:r w:rsidRPr="00B57B87">
        <w:rPr>
          <w:rFonts w:ascii="Times New Roman" w:hAnsi="Times New Roman" w:cs="Times New Roman"/>
          <w:sz w:val="24"/>
          <w:szCs w:val="24"/>
        </w:rPr>
        <w:t xml:space="preserve">        Цель современного обучения не только в передаче знаний ученикам и студентам, но и в создании благоприятных условий, способствующих самоопределению и самореализации личности. Словесные, продуктивные, индуктивные и дедуктивные методы помогают хорошо запомнить иностранные языки. Данные м</w:t>
      </w:r>
      <w:r w:rsidRPr="00B57B87">
        <w:rPr>
          <w:rFonts w:ascii="Times New Roman" w:hAnsi="Times New Roman" w:cs="Times New Roman"/>
          <w:bCs/>
          <w:sz w:val="24"/>
          <w:szCs w:val="24"/>
        </w:rPr>
        <w:t>етоды обучения</w:t>
      </w:r>
      <w:r w:rsidRPr="00B57B87">
        <w:rPr>
          <w:rFonts w:ascii="Times New Roman" w:hAnsi="Times New Roman" w:cs="Times New Roman"/>
          <w:b/>
          <w:bCs/>
          <w:sz w:val="24"/>
          <w:szCs w:val="24"/>
        </w:rPr>
        <w:t xml:space="preserve"> </w:t>
      </w:r>
      <w:r w:rsidRPr="00B57B87">
        <w:rPr>
          <w:rFonts w:ascii="Times New Roman" w:hAnsi="Times New Roman" w:cs="Times New Roman"/>
          <w:sz w:val="24"/>
          <w:szCs w:val="24"/>
        </w:rPr>
        <w:t xml:space="preserve">определяется нами как </w:t>
      </w:r>
      <w:r w:rsidRPr="00B57B87">
        <w:rPr>
          <w:rFonts w:ascii="Times New Roman" w:hAnsi="Times New Roman" w:cs="Times New Roman"/>
          <w:iCs/>
          <w:sz w:val="24"/>
          <w:szCs w:val="24"/>
        </w:rPr>
        <w:t xml:space="preserve">конструктивное единство системно организованных методических приемов, ситуативная реализация которых в деятельностях учителя и ученика обеспечивает эффективную передачу </w:t>
      </w:r>
      <w:r w:rsidRPr="00B57B87">
        <w:rPr>
          <w:rFonts w:ascii="Times New Roman" w:hAnsi="Times New Roman" w:cs="Times New Roman"/>
          <w:iCs/>
          <w:sz w:val="24"/>
          <w:szCs w:val="24"/>
        </w:rPr>
        <w:lastRenderedPageBreak/>
        <w:t>социального опыта</w:t>
      </w:r>
      <w:r w:rsidRPr="00B57B87">
        <w:rPr>
          <w:rFonts w:ascii="Times New Roman" w:hAnsi="Times New Roman" w:cs="Times New Roman"/>
          <w:sz w:val="24"/>
          <w:szCs w:val="24"/>
        </w:rPr>
        <w:t xml:space="preserve">. Следствием закона единства субъективного и объективного в методе обучения является требование, предъявляемое к системной организации методических приемов: в структуру метода в обязательном порядке должны включаться приемы, относящиеся и к объективной, и к субъективной его сторонам. Таким образом, </w:t>
      </w:r>
      <w:r w:rsidRPr="00B57B87">
        <w:rPr>
          <w:rFonts w:ascii="Times New Roman" w:hAnsi="Times New Roman" w:cs="Times New Roman"/>
          <w:bCs/>
          <w:sz w:val="24"/>
          <w:szCs w:val="24"/>
        </w:rPr>
        <w:t>метод обучения</w:t>
      </w:r>
      <w:r w:rsidRPr="00B57B87">
        <w:rPr>
          <w:rFonts w:ascii="Times New Roman" w:hAnsi="Times New Roman" w:cs="Times New Roman"/>
          <w:b/>
          <w:bCs/>
          <w:sz w:val="24"/>
          <w:szCs w:val="24"/>
        </w:rPr>
        <w:t xml:space="preserve"> </w:t>
      </w:r>
      <w:r w:rsidRPr="00B57B87">
        <w:rPr>
          <w:rFonts w:ascii="Times New Roman" w:hAnsi="Times New Roman" w:cs="Times New Roman"/>
          <w:iCs/>
          <w:sz w:val="24"/>
          <w:szCs w:val="24"/>
        </w:rPr>
        <w:t>представляет собой конструктивное единство способов эффективной передачи определенной части социального опыта и способов организации его усвоения, которое реализуется в образовательном процессе через совокупность методических приемов, определяющих специфику деятельностей учителя и ученика</w:t>
      </w:r>
      <w:r w:rsidRPr="00B57B87">
        <w:rPr>
          <w:rFonts w:ascii="Times New Roman" w:hAnsi="Times New Roman" w:cs="Times New Roman"/>
          <w:sz w:val="24"/>
          <w:szCs w:val="24"/>
        </w:rPr>
        <w:t>.</w:t>
      </w:r>
    </w:p>
    <w:p w:rsidR="00636220" w:rsidRPr="00B57B87" w:rsidRDefault="00636220" w:rsidP="005E6741">
      <w:pPr>
        <w:pStyle w:val="a5"/>
        <w:spacing w:line="360" w:lineRule="auto"/>
        <w:jc w:val="both"/>
        <w:rPr>
          <w:rFonts w:ascii="Times New Roman" w:hAnsi="Times New Roman" w:cs="Times New Roman"/>
          <w:color w:val="333333"/>
          <w:sz w:val="24"/>
          <w:szCs w:val="24"/>
        </w:rPr>
      </w:pPr>
      <w:r w:rsidRPr="00B57B87">
        <w:rPr>
          <w:rFonts w:ascii="Times New Roman" w:hAnsi="Times New Roman" w:cs="Times New Roman"/>
          <w:color w:val="333333"/>
          <w:sz w:val="24"/>
          <w:szCs w:val="24"/>
        </w:rPr>
        <w:t xml:space="preserve">      </w:t>
      </w:r>
      <w:r w:rsidR="00E57EE7">
        <w:rPr>
          <w:rFonts w:ascii="Times New Roman" w:hAnsi="Times New Roman" w:cs="Times New Roman"/>
          <w:color w:val="333333"/>
          <w:sz w:val="24"/>
          <w:szCs w:val="24"/>
        </w:rPr>
        <w:t xml:space="preserve"> </w:t>
      </w:r>
      <w:r w:rsidRPr="00B57B87">
        <w:rPr>
          <w:rFonts w:ascii="Times New Roman" w:hAnsi="Times New Roman" w:cs="Times New Roman"/>
          <w:color w:val="333333"/>
          <w:sz w:val="24"/>
          <w:szCs w:val="24"/>
        </w:rPr>
        <w:t xml:space="preserve"> Методика обучения иностранным языкам — это наука, которая исследует цели, содержание, методы и средства обучения, а также способы учения и воспитания на материале иностранного языка. Эти все методы и приёмы используется для обучения учеников и студентов. Они направлены на повышение результативности обучения, развитие у обучающихся творческих способностей, умения самостоятельно принимать решения.</w:t>
      </w:r>
    </w:p>
    <w:p w:rsidR="00636220" w:rsidRPr="00B57B87" w:rsidRDefault="00636220" w:rsidP="005E6741">
      <w:pPr>
        <w:pStyle w:val="a5"/>
        <w:spacing w:line="360" w:lineRule="auto"/>
        <w:jc w:val="both"/>
        <w:rPr>
          <w:rFonts w:ascii="Times New Roman" w:hAnsi="Times New Roman" w:cs="Times New Roman"/>
          <w:color w:val="333333"/>
          <w:sz w:val="24"/>
          <w:szCs w:val="24"/>
          <w:shd w:val="clear" w:color="auto" w:fill="FFFFFF"/>
        </w:rPr>
      </w:pPr>
      <w:r w:rsidRPr="00B57B87">
        <w:rPr>
          <w:rStyle w:val="a4"/>
          <w:rFonts w:ascii="Times New Roman" w:hAnsi="Times New Roman" w:cs="Times New Roman"/>
          <w:color w:val="333333"/>
          <w:sz w:val="24"/>
          <w:szCs w:val="24"/>
          <w:shd w:val="clear" w:color="auto" w:fill="FFFFFF"/>
        </w:rPr>
        <w:t xml:space="preserve">        Словесные методы обучения</w:t>
      </w:r>
      <w:r w:rsidRPr="00B57B87">
        <w:rPr>
          <w:rFonts w:ascii="Times New Roman" w:hAnsi="Times New Roman" w:cs="Times New Roman"/>
          <w:color w:val="333333"/>
          <w:sz w:val="24"/>
          <w:szCs w:val="24"/>
          <w:shd w:val="clear" w:color="auto" w:fill="FFFFFF"/>
        </w:rPr>
        <w:t xml:space="preserve"> – это группа приемов учебно-познавательной деятельности, в основе которых лежит слово. В педагогике используют в образовательных и воспитательных целях в качестве источника знаний, как в устной форме, так и письменной. Все словесные методы обучения можно разделить на конкретные виды, имеющие свои функциональные различия и характеристику. С точки зрения функциональности нужно разделять устную подачу материала и обсуждение пройденного, рассчитанного на взаимодействия ученика и учителя.  К устной подаче материала относят лекции, рассказы, объяснение, а к обсуждениям - семинары, дискуссии, беседы. </w:t>
      </w:r>
      <w:r w:rsidRPr="00B57B87">
        <w:rPr>
          <w:rFonts w:ascii="Times New Roman" w:eastAsia="Times New Roman" w:hAnsi="Times New Roman" w:cs="Times New Roman"/>
          <w:color w:val="333333"/>
          <w:sz w:val="24"/>
          <w:szCs w:val="24"/>
        </w:rPr>
        <w:t>Что касается характеристики данных методов, то рассказу свойственна логичность повествования. При объяснении ход повествования, его логичность могут измениться с учетом задаваемых вопросов или выявленных пробелов знаний обучающихся.</w:t>
      </w:r>
    </w:p>
    <w:p w:rsidR="00636220" w:rsidRPr="00B57B87" w:rsidRDefault="00636220" w:rsidP="005E6741">
      <w:pPr>
        <w:pStyle w:val="a5"/>
        <w:spacing w:line="360" w:lineRule="auto"/>
        <w:jc w:val="both"/>
        <w:rPr>
          <w:rFonts w:ascii="Times New Roman" w:eastAsia="Times New Roman" w:hAnsi="Times New Roman" w:cs="Times New Roman"/>
          <w:color w:val="333333"/>
          <w:sz w:val="24"/>
          <w:szCs w:val="24"/>
        </w:rPr>
      </w:pPr>
      <w:r w:rsidRPr="00B57B87">
        <w:rPr>
          <w:rFonts w:ascii="Times New Roman" w:eastAsia="Times New Roman" w:hAnsi="Times New Roman" w:cs="Times New Roman"/>
          <w:color w:val="333333"/>
          <w:sz w:val="24"/>
          <w:szCs w:val="24"/>
        </w:rPr>
        <w:t xml:space="preserve">       Если в объяснении должны быть очевидные доказательства, обусловленные темой, то в рассказе можно ограничиться какими-либо моментами или фактами.</w:t>
      </w:r>
    </w:p>
    <w:p w:rsidR="00636220" w:rsidRPr="00B57B87" w:rsidRDefault="00636220" w:rsidP="005E6741">
      <w:pPr>
        <w:pStyle w:val="a5"/>
        <w:spacing w:line="360" w:lineRule="auto"/>
        <w:jc w:val="both"/>
        <w:rPr>
          <w:rFonts w:ascii="Times New Roman" w:eastAsia="Times New Roman" w:hAnsi="Times New Roman" w:cs="Times New Roman"/>
          <w:color w:val="333333"/>
          <w:sz w:val="24"/>
          <w:szCs w:val="24"/>
        </w:rPr>
      </w:pPr>
      <w:r w:rsidRPr="00B57B87">
        <w:rPr>
          <w:rFonts w:ascii="Times New Roman" w:eastAsia="Times New Roman" w:hAnsi="Times New Roman" w:cs="Times New Roman"/>
          <w:color w:val="333333"/>
          <w:sz w:val="24"/>
          <w:szCs w:val="24"/>
        </w:rPr>
        <w:t xml:space="preserve">Разнятся методы и продолжительностью повествования. Если рассказ затягивается, внимание обучающихся может рассеяться. Продолжительность объяснения обусловлена сложностью материала. Длиться объяснение до тех пор, пока объясняемая тема не станет понятной. </w:t>
      </w:r>
      <w:proofErr w:type="gramStart"/>
      <w:r w:rsidRPr="00B57B87">
        <w:rPr>
          <w:rFonts w:ascii="Times New Roman" w:eastAsia="Times New Roman" w:hAnsi="Times New Roman" w:cs="Times New Roman"/>
          <w:color w:val="333333"/>
          <w:sz w:val="24"/>
          <w:szCs w:val="24"/>
        </w:rPr>
        <w:t>Для  этого</w:t>
      </w:r>
      <w:proofErr w:type="gramEnd"/>
      <w:r w:rsidRPr="00B57B87">
        <w:rPr>
          <w:rFonts w:ascii="Times New Roman" w:eastAsia="Times New Roman" w:hAnsi="Times New Roman" w:cs="Times New Roman"/>
          <w:color w:val="333333"/>
          <w:sz w:val="24"/>
          <w:szCs w:val="24"/>
        </w:rPr>
        <w:t xml:space="preserve"> нужно заранее формулировать конкретные цели и ставить четкие задачи. Привлечь внимание слушателей рекомендуется с помощью наглядного материала, как во время рассказа, так во время объяснения. Наглядный материал является причиной появления в ходе повествования описания.  </w:t>
      </w:r>
    </w:p>
    <w:p w:rsidR="00636220" w:rsidRPr="00B57B87" w:rsidRDefault="00636220" w:rsidP="005E6741">
      <w:pPr>
        <w:pStyle w:val="a5"/>
        <w:spacing w:line="360" w:lineRule="auto"/>
        <w:jc w:val="both"/>
        <w:rPr>
          <w:rFonts w:ascii="Times New Roman" w:eastAsia="Times New Roman" w:hAnsi="Times New Roman" w:cs="Times New Roman"/>
          <w:color w:val="333333"/>
          <w:sz w:val="24"/>
          <w:szCs w:val="24"/>
        </w:rPr>
      </w:pPr>
      <w:r w:rsidRPr="00B57B87">
        <w:rPr>
          <w:rFonts w:ascii="Times New Roman" w:eastAsia="Times New Roman" w:hAnsi="Times New Roman" w:cs="Times New Roman"/>
          <w:bCs/>
          <w:color w:val="333333"/>
          <w:sz w:val="24"/>
          <w:szCs w:val="24"/>
        </w:rPr>
        <w:lastRenderedPageBreak/>
        <w:t xml:space="preserve">       Описание</w:t>
      </w:r>
      <w:r w:rsidRPr="00B57B87">
        <w:rPr>
          <w:rFonts w:ascii="Times New Roman" w:eastAsia="Times New Roman" w:hAnsi="Times New Roman" w:cs="Times New Roman"/>
          <w:color w:val="333333"/>
          <w:sz w:val="24"/>
          <w:szCs w:val="24"/>
        </w:rPr>
        <w:t> как словесный метод обучения похож на описание в значении типа речи, цель которого заключается в том, чтобы передать словами конкретный образ. Описание в таком традиционном значении свойственно рассказу. Описание в объяснении – это некая пошаговая инструкция или алгоритм, направленный на то, чтобы доказать изучаемый материал. Наличие в большей или меньшей степени описания в рассказе, а также его полное отсутствие стало причиной, по которые рассказы делятся на несколько видов. </w:t>
      </w:r>
    </w:p>
    <w:p w:rsidR="00636220" w:rsidRPr="00B57B87" w:rsidRDefault="00636220" w:rsidP="005E6741">
      <w:pPr>
        <w:pStyle w:val="a5"/>
        <w:spacing w:line="360" w:lineRule="auto"/>
        <w:jc w:val="both"/>
        <w:rPr>
          <w:rFonts w:ascii="Times New Roman" w:eastAsia="Times New Roman" w:hAnsi="Times New Roman" w:cs="Times New Roman"/>
          <w:color w:val="000000"/>
          <w:sz w:val="24"/>
          <w:szCs w:val="24"/>
        </w:rPr>
      </w:pPr>
      <w:r w:rsidRPr="00B57B87">
        <w:rPr>
          <w:rFonts w:ascii="Times New Roman" w:eastAsia="Times New Roman" w:hAnsi="Times New Roman" w:cs="Times New Roman"/>
          <w:b/>
          <w:color w:val="000000"/>
          <w:kern w:val="36"/>
          <w:sz w:val="24"/>
          <w:szCs w:val="24"/>
        </w:rPr>
        <w:t xml:space="preserve">         Продуктивные методы обучения - </w:t>
      </w:r>
      <w:r w:rsidRPr="00B57B87">
        <w:rPr>
          <w:rFonts w:ascii="Times New Roman" w:eastAsia="Times New Roman" w:hAnsi="Times New Roman" w:cs="Times New Roman"/>
          <w:color w:val="000000"/>
          <w:sz w:val="24"/>
          <w:szCs w:val="24"/>
        </w:rPr>
        <w:t>это устный монолог препода</w:t>
      </w:r>
      <w:r w:rsidRPr="00B57B87">
        <w:rPr>
          <w:rFonts w:ascii="Times New Roman" w:eastAsia="Times New Roman" w:hAnsi="Times New Roman" w:cs="Times New Roman"/>
          <w:color w:val="000000"/>
          <w:sz w:val="24"/>
          <w:szCs w:val="24"/>
        </w:rPr>
        <w:softHyphen/>
        <w:t>вателя, активизирующий продуктивную мыслительную деятель</w:t>
      </w:r>
      <w:r w:rsidRPr="00B57B87">
        <w:rPr>
          <w:rFonts w:ascii="Times New Roman" w:eastAsia="Times New Roman" w:hAnsi="Times New Roman" w:cs="Times New Roman"/>
          <w:color w:val="000000"/>
          <w:sz w:val="24"/>
          <w:szCs w:val="24"/>
        </w:rPr>
        <w:softHyphen/>
        <w:t>ность путем создания у обучающихся проблемной ситуации или группы проблемных ситуаций с последующими предложениями по ее разрешению, требующими убедительной аргументации и доказательств. Из определения следует, что метод проблемного из</w:t>
      </w:r>
      <w:r w:rsidRPr="00B57B87">
        <w:rPr>
          <w:rFonts w:ascii="Times New Roman" w:eastAsia="Times New Roman" w:hAnsi="Times New Roman" w:cs="Times New Roman"/>
          <w:color w:val="000000"/>
          <w:sz w:val="24"/>
          <w:szCs w:val="24"/>
        </w:rPr>
        <w:softHyphen/>
        <w:t xml:space="preserve">ложения реализует первый уровень </w:t>
      </w:r>
      <w:proofErr w:type="spellStart"/>
      <w:r w:rsidRPr="00B57B87">
        <w:rPr>
          <w:rFonts w:ascii="Times New Roman" w:eastAsia="Times New Roman" w:hAnsi="Times New Roman" w:cs="Times New Roman"/>
          <w:color w:val="000000"/>
          <w:sz w:val="24"/>
          <w:szCs w:val="24"/>
        </w:rPr>
        <w:t>проблемности</w:t>
      </w:r>
      <w:proofErr w:type="spellEnd"/>
      <w:r w:rsidRPr="00B57B87">
        <w:rPr>
          <w:rFonts w:ascii="Times New Roman" w:eastAsia="Times New Roman" w:hAnsi="Times New Roman" w:cs="Times New Roman"/>
          <w:color w:val="000000"/>
          <w:sz w:val="24"/>
          <w:szCs w:val="24"/>
        </w:rPr>
        <w:t xml:space="preserve"> в обучении, ког</w:t>
      </w:r>
      <w:r w:rsidRPr="00B57B87">
        <w:rPr>
          <w:rFonts w:ascii="Times New Roman" w:eastAsia="Times New Roman" w:hAnsi="Times New Roman" w:cs="Times New Roman"/>
          <w:color w:val="000000"/>
          <w:sz w:val="24"/>
          <w:szCs w:val="24"/>
        </w:rPr>
        <w:softHyphen/>
        <w:t>да преподаватель сам выдвигает проблемы перед обучающимися, показывая им те или иные противоречия и создавая проблемную ситуацию, сам делает предложения по их разрешению, сам дока</w:t>
      </w:r>
      <w:r w:rsidRPr="00B57B87">
        <w:rPr>
          <w:rFonts w:ascii="Times New Roman" w:eastAsia="Times New Roman" w:hAnsi="Times New Roman" w:cs="Times New Roman"/>
          <w:color w:val="000000"/>
          <w:sz w:val="24"/>
          <w:szCs w:val="24"/>
        </w:rPr>
        <w:softHyphen/>
        <w:t>зывает и проверяет доказательство, делает вывод. Главным отли</w:t>
      </w:r>
      <w:r w:rsidRPr="00B57B87">
        <w:rPr>
          <w:rFonts w:ascii="Times New Roman" w:eastAsia="Times New Roman" w:hAnsi="Times New Roman" w:cs="Times New Roman"/>
          <w:color w:val="000000"/>
          <w:sz w:val="24"/>
          <w:szCs w:val="24"/>
        </w:rPr>
        <w:softHyphen/>
        <w:t>чием проблемного изложения от объяснительно-иллюстративно</w:t>
      </w:r>
      <w:r w:rsidRPr="00B57B87">
        <w:rPr>
          <w:rFonts w:ascii="Times New Roman" w:eastAsia="Times New Roman" w:hAnsi="Times New Roman" w:cs="Times New Roman"/>
          <w:color w:val="000000"/>
          <w:sz w:val="24"/>
          <w:szCs w:val="24"/>
        </w:rPr>
        <w:softHyphen/>
        <w:t>го является продуктивная мыслительная деятельность, активность мыслительных процессов, поскольку грамотно построенное про</w:t>
      </w:r>
      <w:r w:rsidRPr="00B57B87">
        <w:rPr>
          <w:rFonts w:ascii="Times New Roman" w:eastAsia="Times New Roman" w:hAnsi="Times New Roman" w:cs="Times New Roman"/>
          <w:color w:val="000000"/>
          <w:sz w:val="24"/>
          <w:szCs w:val="24"/>
        </w:rPr>
        <w:softHyphen/>
        <w:t>блемное изложение подталкивает обучающихся к получению но</w:t>
      </w:r>
      <w:r w:rsidRPr="00B57B87">
        <w:rPr>
          <w:rFonts w:ascii="Times New Roman" w:eastAsia="Times New Roman" w:hAnsi="Times New Roman" w:cs="Times New Roman"/>
          <w:color w:val="000000"/>
          <w:sz w:val="24"/>
          <w:szCs w:val="24"/>
        </w:rPr>
        <w:softHyphen/>
        <w:t>вых знаний, а не дает их в готовом виде, позволяет студентам идти впереди рассуждений педагога, сверяя свои мысли с его выс</w:t>
      </w:r>
      <w:r w:rsidRPr="00B57B87">
        <w:rPr>
          <w:rFonts w:ascii="Times New Roman" w:eastAsia="Times New Roman" w:hAnsi="Times New Roman" w:cs="Times New Roman"/>
          <w:color w:val="000000"/>
          <w:sz w:val="24"/>
          <w:szCs w:val="24"/>
        </w:rPr>
        <w:softHyphen/>
        <w:t>казываниями. Проблемное изложение прекрасно реализует трие</w:t>
      </w:r>
      <w:r w:rsidRPr="00B57B87">
        <w:rPr>
          <w:rFonts w:ascii="Times New Roman" w:eastAsia="Times New Roman" w:hAnsi="Times New Roman" w:cs="Times New Roman"/>
          <w:color w:val="000000"/>
          <w:sz w:val="24"/>
          <w:szCs w:val="24"/>
        </w:rPr>
        <w:softHyphen/>
        <w:t xml:space="preserve">диную цель обучения. Оно позволяет качественно усвоить знания, развивает теоретическое мышление, формирует познавательный интерес и профессиональную мотивацию. Проблемное изложение – это, по существу, внутренний диалог с аудиторией. </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b/>
          <w:color w:val="000000"/>
          <w:sz w:val="24"/>
          <w:szCs w:val="24"/>
        </w:rPr>
        <w:t xml:space="preserve">          Индуктивные и дедуктивные</w:t>
      </w:r>
      <w:r w:rsidRPr="00B57B87">
        <w:rPr>
          <w:rFonts w:ascii="Times New Roman" w:hAnsi="Times New Roman" w:cs="Times New Roman"/>
          <w:color w:val="000000"/>
          <w:sz w:val="24"/>
          <w:szCs w:val="24"/>
        </w:rPr>
        <w:t xml:space="preserve"> методы обучения характеризуют исключительно важную особенность методов - способность раскрывать логику движения содержания учебного материала. Применение индуктивных и дедуктивных методов означает выбор определенной логики раскрытия содержания изучаемой темы - от частного к общему и от общего к частному.</w:t>
      </w:r>
      <w:r w:rsidRPr="00B57B87">
        <w:rPr>
          <w:rFonts w:ascii="Times New Roman" w:hAnsi="Times New Roman" w:cs="Times New Roman"/>
          <w:b/>
          <w:bCs/>
          <w:color w:val="000000"/>
          <w:sz w:val="24"/>
          <w:szCs w:val="24"/>
        </w:rPr>
        <w:t> </w:t>
      </w:r>
      <w:r w:rsidRPr="00B57B87">
        <w:rPr>
          <w:rFonts w:ascii="Times New Roman" w:hAnsi="Times New Roman" w:cs="Times New Roman"/>
          <w:color w:val="000000"/>
          <w:sz w:val="24"/>
          <w:szCs w:val="24"/>
        </w:rPr>
        <w:t>При использовании индуктивного метода обучения деятельность преподавателя и обучаемых протекает следующим образом:</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b/>
          <w:bCs/>
          <w:color w:val="000000"/>
          <w:sz w:val="24"/>
          <w:szCs w:val="24"/>
        </w:rPr>
        <w:t xml:space="preserve">         Преподаватель - </w:t>
      </w:r>
      <w:r w:rsidRPr="00B57B87">
        <w:rPr>
          <w:rFonts w:ascii="Times New Roman" w:hAnsi="Times New Roman" w:cs="Times New Roman"/>
          <w:color w:val="000000"/>
          <w:sz w:val="24"/>
          <w:szCs w:val="24"/>
        </w:rPr>
        <w:t>Излагает вначале факты, демонстрирует опыты, наглядные пособия, организует выполнения упражнений, постепенно подводя учащихся к обобщениям, определению понятий, формулированию законов. Ставит перед учащимися проблемные задания, требующие самостоятельных рассуждений от частных положений к более общим, к выводам и обобщения.</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b/>
          <w:color w:val="000000"/>
          <w:sz w:val="24"/>
          <w:szCs w:val="24"/>
        </w:rPr>
        <w:lastRenderedPageBreak/>
        <w:t xml:space="preserve">         Учащийся</w:t>
      </w:r>
      <w:r w:rsidRPr="00B57B87">
        <w:rPr>
          <w:rFonts w:ascii="Times New Roman" w:hAnsi="Times New Roman" w:cs="Times New Roman"/>
          <w:color w:val="000000"/>
          <w:sz w:val="24"/>
          <w:szCs w:val="24"/>
        </w:rPr>
        <w:t xml:space="preserve"> - Усваивают вначале частные факты, затем делают выводы и обобщения частного характера. Самостоятельно размышляют над фактами и делают доступные выводы и обобщения.</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color w:val="000000"/>
          <w:sz w:val="24"/>
          <w:szCs w:val="24"/>
        </w:rPr>
        <w:t xml:space="preserve">        Индуктивное изучение темы особенно полезно в тех случаях, когда материал носит, преимущественно, фактический характер или связан с формированием понятий, смысл которых может стать ясным лишь в ходе индуктивных рассуждений. Широко применимы индуктивные методы </w:t>
      </w:r>
      <w:proofErr w:type="gramStart"/>
      <w:r w:rsidRPr="00B57B87">
        <w:rPr>
          <w:rFonts w:ascii="Times New Roman" w:hAnsi="Times New Roman" w:cs="Times New Roman"/>
          <w:color w:val="000000"/>
          <w:sz w:val="24"/>
          <w:szCs w:val="24"/>
        </w:rPr>
        <w:t>для изучении</w:t>
      </w:r>
      <w:proofErr w:type="gramEnd"/>
      <w:r w:rsidRPr="00B57B87">
        <w:rPr>
          <w:rFonts w:ascii="Times New Roman" w:hAnsi="Times New Roman" w:cs="Times New Roman"/>
          <w:color w:val="000000"/>
          <w:sz w:val="24"/>
          <w:szCs w:val="24"/>
        </w:rPr>
        <w:t xml:space="preserve"> технических устройств и выполнении практических заданий. Индуктивным методом решаются многие математические задачи, особенно когда преподаватель считает необходимым самостоятельно подвести обучаемых к усвоению некоторой более обобщенной формулы.</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color w:val="000000"/>
          <w:sz w:val="24"/>
          <w:szCs w:val="24"/>
        </w:rPr>
        <w:t xml:space="preserve">         Слабость индуктивного метода обучения состоит в том, что они требуют большего времени на изучение нового материала, чем дедуктивные. Они в меньшей мере способствуют развитию абстрактного мышления, так как опираются на конкретные факты, опыты и другие данные.</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b/>
          <w:bCs/>
          <w:color w:val="000000"/>
          <w:sz w:val="24"/>
          <w:szCs w:val="24"/>
        </w:rPr>
        <w:t xml:space="preserve">          Преподаватель - </w:t>
      </w:r>
      <w:r w:rsidRPr="00B57B87">
        <w:rPr>
          <w:rFonts w:ascii="Times New Roman" w:hAnsi="Times New Roman" w:cs="Times New Roman"/>
          <w:color w:val="000000"/>
          <w:sz w:val="24"/>
          <w:szCs w:val="24"/>
        </w:rPr>
        <w:t>Вначале сообщает общее положение, формулу, закон, а затем постепенно начинает выводить частные случаи, более конкретные задачи.</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b/>
          <w:bCs/>
          <w:color w:val="000000"/>
          <w:sz w:val="24"/>
          <w:szCs w:val="24"/>
        </w:rPr>
        <w:t xml:space="preserve">          Ученик - </w:t>
      </w:r>
      <w:r w:rsidRPr="00B57B87">
        <w:rPr>
          <w:rFonts w:ascii="Times New Roman" w:hAnsi="Times New Roman" w:cs="Times New Roman"/>
          <w:color w:val="000000"/>
          <w:sz w:val="24"/>
          <w:szCs w:val="24"/>
        </w:rPr>
        <w:t xml:space="preserve">Воспринимают общие положения, формулы, законы, а затем усваивают </w:t>
      </w:r>
      <w:proofErr w:type="gramStart"/>
      <w:r w:rsidRPr="00B57B87">
        <w:rPr>
          <w:rFonts w:ascii="Times New Roman" w:hAnsi="Times New Roman" w:cs="Times New Roman"/>
          <w:color w:val="000000"/>
          <w:sz w:val="24"/>
          <w:szCs w:val="24"/>
        </w:rPr>
        <w:t>следствия</w:t>
      </w:r>
      <w:proofErr w:type="gramEnd"/>
      <w:r w:rsidRPr="00B57B87">
        <w:rPr>
          <w:rFonts w:ascii="Times New Roman" w:hAnsi="Times New Roman" w:cs="Times New Roman"/>
          <w:color w:val="000000"/>
          <w:sz w:val="24"/>
          <w:szCs w:val="24"/>
        </w:rPr>
        <w:t xml:space="preserve"> вытекающие из них.</w:t>
      </w:r>
    </w:p>
    <w:p w:rsidR="00636220" w:rsidRPr="00B57B87" w:rsidRDefault="00636220" w:rsidP="005E6741">
      <w:pPr>
        <w:pStyle w:val="a5"/>
        <w:spacing w:line="360" w:lineRule="auto"/>
        <w:jc w:val="both"/>
        <w:rPr>
          <w:rFonts w:ascii="Times New Roman" w:hAnsi="Times New Roman" w:cs="Times New Roman"/>
          <w:color w:val="000000"/>
          <w:sz w:val="24"/>
          <w:szCs w:val="24"/>
        </w:rPr>
      </w:pPr>
      <w:r w:rsidRPr="00B57B87">
        <w:rPr>
          <w:rFonts w:ascii="Times New Roman" w:hAnsi="Times New Roman" w:cs="Times New Roman"/>
          <w:color w:val="000000"/>
          <w:sz w:val="24"/>
          <w:szCs w:val="24"/>
        </w:rPr>
        <w:t xml:space="preserve">          Дедуктивный метод способствует быстрому прохождению учебного материала, активнее развивает абстрактное мышление. Применение его особенно полезно при изучении теоретического материала, при решении задач, требующих выявления следствий из некоторых более общих положений. Так для математических понятий всеобщей основой выступают общие отношения величины, для грамматики роль такой всеобщей основы выполняют отношения формы и значения слова. Поскольку эти общие основы связи можно выразить в форме моделей (схем, формул, законов, правил), то учащихся учат использовать эти модели. Такой подход позволяет учащимся раньше усваивать знания общего и абстрактного характера и уже из них выводить более частные и конкретные знания. Но это не означает, что необходимо перейти к дедуктивному изучению всего материала. Должно быть найдено его рациональное сочетание с индуктивным подходом, так как без индуктивного подхода, нельзя успешно подготовить учащихся к решению более сложных задач.</w:t>
      </w:r>
    </w:p>
    <w:p w:rsidR="00636220" w:rsidRPr="00B57B87" w:rsidRDefault="00636220"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sz w:val="24"/>
          <w:szCs w:val="24"/>
        </w:rPr>
        <w:t xml:space="preserve">        Сегодняшние выпускники в процессе учебы получают достаточно знаний и навыков, эти все методы помогают учащим хорошо запомнить иностранные языки. Общество предъявляет все возрастающие требования к духовному миру человека, разносторонности его развития.     </w:t>
      </w:r>
      <w:r w:rsidRPr="00B57B87">
        <w:rPr>
          <w:rFonts w:ascii="Times New Roman" w:hAnsi="Times New Roman" w:cs="Times New Roman"/>
          <w:sz w:val="24"/>
          <w:szCs w:val="24"/>
        </w:rPr>
        <w:lastRenderedPageBreak/>
        <w:t>Словесные, продуктивные, индуктивные и дедуктивные методы формирования конкурентоспособности учащихся.</w:t>
      </w:r>
    </w:p>
    <w:p w:rsidR="00636220" w:rsidRPr="00B57B87" w:rsidRDefault="00B57B87" w:rsidP="005E6741">
      <w:pPr>
        <w:pStyle w:val="a5"/>
        <w:spacing w:line="360" w:lineRule="auto"/>
        <w:jc w:val="both"/>
        <w:rPr>
          <w:rFonts w:ascii="Times New Roman" w:hAnsi="Times New Roman" w:cs="Times New Roman"/>
          <w:sz w:val="24"/>
          <w:szCs w:val="24"/>
        </w:rPr>
      </w:pPr>
      <w:r w:rsidRPr="00B57B87">
        <w:rPr>
          <w:rFonts w:ascii="Times New Roman" w:hAnsi="Times New Roman" w:cs="Times New Roman"/>
          <w:sz w:val="24"/>
          <w:szCs w:val="24"/>
          <w:shd w:val="clear" w:color="auto" w:fill="FFFFFF"/>
        </w:rPr>
        <w:t>Таким образом, перед преподавателем-практиком стоит задача – </w:t>
      </w:r>
      <w:r w:rsidRPr="00B57B87">
        <w:rPr>
          <w:rFonts w:ascii="Times New Roman" w:hAnsi="Times New Roman" w:cs="Times New Roman"/>
          <w:bCs/>
          <w:sz w:val="24"/>
          <w:szCs w:val="24"/>
          <w:shd w:val="clear" w:color="auto" w:fill="FFFFFF"/>
        </w:rPr>
        <w:t xml:space="preserve">сформировать у учащихся определённые навыки, составляющие умения четырёх видов речевой деятельности: говорения, письма, чтения и </w:t>
      </w:r>
      <w:proofErr w:type="spellStart"/>
      <w:r w:rsidRPr="00B57B87">
        <w:rPr>
          <w:rFonts w:ascii="Times New Roman" w:hAnsi="Times New Roman" w:cs="Times New Roman"/>
          <w:bCs/>
          <w:sz w:val="24"/>
          <w:szCs w:val="24"/>
          <w:shd w:val="clear" w:color="auto" w:fill="FFFFFF"/>
        </w:rPr>
        <w:t>аудирования</w:t>
      </w:r>
      <w:proofErr w:type="spellEnd"/>
      <w:r w:rsidRPr="00B57B87">
        <w:rPr>
          <w:rFonts w:ascii="Times New Roman" w:hAnsi="Times New Roman" w:cs="Times New Roman"/>
          <w:sz w:val="24"/>
          <w:szCs w:val="24"/>
          <w:shd w:val="clear" w:color="auto" w:fill="FFFFFF"/>
        </w:rPr>
        <w:t xml:space="preserve">. Конечно, потребности в степени </w:t>
      </w:r>
      <w:proofErr w:type="spellStart"/>
      <w:r w:rsidRPr="00B57B87">
        <w:rPr>
          <w:rFonts w:ascii="Times New Roman" w:hAnsi="Times New Roman" w:cs="Times New Roman"/>
          <w:sz w:val="24"/>
          <w:szCs w:val="24"/>
          <w:shd w:val="clear" w:color="auto" w:fill="FFFFFF"/>
        </w:rPr>
        <w:t>сформированности</w:t>
      </w:r>
      <w:proofErr w:type="spellEnd"/>
      <w:r w:rsidRPr="00B57B87">
        <w:rPr>
          <w:rFonts w:ascii="Times New Roman" w:hAnsi="Times New Roman" w:cs="Times New Roman"/>
          <w:sz w:val="24"/>
          <w:szCs w:val="24"/>
          <w:shd w:val="clear" w:color="auto" w:fill="FFFFFF"/>
        </w:rPr>
        <w:t xml:space="preserve"> навыков каждого вида речевой деятельности, а также значимость того или иного речевого умения для конкретной формы и конкретных условий обучения различны.</w:t>
      </w:r>
    </w:p>
    <w:p w:rsidR="00636220" w:rsidRPr="00B57B87" w:rsidRDefault="00636220" w:rsidP="005E6741">
      <w:pPr>
        <w:pStyle w:val="a5"/>
        <w:spacing w:line="360" w:lineRule="auto"/>
        <w:jc w:val="both"/>
        <w:rPr>
          <w:rFonts w:ascii="Times New Roman" w:hAnsi="Times New Roman" w:cs="Times New Roman"/>
          <w:sz w:val="24"/>
          <w:szCs w:val="24"/>
        </w:rPr>
      </w:pPr>
    </w:p>
    <w:p w:rsidR="00636220" w:rsidRPr="00E57EE7" w:rsidRDefault="00B57B87" w:rsidP="005E6741">
      <w:pPr>
        <w:pStyle w:val="a5"/>
        <w:spacing w:line="360" w:lineRule="auto"/>
        <w:jc w:val="center"/>
        <w:rPr>
          <w:rFonts w:ascii="Times New Roman" w:hAnsi="Times New Roman" w:cs="Times New Roman"/>
          <w:sz w:val="24"/>
          <w:szCs w:val="24"/>
        </w:rPr>
      </w:pPr>
      <w:r w:rsidRPr="00E57EE7">
        <w:rPr>
          <w:rFonts w:ascii="Times New Roman" w:hAnsi="Times New Roman" w:cs="Times New Roman"/>
          <w:sz w:val="24"/>
          <w:szCs w:val="20"/>
        </w:rPr>
        <w:t>Использованная литература:</w:t>
      </w:r>
    </w:p>
    <w:p w:rsidR="00B57B87" w:rsidRPr="00B57B87" w:rsidRDefault="00B57B87" w:rsidP="005E6741">
      <w:pPr>
        <w:spacing w:after="120" w:line="360" w:lineRule="auto"/>
        <w:outlineLvl w:val="1"/>
        <w:rPr>
          <w:rFonts w:ascii="Times New Roman" w:eastAsia="Times New Roman" w:hAnsi="Times New Roman" w:cs="Times New Roman"/>
          <w:sz w:val="24"/>
          <w:szCs w:val="24"/>
          <w:lang w:eastAsia="ru-RU"/>
        </w:rPr>
      </w:pPr>
      <w:proofErr w:type="gramStart"/>
      <w:r w:rsidRPr="00B57B87">
        <w:rPr>
          <w:rFonts w:ascii="Times New Roman" w:eastAsia="Times New Roman" w:hAnsi="Times New Roman" w:cs="Times New Roman"/>
          <w:sz w:val="24"/>
          <w:szCs w:val="24"/>
          <w:lang w:eastAsia="ru-RU"/>
        </w:rPr>
        <w:t>1 .</w:t>
      </w:r>
      <w:proofErr w:type="gramEnd"/>
      <w:r w:rsidRPr="00B57B87">
        <w:rPr>
          <w:rFonts w:ascii="Times New Roman" w:eastAsia="Times New Roman" w:hAnsi="Times New Roman" w:cs="Times New Roman"/>
          <w:sz w:val="24"/>
          <w:szCs w:val="24"/>
          <w:lang w:eastAsia="ru-RU"/>
        </w:rPr>
        <w:t xml:space="preserve"> Н. В. Кулибина Зачем, что и как читать на уроке: Методическое пособие для преподавателей русского языка как иностранного</w:t>
      </w:r>
      <w:r w:rsidR="00531B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shd w:val="clear" w:color="auto" w:fill="FFFFFF"/>
        </w:rPr>
        <w:t>2015г.</w:t>
      </w:r>
    </w:p>
    <w:p w:rsidR="007715C8" w:rsidRDefault="00B57B87" w:rsidP="005E6741">
      <w:pPr>
        <w:pStyle w:val="1"/>
        <w:shd w:val="clear" w:color="auto" w:fill="FFFFFF"/>
        <w:tabs>
          <w:tab w:val="right" w:pos="9689"/>
        </w:tabs>
        <w:spacing w:line="360" w:lineRule="auto"/>
        <w:rPr>
          <w:smallCaps/>
          <w:color w:val="000000"/>
          <w:sz w:val="24"/>
          <w:szCs w:val="24"/>
        </w:rPr>
      </w:pPr>
      <w:r w:rsidRPr="00B57B87">
        <w:rPr>
          <w:sz w:val="24"/>
          <w:szCs w:val="24"/>
        </w:rPr>
        <w:t xml:space="preserve">2. </w:t>
      </w:r>
      <w:r w:rsidRPr="00B57B87">
        <w:rPr>
          <w:color w:val="000000"/>
          <w:sz w:val="24"/>
          <w:szCs w:val="24"/>
        </w:rPr>
        <w:t>Н.Д. Гальскова современная методика обучения</w:t>
      </w:r>
      <w:r w:rsidRPr="00B57B87">
        <w:rPr>
          <w:smallCaps/>
          <w:color w:val="000000"/>
          <w:sz w:val="24"/>
          <w:szCs w:val="24"/>
        </w:rPr>
        <w:t xml:space="preserve"> ИНОСТРАННЫМ </w:t>
      </w:r>
      <w:proofErr w:type="gramStart"/>
      <w:r w:rsidRPr="00B57B87">
        <w:rPr>
          <w:smallCaps/>
          <w:color w:val="000000"/>
          <w:sz w:val="24"/>
          <w:szCs w:val="24"/>
        </w:rPr>
        <w:t>ЯЗЫКАМ</w:t>
      </w:r>
      <w:r w:rsidR="00E57EE7">
        <w:rPr>
          <w:smallCaps/>
          <w:color w:val="000000"/>
          <w:sz w:val="24"/>
          <w:szCs w:val="24"/>
        </w:rPr>
        <w:t xml:space="preserve">  Москва</w:t>
      </w:r>
      <w:proofErr w:type="gramEnd"/>
      <w:r w:rsidR="00531BC3">
        <w:rPr>
          <w:smallCaps/>
          <w:color w:val="000000"/>
          <w:sz w:val="24"/>
          <w:szCs w:val="24"/>
        </w:rPr>
        <w:t>.</w:t>
      </w:r>
      <w:r w:rsidR="00E57EE7">
        <w:rPr>
          <w:smallCaps/>
          <w:color w:val="000000"/>
          <w:sz w:val="24"/>
          <w:szCs w:val="24"/>
        </w:rPr>
        <w:t xml:space="preserve"> </w:t>
      </w:r>
      <w:r>
        <w:rPr>
          <w:smallCaps/>
          <w:color w:val="000000"/>
          <w:sz w:val="24"/>
          <w:szCs w:val="24"/>
        </w:rPr>
        <w:t>2003г.</w:t>
      </w:r>
    </w:p>
    <w:p w:rsidR="00531BC3" w:rsidRPr="00531BC3" w:rsidRDefault="00531BC3" w:rsidP="005E6741">
      <w:pPr>
        <w:pStyle w:val="2"/>
        <w:spacing w:before="0" w:beforeAutospacing="0" w:after="120" w:afterAutospacing="0" w:line="360" w:lineRule="auto"/>
        <w:rPr>
          <w:b w:val="0"/>
          <w:bCs w:val="0"/>
          <w:sz w:val="24"/>
          <w:szCs w:val="24"/>
        </w:rPr>
      </w:pPr>
      <w:r w:rsidRPr="00531BC3">
        <w:rPr>
          <w:b w:val="0"/>
          <w:sz w:val="24"/>
          <w:szCs w:val="24"/>
        </w:rPr>
        <w:t>3</w:t>
      </w:r>
      <w:r>
        <w:rPr>
          <w:sz w:val="24"/>
          <w:szCs w:val="24"/>
        </w:rPr>
        <w:t xml:space="preserve">. </w:t>
      </w:r>
      <w:r w:rsidRPr="00531BC3">
        <w:rPr>
          <w:b w:val="0"/>
          <w:bCs w:val="0"/>
          <w:sz w:val="24"/>
          <w:szCs w:val="24"/>
        </w:rPr>
        <w:t>А. И. </w:t>
      </w:r>
      <w:proofErr w:type="spellStart"/>
      <w:proofErr w:type="gramStart"/>
      <w:r w:rsidRPr="00531BC3">
        <w:rPr>
          <w:b w:val="0"/>
          <w:bCs w:val="0"/>
          <w:sz w:val="24"/>
          <w:szCs w:val="24"/>
        </w:rPr>
        <w:t>Сурыгин</w:t>
      </w:r>
      <w:proofErr w:type="spellEnd"/>
      <w:r>
        <w:rPr>
          <w:b w:val="0"/>
          <w:bCs w:val="0"/>
          <w:sz w:val="24"/>
          <w:szCs w:val="24"/>
        </w:rPr>
        <w:t xml:space="preserve">  </w:t>
      </w:r>
      <w:r w:rsidRPr="00531BC3">
        <w:rPr>
          <w:b w:val="0"/>
          <w:bCs w:val="0"/>
          <w:sz w:val="24"/>
          <w:szCs w:val="24"/>
        </w:rPr>
        <w:t>Основы</w:t>
      </w:r>
      <w:proofErr w:type="gramEnd"/>
      <w:r w:rsidRPr="00531BC3">
        <w:rPr>
          <w:b w:val="0"/>
          <w:bCs w:val="0"/>
          <w:sz w:val="24"/>
          <w:szCs w:val="24"/>
        </w:rPr>
        <w:t xml:space="preserve"> теории обучения на неродном для учащихся языке</w:t>
      </w:r>
      <w:r>
        <w:rPr>
          <w:b w:val="0"/>
          <w:bCs w:val="0"/>
          <w:sz w:val="24"/>
          <w:szCs w:val="24"/>
        </w:rPr>
        <w:t>. 2000г.</w:t>
      </w:r>
    </w:p>
    <w:p w:rsidR="00B57B87" w:rsidRPr="00531BC3" w:rsidRDefault="00B57B87" w:rsidP="005E6741">
      <w:pPr>
        <w:pStyle w:val="1"/>
        <w:shd w:val="clear" w:color="auto" w:fill="FFFFFF"/>
        <w:tabs>
          <w:tab w:val="right" w:pos="9689"/>
        </w:tabs>
        <w:spacing w:line="360" w:lineRule="auto"/>
        <w:rPr>
          <w:sz w:val="24"/>
          <w:szCs w:val="24"/>
        </w:rPr>
      </w:pPr>
    </w:p>
    <w:sectPr w:rsidR="00B57B87" w:rsidRPr="00531BC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08"/>
    <w:rsid w:val="000126B3"/>
    <w:rsid w:val="00057BE7"/>
    <w:rsid w:val="003249A6"/>
    <w:rsid w:val="003435CE"/>
    <w:rsid w:val="00370FFC"/>
    <w:rsid w:val="00531BC3"/>
    <w:rsid w:val="005E6741"/>
    <w:rsid w:val="00636220"/>
    <w:rsid w:val="007715C8"/>
    <w:rsid w:val="00AA7F01"/>
    <w:rsid w:val="00B57B87"/>
    <w:rsid w:val="00B61103"/>
    <w:rsid w:val="00B83265"/>
    <w:rsid w:val="00D444D0"/>
    <w:rsid w:val="00D62008"/>
    <w:rsid w:val="00E57EE7"/>
    <w:rsid w:val="00F3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0389D-D0A6-4705-9A87-3C83FF83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57B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636220"/>
    <w:rPr>
      <w:b/>
      <w:bCs/>
    </w:rPr>
  </w:style>
  <w:style w:type="paragraph" w:styleId="a5">
    <w:name w:val="No Spacing"/>
    <w:uiPriority w:val="1"/>
    <w:qFormat/>
    <w:rsid w:val="00636220"/>
    <w:pPr>
      <w:spacing w:after="0" w:line="240" w:lineRule="auto"/>
    </w:pPr>
    <w:rPr>
      <w:rFonts w:eastAsiaTheme="minorEastAsia"/>
      <w:lang w:eastAsia="ru-RU"/>
    </w:rPr>
  </w:style>
  <w:style w:type="character" w:customStyle="1" w:styleId="20">
    <w:name w:val="Заголовок 2 Знак"/>
    <w:basedOn w:val="a0"/>
    <w:link w:val="2"/>
    <w:uiPriority w:val="9"/>
    <w:rsid w:val="00B57B87"/>
    <w:rPr>
      <w:rFonts w:ascii="Times New Roman" w:eastAsia="Times New Roman" w:hAnsi="Times New Roman" w:cs="Times New Roman"/>
      <w:b/>
      <w:bCs/>
      <w:sz w:val="36"/>
      <w:szCs w:val="36"/>
      <w:lang w:eastAsia="ru-RU"/>
    </w:rPr>
  </w:style>
  <w:style w:type="paragraph" w:customStyle="1" w:styleId="1">
    <w:name w:val="Обычный1"/>
    <w:rsid w:val="00B57B87"/>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43105">
      <w:bodyDiv w:val="1"/>
      <w:marLeft w:val="0"/>
      <w:marRight w:val="0"/>
      <w:marTop w:val="0"/>
      <w:marBottom w:val="0"/>
      <w:divBdr>
        <w:top w:val="none" w:sz="0" w:space="0" w:color="auto"/>
        <w:left w:val="none" w:sz="0" w:space="0" w:color="auto"/>
        <w:bottom w:val="none" w:sz="0" w:space="0" w:color="auto"/>
        <w:right w:val="none" w:sz="0" w:space="0" w:color="auto"/>
      </w:divBdr>
    </w:div>
    <w:div w:id="881282732">
      <w:bodyDiv w:val="1"/>
      <w:marLeft w:val="0"/>
      <w:marRight w:val="0"/>
      <w:marTop w:val="0"/>
      <w:marBottom w:val="0"/>
      <w:divBdr>
        <w:top w:val="none" w:sz="0" w:space="0" w:color="auto"/>
        <w:left w:val="none" w:sz="0" w:space="0" w:color="auto"/>
        <w:bottom w:val="none" w:sz="0" w:space="0" w:color="auto"/>
        <w:right w:val="none" w:sz="0" w:space="0" w:color="auto"/>
      </w:divBdr>
    </w:div>
    <w:div w:id="1851286675">
      <w:bodyDiv w:val="1"/>
      <w:marLeft w:val="0"/>
      <w:marRight w:val="0"/>
      <w:marTop w:val="0"/>
      <w:marBottom w:val="0"/>
      <w:divBdr>
        <w:top w:val="none" w:sz="0" w:space="0" w:color="auto"/>
        <w:left w:val="none" w:sz="0" w:space="0" w:color="auto"/>
        <w:bottom w:val="none" w:sz="0" w:space="0" w:color="auto"/>
        <w:right w:val="none" w:sz="0" w:space="0" w:color="auto"/>
      </w:divBdr>
    </w:div>
    <w:div w:id="19710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2022-12-03T14:51:00Z</dcterms:created>
  <dcterms:modified xsi:type="dcterms:W3CDTF">2022-12-08T07:44:00Z</dcterms:modified>
</cp:coreProperties>
</file>