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57" w:rsidRPr="00E12957" w:rsidRDefault="009C1F27" w:rsidP="009C1F27">
      <w:pPr>
        <w:widowControl w:val="0"/>
        <w:spacing w:before="40"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Arial Unicode MS"/>
          <w:b/>
          <w:sz w:val="24"/>
          <w:szCs w:val="24"/>
          <w:lang w:eastAsia="ru-RU" w:bidi="ru-RU"/>
        </w:rPr>
        <w:t xml:space="preserve">Тема статьи: </w:t>
      </w:r>
      <w:r w:rsidR="00E12957" w:rsidRPr="00E12957">
        <w:rPr>
          <w:rFonts w:ascii="Times New Roman" w:eastAsia="Arial Unicode MS" w:hAnsi="Times New Roman" w:cs="Arial Unicode MS"/>
          <w:b/>
          <w:sz w:val="24"/>
          <w:szCs w:val="24"/>
          <w:lang w:eastAsia="ru-RU" w:bidi="ru-RU"/>
        </w:rPr>
        <w:t>Использование</w:t>
      </w:r>
      <w:r w:rsidR="00E12957" w:rsidRPr="00E12957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 xml:space="preserve"> средств ИКТ в хореографии, как основа успешной</w:t>
      </w:r>
    </w:p>
    <w:p w:rsidR="00E12957" w:rsidRPr="00E12957" w:rsidRDefault="00E12957" w:rsidP="009C1F27">
      <w:pPr>
        <w:widowControl w:val="0"/>
        <w:spacing w:before="40"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r w:rsidRPr="00E12957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учебной деятельности.</w:t>
      </w:r>
      <w:bookmarkStart w:id="0" w:name="_GoBack"/>
      <w:bookmarkEnd w:id="0"/>
    </w:p>
    <w:p w:rsidR="009C1F27" w:rsidRDefault="009C1F27" w:rsidP="009C1F27">
      <w:pPr>
        <w:pStyle w:val="a5"/>
        <w:rPr>
          <w:rFonts w:cs="Times New Roman"/>
          <w:sz w:val="24"/>
          <w:szCs w:val="24"/>
        </w:rPr>
      </w:pPr>
    </w:p>
    <w:p w:rsidR="009C1F27" w:rsidRDefault="009C1F27" w:rsidP="009C1F27">
      <w:pPr>
        <w:pStyle w:val="a5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Автор</w:t>
      </w:r>
      <w:proofErr w:type="gramStart"/>
      <w:r>
        <w:rPr>
          <w:rFonts w:cs="Times New Roman"/>
          <w:sz w:val="24"/>
          <w:szCs w:val="24"/>
        </w:rPr>
        <w:t>:</w:t>
      </w:r>
      <w:r w:rsidRPr="00C86AC3">
        <w:rPr>
          <w:rFonts w:cs="Times New Roman"/>
          <w:sz w:val="24"/>
          <w:szCs w:val="24"/>
        </w:rPr>
        <w:t>С</w:t>
      </w:r>
      <w:proofErr w:type="gramEnd"/>
      <w:r w:rsidRPr="00C86AC3">
        <w:rPr>
          <w:rFonts w:cs="Times New Roman"/>
          <w:sz w:val="24"/>
          <w:szCs w:val="24"/>
        </w:rPr>
        <w:t>авченко</w:t>
      </w:r>
      <w:proofErr w:type="spellEnd"/>
      <w:r w:rsidRPr="00C86AC3">
        <w:rPr>
          <w:rFonts w:cs="Times New Roman"/>
          <w:sz w:val="24"/>
          <w:szCs w:val="24"/>
        </w:rPr>
        <w:t xml:space="preserve"> Елена Владимировна, </w:t>
      </w:r>
    </w:p>
    <w:p w:rsidR="009C1F27" w:rsidRDefault="009C1F27" w:rsidP="009C1F27">
      <w:pPr>
        <w:pStyle w:val="a5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Организация</w:t>
      </w:r>
      <w:proofErr w:type="gramStart"/>
      <w:r>
        <w:rPr>
          <w:rFonts w:cs="Times New Roman"/>
          <w:sz w:val="24"/>
          <w:szCs w:val="24"/>
        </w:rPr>
        <w:t>:М</w:t>
      </w:r>
      <w:proofErr w:type="gramEnd"/>
      <w:r>
        <w:rPr>
          <w:rFonts w:cs="Times New Roman"/>
          <w:sz w:val="24"/>
          <w:szCs w:val="24"/>
        </w:rPr>
        <w:t>УДО</w:t>
      </w:r>
      <w:proofErr w:type="spellEnd"/>
      <w:r>
        <w:rPr>
          <w:rFonts w:cs="Times New Roman"/>
          <w:sz w:val="24"/>
          <w:szCs w:val="24"/>
        </w:rPr>
        <w:t xml:space="preserve"> «</w:t>
      </w:r>
      <w:proofErr w:type="spellStart"/>
      <w:r>
        <w:rPr>
          <w:rFonts w:cs="Times New Roman"/>
          <w:sz w:val="24"/>
          <w:szCs w:val="24"/>
        </w:rPr>
        <w:t>Турочакская</w:t>
      </w:r>
      <w:proofErr w:type="spellEnd"/>
      <w:r w:rsidRPr="00C86AC3">
        <w:rPr>
          <w:rFonts w:cs="Times New Roman"/>
          <w:sz w:val="24"/>
          <w:szCs w:val="24"/>
        </w:rPr>
        <w:t xml:space="preserve"> ДШИ», </w:t>
      </w:r>
    </w:p>
    <w:p w:rsidR="009C1F27" w:rsidRPr="009C1F27" w:rsidRDefault="009C1F27" w:rsidP="009C1F27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Населенный пункт: </w:t>
      </w:r>
      <w:r w:rsidRPr="00C86AC3">
        <w:rPr>
          <w:rFonts w:cs="Times New Roman"/>
          <w:sz w:val="24"/>
          <w:szCs w:val="24"/>
        </w:rPr>
        <w:t xml:space="preserve"> Республика Алтай с. </w:t>
      </w:r>
      <w:r>
        <w:rPr>
          <w:rFonts w:cs="Times New Roman"/>
          <w:sz w:val="24"/>
          <w:szCs w:val="24"/>
        </w:rPr>
        <w:t>Турочак</w:t>
      </w:r>
    </w:p>
    <w:p w:rsidR="009C1F27" w:rsidRPr="00E12957" w:rsidRDefault="009C1F27" w:rsidP="00FA7A65">
      <w:pPr>
        <w:widowControl w:val="0"/>
        <w:spacing w:before="40"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</w:pPr>
    </w:p>
    <w:p w:rsidR="00E12957" w:rsidRPr="00E12957" w:rsidRDefault="00E12957" w:rsidP="00FA7A65">
      <w:pPr>
        <w:widowControl w:val="0"/>
        <w:spacing w:before="40"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Учить детей учиться – важнейшая задача любого педагога. Ученик должен стать творцом своей деятельности. </w:t>
      </w:r>
      <w:proofErr w:type="gramStart"/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 должен строит учебный процесс так, чтобы ребенок, прилагая усилия и преодолевая трудности, добивался результата, тогда его роль в обучении будет деятельной, а результат более радостным</w:t>
      </w:r>
      <w:r w:rsidRPr="00E1295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  <w:proofErr w:type="gramEnd"/>
    </w:p>
    <w:p w:rsidR="00E12957" w:rsidRPr="00E12957" w:rsidRDefault="00E12957" w:rsidP="00FA7A65">
      <w:pPr>
        <w:widowControl w:val="0"/>
        <w:spacing w:before="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295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Поэтому, задача педагога искать и применять наиболее эффективные пути усовершенствования образовательного процесса. Использовать в своей работе инновационные технологии.</w:t>
      </w:r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Наиболее эффективными будут те технологии, которые направлены на познавательное, коммуникативное, социальное и личностное развитие учащегося. Выбор технологии обучения и воспитания зависит от многих факторов (возраста учащихся, их возможностей, подготовленности и готовности педагога, наличия различных условий и т.д.). Приоритет следует отдавать продуктивным, творческим, исследовательским, проектным технологиям (не отрицая использования и других). </w:t>
      </w:r>
    </w:p>
    <w:p w:rsidR="00E12957" w:rsidRPr="00E12957" w:rsidRDefault="00E12957" w:rsidP="00FA7A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Слово технология означает (греч. </w:t>
      </w:r>
      <w:proofErr w:type="spellStart"/>
      <w:r w:rsidRPr="00E1295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techne</w:t>
      </w:r>
      <w:proofErr w:type="spellEnd"/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«искусство», «мастерство»; </w:t>
      </w:r>
      <w:r w:rsidRPr="00E1295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logos</w:t>
      </w:r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«слово», «мысль») - совокупность методов и инструментов для достижения желаемого результата.</w:t>
      </w:r>
    </w:p>
    <w:p w:rsidR="00E12957" w:rsidRPr="00E12957" w:rsidRDefault="00E12957" w:rsidP="00FA7A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Инновационная технология-это система методов, способов и приемов обучения, направленных на достижение позитивного результата за счет динамичных изменений в личностном развитии ребенка в современных социокультурных условиях.</w:t>
      </w:r>
    </w:p>
    <w:p w:rsidR="00E12957" w:rsidRPr="00E12957" w:rsidRDefault="00E12957" w:rsidP="00FA7A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Наиболее распространенными инновациями в процессе образования являются:</w:t>
      </w:r>
    </w:p>
    <w:p w:rsidR="00E12957" w:rsidRPr="00E12957" w:rsidRDefault="00E12957" w:rsidP="00FA7A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информационно-коммуникационные технологии (ИКТ);</w:t>
      </w:r>
    </w:p>
    <w:p w:rsidR="00E12957" w:rsidRPr="00E12957" w:rsidRDefault="00E12957" w:rsidP="00FA7A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-личностно-ориентированное обучение;</w:t>
      </w:r>
    </w:p>
    <w:p w:rsidR="00E12957" w:rsidRPr="00E12957" w:rsidRDefault="00E12957" w:rsidP="00FA7A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-проектная и исследовательская деятельность;</w:t>
      </w:r>
    </w:p>
    <w:p w:rsidR="00E12957" w:rsidRPr="00E12957" w:rsidRDefault="00E12957" w:rsidP="00FA7A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игровые технологии.</w:t>
      </w:r>
    </w:p>
    <w:p w:rsidR="00E12957" w:rsidRPr="00E12957" w:rsidRDefault="00E12957" w:rsidP="00FA7A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Инновационные технологии основательно вошли в нашу жизнь. Даже в такой творческой профессии, как хореография, невозможно обойтись без информационных технологий. Если разобрать термин «информационно – коммуникативная технология», то можно определить, что это то, чем мы выдаем информацию. Сюда относятся: кино, видео, аудио ресурсы, компьютер. В настоящее время мы не можем представить свою жизнь без использования электронной техники. Современный педагог должен быть уверенным пользователем персонального компьютера, уметь творчески пользоваться мультимедийными программами, быть активным участником </w:t>
      </w:r>
      <w:proofErr w:type="gramStart"/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сетевых</w:t>
      </w:r>
      <w:proofErr w:type="gramEnd"/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интернет-сообществ.  </w:t>
      </w:r>
    </w:p>
    <w:p w:rsidR="00E12957" w:rsidRPr="00E12957" w:rsidRDefault="00E12957" w:rsidP="00FA7A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Обучение искусству танца построено на традиционной форме трансляции опыта ученику от педагога методом демонстрации и словесного объяснения. Педагог показывает и объясняет – ученик смотрит и повторяет. Эта форма не всегда реализуется в полной мере. Хорошо, когда педагог способен идеально  верно показать и объяснить необходимое движение. Что делать педагогам, которые в силу возраста, внешних изменений фигуры, утраты физических данных,  не могут использовать эти методы профессионально четко.  Возникает актуальность применения таких инновационных технологий как, фото и видео, электронное обучение. Это становится синтезом традиционных и современных методик преподавания для реализации эффективной и успешной учебной деятельности.</w:t>
      </w:r>
    </w:p>
    <w:p w:rsidR="00E12957" w:rsidRPr="00E12957" w:rsidRDefault="00E12957" w:rsidP="00FA7A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С целью повышения уровня знаний и практических навыков, необходимых для успешного осуществления учебной деятельности, в своей работе активно применяю инновационные технологии. Безусловно, традиционные методы обучения являются основными в моей работе, но использование фото и видео материалов, в значительной мере способствуют повышению у учащихся интереса к урокам и более качественного исполнения </w:t>
      </w:r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движений. </w:t>
      </w:r>
    </w:p>
    <w:p w:rsidR="00E12957" w:rsidRPr="00E12957" w:rsidRDefault="00E12957" w:rsidP="00FA7A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составила подборку фотографий «Позы классического танца». Проучив определенную позу с учениками, показываю несколько вариантов  этой позы на компьютере. Рассматриваем и обсуждаем нюансы в изображении, разбираем и сравниваем: как на фотографии и, как исполняют ученики. Идеальные пропорции тела, совершенство </w:t>
      </w:r>
      <w:proofErr w:type="spellStart"/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позировки</w:t>
      </w:r>
      <w:proofErr w:type="spellEnd"/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красивые костюмы, всегда вызывают восторг со стороны учащихся. Дети стараются, непременно, повторить также, что бы стать  похожими на балерин. Естественно, не у </w:t>
      </w:r>
      <w:proofErr w:type="gramStart"/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всех</w:t>
      </w:r>
      <w:proofErr w:type="gramEnd"/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получается выполнить движение так, как это выглядит на фото в исполнении профессиональных артистов балета. Некоторые расстраиваются из-за невозможности скопировать позу за взрослым исполнителем. Поэтому, очень важно эту же позу просмотреть в изображении детей из хореографических училищ. Возраст детей на фотографиях и учащихся класса должен быть примерно одинаковый. Появляется </w:t>
      </w:r>
      <w:proofErr w:type="gramStart"/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огромная</w:t>
      </w:r>
      <w:proofErr w:type="gramEnd"/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заинтересованност</w:t>
      </w:r>
      <w:proofErr w:type="spellEnd"/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педагогу </w:t>
      </w:r>
      <w:proofErr w:type="spellStart"/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вожно</w:t>
      </w:r>
      <w:proofErr w:type="spellEnd"/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подвести детей к </w:t>
      </w:r>
      <w:proofErr w:type="spellStart"/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мысле</w:t>
      </w:r>
      <w:proofErr w:type="spellEnd"/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«Если такая же девочка на изображении может так сделать, то и я смогу!». Взрослая балерина – это эталон, мечта, а девочка танцовщица на фото – это ближе к реальности. Процесс освоения движения у учеников проходит с большим интересом и качеством исполнения.  Воспитывается эстетический вкус и желание самостоятельно найти в сети Интернет подобные изображения танцовщиц. Возрастает заинтересованность в успешности учебного процесса.</w:t>
      </w:r>
    </w:p>
    <w:p w:rsidR="00E12957" w:rsidRPr="00E12957" w:rsidRDefault="00E12957" w:rsidP="00FA7A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Однозначно, для мальчиков подборка фотоматериала должны быть с изображением танцовщиков. Только мужчина танцор способен передать всю силу, красоту и особенности мужского танца.</w:t>
      </w:r>
    </w:p>
    <w:p w:rsidR="00E12957" w:rsidRPr="00E12957" w:rsidRDefault="00E12957" w:rsidP="00FA7A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Активно использую в своей работе видеозаписи различных движений, сложных в исполнении и требующих тщательного разбора. На сегодняшний день в </w:t>
      </w:r>
      <w:proofErr w:type="spellStart"/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видеохостинге</w:t>
      </w:r>
      <w:proofErr w:type="spellEnd"/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1295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YouTube</w:t>
      </w:r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можно найти много необходимых для работы обучающих видео. Если нужного материала нет в </w:t>
      </w:r>
      <w:r w:rsidRPr="00E1295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YouTube</w:t>
      </w:r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то я приглашаю ученицу старшего класса и делаю запись необходимого движения в ее исполнении. Например, нужно разобрать методику исполнения прыжков. Просматриваем с учениками запись проучиваемого прыжка в быстрой и медленной скорости воспроизведения, в </w:t>
      </w:r>
      <w:proofErr w:type="gramStart"/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определенных</w:t>
      </w:r>
      <w:proofErr w:type="gramEnd"/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места используем режим паузы. Это позволяет детально рассмотреть и проанализировать: высоту отрыва от пола, напряжение и натянутость мышц, чистоту позиций в ногах, правильность приземления и т.д.</w:t>
      </w:r>
    </w:p>
    <w:p w:rsidR="00E12957" w:rsidRPr="00E12957" w:rsidRDefault="00E12957" w:rsidP="00FA7A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 </w:t>
      </w:r>
      <w:proofErr w:type="spellStart"/>
      <w:r w:rsidRPr="00E1295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WhatsApp</w:t>
      </w:r>
      <w:proofErr w:type="spellEnd"/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создала группу класса, куда отправляю ученикам фото и видеоматериал, в виде домашних заданий для изучения, закрепления и самообразования. Такие задания стимулируют у учеников посещение танцевальных сайтов, поиск специальной информации по хореографии. Такая группа способствует поддержке контактов с учащимися, упрощает организационную работу. В период каникул или пропуска занятий дети самостоятельно возвращаются к имеющимся в группе информационным материалам и восполняют утраченные знания.</w:t>
      </w:r>
    </w:p>
    <w:p w:rsidR="00E12957" w:rsidRPr="00E12957" w:rsidRDefault="00E12957" w:rsidP="00FA7A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Моя любимая форма использования ИКТ – это самостоятельный анализ учениками видеозаписи своего выступления на концерте. То есть, в группу учеников класса в </w:t>
      </w:r>
      <w:proofErr w:type="spellStart"/>
      <w:r w:rsidRPr="00E1295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WhatsApp</w:t>
      </w:r>
      <w:proofErr w:type="spellEnd"/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отправляю видеозапись их концертного номера. Они должны по видео разобрать и проанализировать, насколько хорошо выступили. Какие были допущены ошибки и, как их устранить. Потом в классе, мы уже все вместе обсуждаем выступление и проводим работу над ошибками. Это очень эффективный способ в умении адекватно воспринимать учеником свое творчество. Большинство учащихся, не могут оценить свою работу на уроке объективно. Им всегда кажется, что они все хорошо и правильно исполняют, а педагог постоянно придирается. Даже бесконечные исправления наставника и собственное изображение в зеркале хореографического класса, не помогают. А вот взгляд, на свое исполнение стороны, является очень действенным методом оценить свое исполнение. Такая форма самоанализа помогает педагогу быстро и ненавязчиво подвести  учащихся к объективному  способу оценивать себя и других. Способствует дальнейшей, более успешной работе на уроке.</w:t>
      </w:r>
    </w:p>
    <w:p w:rsidR="00E12957" w:rsidRDefault="00E12957" w:rsidP="00FA7A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Из всего сказанного можно сделать вывод: учебный материал, используемый в электронном варианте, в значительной степени облегчает труд педагога, обогащает урок большей наглядностью. </w:t>
      </w:r>
    </w:p>
    <w:p w:rsidR="00E33B0E" w:rsidRPr="00E12957" w:rsidRDefault="00E33B0E" w:rsidP="00FA7A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12957" w:rsidRPr="00E12957" w:rsidRDefault="00E12957" w:rsidP="00FA7A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Применение средств ИКТ на уроках хореографии:</w:t>
      </w:r>
    </w:p>
    <w:p w:rsidR="00E12957" w:rsidRPr="00E12957" w:rsidRDefault="00E12957" w:rsidP="00FA7A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помогает разнообразить учебный материал, делая его более интересным и доступным,</w:t>
      </w:r>
    </w:p>
    <w:p w:rsidR="00E12957" w:rsidRPr="00E12957" w:rsidRDefault="00E12957" w:rsidP="00FA7A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повышает учебную мотивацию, качество обучения и мотивацию на достижение успеха,</w:t>
      </w:r>
    </w:p>
    <w:p w:rsidR="00E12957" w:rsidRPr="00E12957" w:rsidRDefault="00E12957" w:rsidP="00FA7A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стимулирует познавательную активность учащихся и самостоятельность в освоении компьютерных технологий,</w:t>
      </w:r>
    </w:p>
    <w:p w:rsidR="00E12957" w:rsidRPr="00E12957" w:rsidRDefault="00E12957" w:rsidP="00FA7A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формирует информационную культуру,</w:t>
      </w:r>
    </w:p>
    <w:p w:rsidR="00E12957" w:rsidRPr="00E12957" w:rsidRDefault="00E12957" w:rsidP="00FA7A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129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формирует устойчивую основу для успешной учебной деятельности.</w:t>
      </w:r>
    </w:p>
    <w:p w:rsidR="00E12957" w:rsidRPr="00E12957" w:rsidRDefault="00E12957" w:rsidP="00FA7A6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E12957" w:rsidRPr="00E12957" w:rsidRDefault="00E12957" w:rsidP="00FA7A6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E1295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Список литературы</w:t>
      </w:r>
    </w:p>
    <w:p w:rsidR="00E12957" w:rsidRPr="00E12957" w:rsidRDefault="00E12957" w:rsidP="00FA7A6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proofErr w:type="spellStart"/>
      <w:r w:rsidRPr="00E129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Апатова</w:t>
      </w:r>
      <w:proofErr w:type="spellEnd"/>
      <w:r w:rsidRPr="00E129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Н.В. Информационные технологии в школьном образовании. М.: ИОШ РАО, 1994</w:t>
      </w:r>
    </w:p>
    <w:p w:rsidR="00E12957" w:rsidRPr="00E12957" w:rsidRDefault="00E12957" w:rsidP="00FA7A6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E1295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Корнеев, И.К., Ксандопуло, Г.Н.,  </w:t>
      </w:r>
      <w:proofErr w:type="spellStart"/>
      <w:r w:rsidRPr="00E1295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Машурцев</w:t>
      </w:r>
      <w:proofErr w:type="spellEnd"/>
      <w:r w:rsidRPr="00E1295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В.А. Информационные технологии. ТК </w:t>
      </w:r>
      <w:proofErr w:type="spellStart"/>
      <w:r w:rsidRPr="00E1295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Велби</w:t>
      </w:r>
      <w:proofErr w:type="spellEnd"/>
      <w:r w:rsidRPr="00E1295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 – 2007; дата обращения 07.03.2023</w:t>
      </w:r>
    </w:p>
    <w:p w:rsidR="00E12957" w:rsidRPr="00E12957" w:rsidRDefault="00E12957" w:rsidP="00FA7A6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E1295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Использование информационно-коммуникативных технологий в образовательном процессе на занятиях по методике хореографии со студентами высших и среде-специальных учебных заведений</w:t>
      </w:r>
      <w:proofErr w:type="gramStart"/>
      <w:r w:rsidRPr="00E1295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  <w:proofErr w:type="gramEnd"/>
      <w:r w:rsidRPr="00E1295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[</w:t>
      </w:r>
      <w:proofErr w:type="gramStart"/>
      <w:r w:rsidRPr="00E1295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и</w:t>
      </w:r>
      <w:proofErr w:type="gramEnd"/>
      <w:r w:rsidRPr="00E1295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нтернет ресурс], дата обращения 08.03.2023,</w:t>
      </w:r>
      <w:r w:rsidRPr="00E12957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 xml:space="preserve"> </w:t>
      </w:r>
      <w:hyperlink r:id="rId9" w:history="1">
        <w:r w:rsidRPr="00E33B0E">
          <w:rPr>
            <w:rFonts w:ascii="Times New Roman" w:eastAsia="Arial Unicode MS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https://znanio.ru/media/ispolzovanie-informatsionno-kommunikativnyh-tehnologij-v-obrazovatelnom-protsesse-na-zanyatiyah-po-metodike-horeografii-so-studentami-vysshih-i-srede-spetsialnyh-uchebnyh-zavedenij-2595693</w:t>
        </w:r>
      </w:hyperlink>
    </w:p>
    <w:p w:rsidR="00E12957" w:rsidRPr="00E12957" w:rsidRDefault="00E12957" w:rsidP="00FA7A6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E1295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Педагогические технологии [интернет ресурс], дата обращения 07.03.2023, </w:t>
      </w:r>
      <w:hyperlink r:id="rId10" w:history="1">
        <w:r w:rsidRPr="00E33B0E">
          <w:rPr>
            <w:rFonts w:ascii="Times New Roman" w:eastAsia="Arial Unicode MS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https://ru.wikipedia.org/wiki/Педагогические_технологии</w:t>
        </w:r>
      </w:hyperlink>
      <w:r w:rsidRPr="00E1295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</w:p>
    <w:p w:rsidR="00E12957" w:rsidRPr="00E12957" w:rsidRDefault="00E12957" w:rsidP="00FA7A6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E1295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Современное занятие хореографии с использованием информационных образовательных технологий</w:t>
      </w:r>
      <w:proofErr w:type="gramStart"/>
      <w:r w:rsidRPr="00E1295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  <w:proofErr w:type="gramEnd"/>
      <w:r w:rsidRPr="00E1295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[</w:t>
      </w:r>
      <w:proofErr w:type="gramStart"/>
      <w:r w:rsidRPr="00E1295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и</w:t>
      </w:r>
      <w:proofErr w:type="gramEnd"/>
      <w:r w:rsidRPr="00E1295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нтернет ресурс], дата обращения 10.03.2023, </w:t>
      </w:r>
      <w:hyperlink r:id="rId11" w:history="1">
        <w:r w:rsidRPr="00E33B0E">
          <w:rPr>
            <w:rFonts w:ascii="Times New Roman" w:eastAsia="Arial Unicode MS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https://multiurok.ru/index.php/files/sovremennoe-zaniatie-khoreografii-s-ispolzovaniem.html</w:t>
        </w:r>
      </w:hyperlink>
      <w:r w:rsidRPr="00E1295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</w:p>
    <w:p w:rsidR="00E12957" w:rsidRPr="00E12957" w:rsidRDefault="00E12957" w:rsidP="00FA7A6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E1295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Статья на тему "Использование ИКТ в хореографии" [интернет ресурс], дата обращения 09.03.2023, </w:t>
      </w:r>
      <w:hyperlink r:id="rId12" w:history="1">
        <w:r w:rsidRPr="00E33B0E">
          <w:rPr>
            <w:rFonts w:ascii="Times New Roman" w:eastAsia="Arial Unicode MS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https://infourok.ru/statya-na-temu-ispolzovanie-ikt-v-horeografii-2808095.html</w:t>
        </w:r>
      </w:hyperlink>
      <w:r w:rsidRPr="00E1295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</w:p>
    <w:p w:rsidR="00E12957" w:rsidRPr="00E12957" w:rsidRDefault="00E12957" w:rsidP="00FA7A65">
      <w:pPr>
        <w:widowControl w:val="0"/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E12957" w:rsidRPr="00E12957" w:rsidRDefault="00E12957" w:rsidP="00FA7A65">
      <w:pPr>
        <w:widowControl w:val="0"/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E12957" w:rsidRPr="00E12957" w:rsidRDefault="00E12957" w:rsidP="00FA7A65">
      <w:pPr>
        <w:widowControl w:val="0"/>
        <w:spacing w:after="0" w:line="240" w:lineRule="auto"/>
        <w:ind w:left="780"/>
        <w:contextualSpacing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2059BE" w:rsidRPr="00E33B0E" w:rsidRDefault="002059BE" w:rsidP="00FA7A65">
      <w:pPr>
        <w:spacing w:line="240" w:lineRule="auto"/>
        <w:rPr>
          <w:sz w:val="24"/>
          <w:szCs w:val="24"/>
        </w:rPr>
      </w:pPr>
    </w:p>
    <w:sectPr w:rsidR="002059BE" w:rsidRPr="00E33B0E" w:rsidSect="00E33B0E">
      <w:footerReference w:type="default" r:id="rId13"/>
      <w:pgSz w:w="11906" w:h="16838" w:code="9"/>
      <w:pgMar w:top="1134" w:right="567" w:bottom="1418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FB" w:rsidRDefault="005361FB">
      <w:pPr>
        <w:spacing w:after="0" w:line="240" w:lineRule="auto"/>
      </w:pPr>
      <w:r>
        <w:separator/>
      </w:r>
    </w:p>
  </w:endnote>
  <w:endnote w:type="continuationSeparator" w:id="0">
    <w:p w:rsidR="005361FB" w:rsidRDefault="0053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80599"/>
      <w:docPartObj>
        <w:docPartGallery w:val="Page Numbers (Bottom of Page)"/>
        <w:docPartUnique/>
      </w:docPartObj>
    </w:sdtPr>
    <w:sdtEndPr/>
    <w:sdtContent>
      <w:p w:rsidR="001D4AE3" w:rsidRDefault="00FA7A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F27">
          <w:rPr>
            <w:noProof/>
          </w:rPr>
          <w:t>3</w:t>
        </w:r>
        <w:r>
          <w:fldChar w:fldCharType="end"/>
        </w:r>
      </w:p>
    </w:sdtContent>
  </w:sdt>
  <w:p w:rsidR="001D4AE3" w:rsidRDefault="005361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FB" w:rsidRDefault="005361FB">
      <w:pPr>
        <w:spacing w:after="0" w:line="240" w:lineRule="auto"/>
      </w:pPr>
      <w:r>
        <w:separator/>
      </w:r>
    </w:p>
  </w:footnote>
  <w:footnote w:type="continuationSeparator" w:id="0">
    <w:p w:rsidR="005361FB" w:rsidRDefault="00536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6786F"/>
    <w:multiLevelType w:val="hybridMultilevel"/>
    <w:tmpl w:val="339C441C"/>
    <w:lvl w:ilvl="0" w:tplc="CC36E7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57"/>
    <w:rsid w:val="002059BE"/>
    <w:rsid w:val="005361FB"/>
    <w:rsid w:val="009C1F27"/>
    <w:rsid w:val="00E12957"/>
    <w:rsid w:val="00E33B0E"/>
    <w:rsid w:val="00FA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295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sz w:val="32"/>
      <w:szCs w:val="10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E12957"/>
    <w:rPr>
      <w:rFonts w:ascii="Times New Roman" w:eastAsia="Arial Unicode MS" w:hAnsi="Times New Roman" w:cs="Arial Unicode MS"/>
      <w:sz w:val="32"/>
      <w:szCs w:val="10"/>
      <w:lang w:eastAsia="ru-RU" w:bidi="ru-RU"/>
    </w:rPr>
  </w:style>
  <w:style w:type="paragraph" w:styleId="a5">
    <w:name w:val="List Paragraph"/>
    <w:basedOn w:val="a"/>
    <w:uiPriority w:val="34"/>
    <w:qFormat/>
    <w:rsid w:val="009C1F27"/>
    <w:pPr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Arial Unicode MS"/>
      <w:sz w:val="32"/>
      <w:szCs w:val="1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295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sz w:val="32"/>
      <w:szCs w:val="10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E12957"/>
    <w:rPr>
      <w:rFonts w:ascii="Times New Roman" w:eastAsia="Arial Unicode MS" w:hAnsi="Times New Roman" w:cs="Arial Unicode MS"/>
      <w:sz w:val="32"/>
      <w:szCs w:val="10"/>
      <w:lang w:eastAsia="ru-RU" w:bidi="ru-RU"/>
    </w:rPr>
  </w:style>
  <w:style w:type="paragraph" w:styleId="a5">
    <w:name w:val="List Paragraph"/>
    <w:basedOn w:val="a"/>
    <w:uiPriority w:val="34"/>
    <w:qFormat/>
    <w:rsid w:val="009C1F27"/>
    <w:pPr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Arial Unicode MS"/>
      <w:sz w:val="32"/>
      <w:szCs w:val="1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statya-na-temu-ispolzovanie-ikt-v-horeografii-280809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ltiurok.ru/index.php/files/sovremennoe-zaniatie-khoreografii-s-ispolzovaniem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&#1055;&#1077;&#1076;&#1072;&#1075;&#1086;&#1075;&#1080;&#1095;&#1077;&#1089;&#1082;&#1080;&#1077;_&#1090;&#1077;&#1093;&#1085;&#1086;&#1083;&#1086;&#1075;&#1080;&#1080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nanio.ru/media/ispolzovanie-informatsionno-kommunikativnyh-tehnologij-v-obrazovatelnom-protsesse-na-zanyatiyah-po-metodike-horeografii-so-studentami-vysshih-i-srede-spetsialnyh-uchebnyh-zavedenij-25956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1828-DC46-43A0-BD89-D478EF0C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2024-02-09T13:24:00Z</dcterms:created>
  <dcterms:modified xsi:type="dcterms:W3CDTF">2024-02-09T14:03:00Z</dcterms:modified>
</cp:coreProperties>
</file>