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b/>
          <w:bCs/>
          <w:sz w:val="28"/>
          <w:szCs w:val="28"/>
        </w:rPr>
      </w:pPr>
      <w:r>
        <w:rPr>
          <w:rFonts w:ascii="Times New Roman" w:hAnsi="Times New Roman"/>
          <w:b/>
          <w:bCs/>
          <w:sz w:val="28"/>
          <w:szCs w:val="28"/>
        </w:rPr>
      </w:r>
    </w:p>
    <w:p>
      <w:pPr>
        <w:pStyle w:val="Normal"/>
        <w:rPr>
          <w:b/>
          <w:bCs/>
          <w:sz w:val="28"/>
          <w:szCs w:val="28"/>
        </w:rPr>
      </w:pPr>
      <w:r>
        <w:rPr>
          <w:b/>
          <w:bCs/>
          <w:sz w:val="28"/>
          <w:szCs w:val="28"/>
        </w:rPr>
      </w:r>
      <w:r>
        <w:br w:type="page"/>
      </w:r>
    </w:p>
    <w:p>
      <w:pPr>
        <w:pStyle w:val="Normal"/>
        <w:jc w:val="center"/>
        <w:rPr>
          <w:rFonts w:ascii="Times New Roman" w:hAnsi="Times New Roman"/>
        </w:rPr>
      </w:pPr>
      <w:r>
        <w:rPr>
          <w:rFonts w:ascii="Times New Roman" w:hAnsi="Times New Roman"/>
          <w:b/>
          <w:bCs/>
          <w:sz w:val="28"/>
          <w:szCs w:val="28"/>
        </w:rPr>
        <w:t>ГЕРОИЗМ И ОТВАГА РУССКИХ ВОЙСК НА ЧУДСКОМ ОЗЕРЕ</w:t>
      </w:r>
    </w:p>
    <w:p>
      <w:pPr>
        <w:pStyle w:val="Normal"/>
        <w:rPr>
          <w:rFonts w:ascii="Times New Roman" w:hAnsi="Times New Roman"/>
        </w:rPr>
      </w:pPr>
      <w:r>
        <w:rPr>
          <w:rFonts w:ascii="Times New Roman" w:hAnsi="Times New Roman"/>
          <w:sz w:val="28"/>
          <w:szCs w:val="28"/>
        </w:rPr>
        <w:t>Чудское озеро – крупное пресное озеро, протекающее на территории двух соседских государств России и Эстонии, часть Чудско-Псковского озерного комплекса. Но примечательно не географическим положением, а тем, что на нем происходило ровно 780 лет назад – легендарное Ледовое побоище. В этом эссе я хочу рассмотреть причины, ход и итоги данного военного конфликта.</w:t>
      </w:r>
    </w:p>
    <w:p>
      <w:pPr>
        <w:pStyle w:val="Normal"/>
        <w:rPr>
          <w:rFonts w:ascii="Times New Roman" w:hAnsi="Times New Roman"/>
        </w:rPr>
      </w:pPr>
      <w:r>
        <w:rPr>
          <w:rFonts w:ascii="Times New Roman" w:hAnsi="Times New Roman"/>
          <w:sz w:val="28"/>
          <w:szCs w:val="28"/>
        </w:rPr>
        <w:t>Актуальность данного эссе обусловлена тем, что пятого апреля этого года это событие празднует крупную дату – 780 лет. Эта битва это самое настоящее проявление мужества и силы воли нашего народа.</w:t>
      </w:r>
    </w:p>
    <w:p>
      <w:pPr>
        <w:pStyle w:val="Normal"/>
        <w:rPr>
          <w:rFonts w:ascii="Times New Roman" w:hAnsi="Times New Roman"/>
        </w:rPr>
      </w:pPr>
      <w:r>
        <w:rPr>
          <w:rFonts w:ascii="Times New Roman" w:hAnsi="Times New Roman"/>
          <w:sz w:val="28"/>
          <w:szCs w:val="28"/>
        </w:rPr>
        <w:t>Цель моей работы – раскрыть историю и установить ход событий ледового побоища</w:t>
      </w:r>
    </w:p>
    <w:p>
      <w:pPr>
        <w:pStyle w:val="Normal"/>
        <w:jc w:val="both"/>
        <w:rPr>
          <w:rFonts w:ascii="Times New Roman" w:hAnsi="Times New Roman"/>
        </w:rPr>
      </w:pPr>
      <w:r>
        <w:rPr>
          <w:rFonts w:ascii="Times New Roman" w:hAnsi="Times New Roman"/>
          <w:sz w:val="28"/>
          <w:szCs w:val="28"/>
        </w:rPr>
        <w:t>Для этого мне необходимо:</w:t>
      </w:r>
    </w:p>
    <w:p>
      <w:pPr>
        <w:pStyle w:val="Normal"/>
        <w:jc w:val="both"/>
        <w:rPr>
          <w:rFonts w:ascii="Times New Roman" w:hAnsi="Times New Roman"/>
        </w:rPr>
      </w:pPr>
      <w:r>
        <w:rPr>
          <w:rFonts w:ascii="Times New Roman" w:hAnsi="Times New Roman"/>
          <w:sz w:val="28"/>
          <w:szCs w:val="28"/>
        </w:rPr>
        <w:t>-Обратиться к истории агрессии католической церкви в сторону православной;</w:t>
      </w:r>
    </w:p>
    <w:p>
      <w:pPr>
        <w:pStyle w:val="Normal"/>
        <w:jc w:val="both"/>
        <w:rPr>
          <w:rFonts w:ascii="Times New Roman" w:hAnsi="Times New Roman"/>
        </w:rPr>
      </w:pPr>
      <w:r>
        <w:rPr>
          <w:rFonts w:ascii="Times New Roman" w:hAnsi="Times New Roman"/>
          <w:sz w:val="28"/>
          <w:szCs w:val="28"/>
        </w:rPr>
        <w:t>-рассмотреть предпосылки данного явления, его основные события, итоги;</w:t>
      </w:r>
    </w:p>
    <w:p>
      <w:pPr>
        <w:pStyle w:val="Normal"/>
        <w:jc w:val="both"/>
        <w:rPr>
          <w:rFonts w:ascii="Times New Roman" w:hAnsi="Times New Roman"/>
        </w:rPr>
      </w:pPr>
      <w:r>
        <w:rPr>
          <w:rFonts w:ascii="Times New Roman" w:hAnsi="Times New Roman"/>
          <w:sz w:val="28"/>
          <w:szCs w:val="28"/>
        </w:rPr>
        <w:t>-узнать ход и итоги Ледового побоища.</w:t>
      </w:r>
    </w:p>
    <w:p>
      <w:pPr>
        <w:pStyle w:val="Normal"/>
        <w:jc w:val="both"/>
        <w:rPr>
          <w:rFonts w:ascii="Times New Roman" w:hAnsi="Times New Roman"/>
        </w:rPr>
      </w:pPr>
      <w:r>
        <w:rPr>
          <w:rFonts w:ascii="Times New Roman" w:hAnsi="Times New Roman"/>
          <w:sz w:val="28"/>
          <w:szCs w:val="28"/>
        </w:rPr>
        <w:t>Объектом данного эссе является период противостояния Новгорода и Ливонского ордена.</w:t>
      </w:r>
    </w:p>
    <w:p>
      <w:pPr>
        <w:pStyle w:val="Normal"/>
        <w:jc w:val="both"/>
        <w:rPr>
          <w:rFonts w:ascii="Times New Roman" w:hAnsi="Times New Roman"/>
        </w:rPr>
      </w:pPr>
      <w:r>
        <w:rPr>
          <w:rFonts w:ascii="Times New Roman" w:hAnsi="Times New Roman"/>
          <w:sz w:val="28"/>
          <w:szCs w:val="28"/>
        </w:rPr>
        <w:t>В 1240 в ходе нашествия хана Батыя на Русь были покорены Рязань, Владимир, Киев, Чернигов, а вот до Новгорода и Пскова монгольское войско так и не дошло, но этим городам угрожала другая опасность – шведы и немецкие крестоносцы, к тому же на Русь обрушилась феодальная раздробленность, что означало, что каждое княжество думает теперь в первую очередь о себе.</w:t>
      </w:r>
    </w:p>
    <w:p>
      <w:pPr>
        <w:pStyle w:val="Normal"/>
        <w:jc w:val="both"/>
        <w:rPr>
          <w:rFonts w:ascii="Times New Roman" w:hAnsi="Times New Roman"/>
        </w:rPr>
      </w:pPr>
      <w:r>
        <w:rPr>
          <w:rFonts w:ascii="Times New Roman" w:hAnsi="Times New Roman"/>
          <w:sz w:val="28"/>
          <w:szCs w:val="28"/>
        </w:rPr>
        <w:t xml:space="preserve">Папа Римский Григорий </w:t>
      </w:r>
      <w:r>
        <w:rPr>
          <w:rFonts w:ascii="Times New Roman" w:hAnsi="Times New Roman"/>
          <w:sz w:val="28"/>
          <w:szCs w:val="28"/>
          <w:lang w:val="en-US"/>
        </w:rPr>
        <w:t>IX</w:t>
      </w:r>
      <w:r>
        <w:rPr>
          <w:rFonts w:ascii="Times New Roman" w:hAnsi="Times New Roman"/>
          <w:sz w:val="28"/>
          <w:szCs w:val="28"/>
        </w:rPr>
        <w:t xml:space="preserve"> был ярым противником православия, Русь была выбрана в качестве объекта для крестового похода в 1232 году. Территориально первым на пути был Новгород Великий - центр международной торговли Руси(через данный город осуществлялась связь с Европой).Новгород и было решено бросить к ногам католического папы в первую очередь. На войну с Русью отправляется  Ливонский орден(религиозная военная организация рыцарей крестоносцев в Прибалтике).2</w:t>
      </w:r>
    </w:p>
    <w:p>
      <w:pPr>
        <w:pStyle w:val="Normal"/>
        <w:rPr>
          <w:rFonts w:ascii="Times New Roman" w:hAnsi="Times New Roman"/>
          <w:sz w:val="28"/>
          <w:szCs w:val="28"/>
        </w:rPr>
      </w:pPr>
      <w:r>
        <w:rPr>
          <w:rFonts w:ascii="Times New Roman" w:hAnsi="Times New Roman"/>
          <w:sz w:val="28"/>
          <w:szCs w:val="28"/>
        </w:rPr>
      </w:r>
      <w:r>
        <w:br w:type="page"/>
      </w:r>
    </w:p>
    <w:p>
      <w:pPr>
        <w:pStyle w:val="Normal"/>
        <w:rPr>
          <w:rFonts w:ascii="Times New Roman" w:hAnsi="Times New Roman"/>
        </w:rPr>
      </w:pPr>
      <w:r>
        <w:rPr>
          <w:rFonts w:ascii="Times New Roman" w:hAnsi="Times New Roman"/>
          <w:sz w:val="28"/>
          <w:szCs w:val="28"/>
        </w:rPr>
        <w:t>Ливонские рыцари разоряют Изборск, осаждают Псков, который был городом независимым и сам решал кому принадлежать, поэтому он заключает военный союз с Ливонским орденом против Новгорода. Прибалты обкладывают данью все местное население, а так же строят крепость на берегу Финского залива – Копорье, чтобы указать на свое господство.</w:t>
      </w:r>
    </w:p>
    <w:p>
      <w:pPr>
        <w:pStyle w:val="Normal"/>
        <w:rPr>
          <w:rFonts w:ascii="Times New Roman" w:hAnsi="Times New Roman"/>
        </w:rPr>
      </w:pPr>
      <w:r>
        <w:rPr>
          <w:rFonts w:ascii="Times New Roman" w:hAnsi="Times New Roman"/>
          <w:sz w:val="28"/>
          <w:szCs w:val="28"/>
        </w:rPr>
        <w:t>Копорье – важный плацдарм, позволяющей контролировать торговые пути из Новгорода в Европу, следующая цель крестоносцев – сам Великий Новгород, однако жители города не были готовы к военным действиям подобного рода. Вече(главный орган управления в Новгороде) принимает решение изгнать князя Александра Невского и его семью, забыв про то, что он за полгода до этого победил шведов в легендарной Невской битве. Новгородцам ничего не оставалось, кроме как молить о прощении у великого князя. Александр переступает через свою гордость, на кону стоит слишком многое, а именно судьба будущего Руси.</w:t>
      </w:r>
    </w:p>
    <w:p>
      <w:pPr>
        <w:pStyle w:val="Normal"/>
        <w:rPr>
          <w:rFonts w:ascii="Times New Roman" w:hAnsi="Times New Roman"/>
        </w:rPr>
      </w:pPr>
      <w:r>
        <w:rPr>
          <w:rFonts w:ascii="Times New Roman" w:hAnsi="Times New Roman"/>
          <w:sz w:val="28"/>
          <w:szCs w:val="28"/>
        </w:rPr>
        <w:t xml:space="preserve">Князь стремительно освобождает Капорье, а следом и Псков, после чего началось решительное контрнаступление на территории Ливонского ордена, малые отряды армии Новгорода забирали деревни и средние по размерам города, а основная часть войск старалась начать продвижение в глубь территорий Ливонии. Дерзость русского князя разозлило крестоносцев, они стали стягивать войска для собственного контрнаступления на территории новгородских земель, впереди была главная битва. </w:t>
      </w:r>
    </w:p>
    <w:p>
      <w:pPr>
        <w:pStyle w:val="Normal"/>
        <w:rPr>
          <w:rFonts w:ascii="Times New Roman" w:hAnsi="Times New Roman"/>
        </w:rPr>
      </w:pPr>
      <w:r>
        <w:rPr>
          <w:rFonts w:ascii="Times New Roman" w:hAnsi="Times New Roman"/>
          <w:sz w:val="28"/>
          <w:szCs w:val="28"/>
        </w:rPr>
        <w:t>Пятого апреля 1242 года Александр выстраивает войско у Чудского озера, но он не знает о козыре армии прибалтов, так называемая «Великая Свинья». Отборные рыцари таранного клина строились в  пять шеренг, их количество по краям увеличивалось на две единицы с каждым рядом.</w:t>
      </w:r>
    </w:p>
    <w:p>
      <w:pPr>
        <w:pStyle w:val="Normal"/>
        <w:rPr>
          <w:rFonts w:ascii="Times New Roman" w:hAnsi="Times New Roman"/>
        </w:rPr>
      </w:pPr>
      <w:r>
        <w:rPr>
          <w:rFonts w:ascii="Times New Roman" w:hAnsi="Times New Roman"/>
          <w:sz w:val="28"/>
          <w:szCs w:val="28"/>
        </w:rPr>
        <w:t>В первой шеренге: 7-9 конных рыцарей</w:t>
      </w:r>
    </w:p>
    <w:p>
      <w:pPr>
        <w:pStyle w:val="Normal"/>
        <w:rPr>
          <w:rFonts w:ascii="Times New Roman" w:hAnsi="Times New Roman"/>
        </w:rPr>
      </w:pPr>
      <w:r>
        <w:rPr>
          <w:rFonts w:ascii="Times New Roman" w:hAnsi="Times New Roman"/>
          <w:sz w:val="28"/>
          <w:szCs w:val="28"/>
        </w:rPr>
        <w:t>В последней шеренге: 11-13 конных рыцарей</w:t>
      </w:r>
    </w:p>
    <w:p>
      <w:pPr>
        <w:pStyle w:val="Normal"/>
        <w:rPr>
          <w:rFonts w:ascii="Times New Roman" w:hAnsi="Times New Roman"/>
        </w:rPr>
      </w:pPr>
      <w:r>
        <w:rPr>
          <w:rFonts w:ascii="Times New Roman" w:hAnsi="Times New Roman"/>
          <w:sz w:val="28"/>
          <w:szCs w:val="28"/>
        </w:rPr>
        <w:t>Общая численность: от 35 до 65 конных рыцарей</w:t>
      </w:r>
    </w:p>
    <w:p>
      <w:pPr>
        <w:pStyle w:val="Normal"/>
        <w:rPr>
          <w:rFonts w:ascii="Times New Roman" w:hAnsi="Times New Roman"/>
        </w:rPr>
      </w:pPr>
      <w:r>
        <w:rPr>
          <w:rFonts w:ascii="Times New Roman" w:hAnsi="Times New Roman"/>
          <w:sz w:val="28"/>
          <w:szCs w:val="28"/>
        </w:rPr>
        <w:t>Каждый крайний воин подстраховывал идущего впереди.</w:t>
      </w:r>
    </w:p>
    <w:p>
      <w:pPr>
        <w:pStyle w:val="Normal"/>
        <w:rPr>
          <w:rFonts w:ascii="Times New Roman" w:hAnsi="Times New Roman"/>
        </w:rPr>
      </w:pPr>
      <w:r>
        <w:rPr>
          <w:rFonts w:ascii="Times New Roman" w:hAnsi="Times New Roman"/>
          <w:sz w:val="28"/>
          <w:szCs w:val="28"/>
        </w:rPr>
        <w:t>Позади данного строения шло 300-500 единиц легкой конницы(оруженосцы, арбалетчики, лучники), набравшую скорость рыцарскую колонную остановить было фактически невозможно.</w:t>
      </w:r>
    </w:p>
    <w:p>
      <w:pPr>
        <w:pStyle w:val="Normal"/>
        <w:rPr>
          <w:rFonts w:ascii="Times New Roman" w:hAnsi="Times New Roman"/>
          <w:sz w:val="28"/>
          <w:szCs w:val="28"/>
        </w:rPr>
      </w:pPr>
      <w:r>
        <w:rPr>
          <w:rFonts w:ascii="Times New Roman" w:hAnsi="Times New Roman"/>
          <w:sz w:val="28"/>
          <w:szCs w:val="28"/>
        </w:rPr>
      </w:r>
      <w:r>
        <w:br w:type="page"/>
      </w:r>
    </w:p>
    <w:p>
      <w:pPr>
        <w:pStyle w:val="Normal"/>
        <w:rPr>
          <w:rFonts w:ascii="Times New Roman" w:hAnsi="Times New Roman"/>
        </w:rPr>
      </w:pPr>
      <w:r>
        <w:rPr>
          <w:rFonts w:ascii="Times New Roman" w:hAnsi="Times New Roman"/>
          <w:sz w:val="28"/>
          <w:szCs w:val="28"/>
        </w:rPr>
        <w:t>«Великая Свинья» была по настоящему опасной, первыми на себя удар приняли лучники, Александр осознанно поставил их вперед, чтобы основные силы новгородской армии были готовы отражать данную атаку. Крестоносцы «разрубили» армию Александра надвое, казалось, что армия Новгорода уже проиграла…</w:t>
      </w:r>
    </w:p>
    <w:p>
      <w:pPr>
        <w:pStyle w:val="Normal"/>
        <w:rPr>
          <w:rFonts w:ascii="Times New Roman" w:hAnsi="Times New Roman"/>
        </w:rPr>
      </w:pPr>
      <w:r>
        <w:rPr>
          <w:rFonts w:ascii="Times New Roman" w:hAnsi="Times New Roman"/>
          <w:sz w:val="28"/>
          <w:szCs w:val="28"/>
        </w:rPr>
        <w:t>В начале сражения новгородские дружинники стояли позади ополчения, они ждали приказа, а как только таранная мощь немецкой свиньи иссякла, продвижение ее стало все медленнее, Александр скомандовал идти вперед, под громкие возгласы солдат, часть конницы двинулась навстречу рыцарскому клину, фланговые отряды обошли врага и исполнили план Александра – окружить соперника и перебить всех рыцарей, это сработало.</w:t>
      </w:r>
    </w:p>
    <w:p>
      <w:pPr>
        <w:pStyle w:val="Normal"/>
        <w:rPr>
          <w:rFonts w:ascii="Times New Roman" w:hAnsi="Times New Roman"/>
        </w:rPr>
      </w:pPr>
      <w:r>
        <w:rPr>
          <w:rFonts w:ascii="Times New Roman" w:hAnsi="Times New Roman"/>
          <w:sz w:val="28"/>
          <w:szCs w:val="28"/>
        </w:rPr>
        <w:t>Наемники, защищавшие крылья ливонской армии, бросали оружие и бежали прочь и была сечь жестокая и стоял звон от ломающихся копий и  разлетающихся мечей и казалось, что нет на том озере льда ибо залилось оно кровью.</w:t>
      </w:r>
    </w:p>
    <w:p>
      <w:pPr>
        <w:pStyle w:val="Normal"/>
        <w:rPr>
          <w:rFonts w:ascii="Times New Roman" w:hAnsi="Times New Roman"/>
        </w:rPr>
      </w:pPr>
      <w:r>
        <w:rPr>
          <w:rFonts w:ascii="Times New Roman" w:hAnsi="Times New Roman"/>
          <w:sz w:val="28"/>
          <w:szCs w:val="28"/>
        </w:rPr>
        <w:t>Сколько же было солдат с одной и с другой стороны?</w:t>
      </w:r>
    </w:p>
    <w:p>
      <w:pPr>
        <w:pStyle w:val="Normal"/>
        <w:rPr>
          <w:rFonts w:ascii="Times New Roman" w:hAnsi="Times New Roman"/>
        </w:rPr>
      </w:pPr>
      <w:r>
        <w:rPr>
          <w:rFonts w:ascii="Times New Roman" w:hAnsi="Times New Roman"/>
          <w:sz w:val="28"/>
          <w:szCs w:val="28"/>
        </w:rPr>
        <w:t>Какие-то источники считают, что сражение было колоссальным, как битва на поле Куликовом, историки же приводят более реальные цифры</w:t>
      </w:r>
    </w:p>
    <w:p>
      <w:pPr>
        <w:pStyle w:val="Normal"/>
        <w:jc w:val="center"/>
        <w:rPr>
          <w:rFonts w:ascii="Times New Roman" w:hAnsi="Times New Roman"/>
        </w:rPr>
      </w:pPr>
      <w:r>
        <w:rPr>
          <w:rFonts w:ascii="Times New Roman" w:hAnsi="Times New Roman"/>
          <w:sz w:val="28"/>
          <w:szCs w:val="28"/>
        </w:rPr>
        <w:t>Со стороны крестоносцев:</w:t>
      </w:r>
    </w:p>
    <w:p>
      <w:pPr>
        <w:pStyle w:val="Normal"/>
        <w:rPr>
          <w:rFonts w:ascii="Times New Roman" w:hAnsi="Times New Roman"/>
        </w:rPr>
      </w:pPr>
      <w:r>
        <w:rPr>
          <w:rFonts w:ascii="Times New Roman" w:hAnsi="Times New Roman"/>
          <w:sz w:val="28"/>
          <w:szCs w:val="28"/>
        </w:rPr>
        <w:t>- 40-50 рыцарей</w:t>
      </w:r>
    </w:p>
    <w:p>
      <w:pPr>
        <w:pStyle w:val="Normal"/>
        <w:rPr>
          <w:rFonts w:ascii="Times New Roman" w:hAnsi="Times New Roman"/>
        </w:rPr>
      </w:pPr>
      <w:r>
        <w:rPr>
          <w:rFonts w:ascii="Times New Roman" w:hAnsi="Times New Roman"/>
          <w:sz w:val="28"/>
          <w:szCs w:val="28"/>
        </w:rPr>
        <w:t>- 300 кнехтов</w:t>
      </w:r>
    </w:p>
    <w:p>
      <w:pPr>
        <w:pStyle w:val="Normal"/>
        <w:rPr>
          <w:rFonts w:ascii="Times New Roman" w:hAnsi="Times New Roman"/>
        </w:rPr>
      </w:pPr>
      <w:r>
        <w:rPr>
          <w:rFonts w:ascii="Times New Roman" w:hAnsi="Times New Roman"/>
          <w:sz w:val="28"/>
          <w:szCs w:val="28"/>
        </w:rPr>
        <w:t>- 230 войнов из племени Чудь</w:t>
      </w:r>
    </w:p>
    <w:p>
      <w:pPr>
        <w:pStyle w:val="Normal"/>
        <w:jc w:val="center"/>
        <w:rPr>
          <w:rFonts w:ascii="Times New Roman" w:hAnsi="Times New Roman"/>
        </w:rPr>
      </w:pPr>
      <w:r>
        <w:rPr>
          <w:rFonts w:ascii="Times New Roman" w:hAnsi="Times New Roman"/>
          <w:sz w:val="28"/>
          <w:szCs w:val="28"/>
        </w:rPr>
        <w:t>Со стороны Новгорода</w:t>
      </w:r>
    </w:p>
    <w:p>
      <w:pPr>
        <w:pStyle w:val="Normal"/>
        <w:rPr>
          <w:rFonts w:ascii="Times New Roman" w:hAnsi="Times New Roman"/>
        </w:rPr>
      </w:pPr>
      <w:r>
        <w:rPr>
          <w:rFonts w:ascii="Times New Roman" w:hAnsi="Times New Roman"/>
          <w:sz w:val="28"/>
          <w:szCs w:val="28"/>
        </w:rPr>
        <w:t>- около 600 дружинников Александра Невского</w:t>
      </w:r>
    </w:p>
    <w:p>
      <w:pPr>
        <w:pStyle w:val="Normal"/>
        <w:rPr>
          <w:rFonts w:ascii="Times New Roman" w:hAnsi="Times New Roman"/>
        </w:rPr>
      </w:pPr>
      <w:r>
        <w:rPr>
          <w:rFonts w:ascii="Times New Roman" w:hAnsi="Times New Roman"/>
          <w:sz w:val="28"/>
          <w:szCs w:val="28"/>
        </w:rPr>
        <w:t>- 1500 воинов городового полка</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rPr>
      </w:pPr>
      <w:r>
        <w:rPr>
          <w:rFonts w:ascii="Times New Roman" w:hAnsi="Times New Roman"/>
          <w:sz w:val="28"/>
          <w:szCs w:val="28"/>
        </w:rPr>
        <w:t>Но главный вопрос: а действительно ли прибалты ушли под воду, как об этом говорят фактически везде? Если да, то почему на дне чудского озера не нашли ни останков, ни доспехов рыцарей?</w:t>
      </w:r>
    </w:p>
    <w:p>
      <w:pPr>
        <w:pStyle w:val="Normal"/>
        <w:rPr>
          <w:rFonts w:ascii="Times New Roman" w:hAnsi="Times New Roman"/>
          <w:sz w:val="28"/>
          <w:szCs w:val="28"/>
        </w:rPr>
      </w:pPr>
      <w:r>
        <w:rPr>
          <w:rFonts w:ascii="Times New Roman" w:hAnsi="Times New Roman"/>
          <w:sz w:val="28"/>
          <w:szCs w:val="28"/>
        </w:rPr>
      </w:r>
      <w:r>
        <w:br w:type="page"/>
      </w:r>
    </w:p>
    <w:p>
      <w:pPr>
        <w:pStyle w:val="Normal"/>
        <w:rPr>
          <w:rFonts w:ascii="Times New Roman" w:hAnsi="Times New Roman"/>
        </w:rPr>
      </w:pPr>
      <w:r>
        <w:rPr>
          <w:rFonts w:ascii="Times New Roman" w:hAnsi="Times New Roman"/>
          <w:sz w:val="28"/>
          <w:szCs w:val="28"/>
        </w:rPr>
        <w:t>Летописцы действительно упоминают лед, но не говорят о том, что ливонцы уходили под воду, а в ливонской хронике сказано, что сраженные воины падали на траву. Скорее всего, действия происходили на Чудском острове, но явно не на середине, а скорее на прибрежных территориях, которые в апреле еще не оттаяли. В те времена после сражений все сражений места сражений подчищались, ибо доспехи противника были ценным трофеем в те годы.</w:t>
      </w:r>
    </w:p>
    <w:p>
      <w:pPr>
        <w:pStyle w:val="Normal"/>
        <w:rPr>
          <w:rFonts w:ascii="Times New Roman" w:hAnsi="Times New Roman"/>
        </w:rPr>
      </w:pPr>
      <w:r>
        <w:rPr>
          <w:rFonts w:ascii="Times New Roman" w:hAnsi="Times New Roman"/>
          <w:sz w:val="28"/>
          <w:szCs w:val="28"/>
        </w:rPr>
        <w:t>Но почему тогда даже в кинематографе показывается то, что ливонцы ушли под лед? Неужели это лишь выдумка автора? Не совсем, скорее всего на эту сцену авторов вдохновило событие, которое произошло восемь лет назад, перемещаемся в холодную зиму 1234 года.</w:t>
      </w:r>
    </w:p>
    <w:p>
      <w:pPr>
        <w:pStyle w:val="Normal"/>
        <w:rPr>
          <w:rFonts w:ascii="Times New Roman" w:hAnsi="Times New Roman"/>
        </w:rPr>
      </w:pPr>
      <w:r>
        <w:rPr>
          <w:rFonts w:ascii="Times New Roman" w:hAnsi="Times New Roman"/>
          <w:sz w:val="28"/>
          <w:szCs w:val="28"/>
        </w:rPr>
        <w:t xml:space="preserve">В начале эссе было упоминание папы римского Григория </w:t>
      </w:r>
      <w:r>
        <w:rPr>
          <w:rFonts w:ascii="Times New Roman" w:hAnsi="Times New Roman"/>
          <w:sz w:val="28"/>
          <w:szCs w:val="28"/>
          <w:lang w:val="en-US"/>
        </w:rPr>
        <w:t>XIX</w:t>
      </w:r>
      <w:r>
        <w:rPr>
          <w:rFonts w:ascii="Times New Roman" w:hAnsi="Times New Roman"/>
          <w:sz w:val="28"/>
          <w:szCs w:val="28"/>
        </w:rPr>
        <w:t>, который говорил о том, что стоит пойти на Русь крестовым походом, однако сказал он это за восемь лет до ледового побоища в 1232 году. Немецкие рыцари собираются в крупную армию, после чего идут на Русь, где разоряют сначала Юрьев, а следом и Изборск. На помощь в этой войне спешит Ярослав Всеволодович со своей дружиной и четырнадцатилетним сыном Александром. Битва состоялась на реке Амовжи, по сценарию это событие напоминает Ледовое побоище, но с некоторыми отличиями:</w:t>
      </w:r>
    </w:p>
    <w:p>
      <w:pPr>
        <w:pStyle w:val="Normal"/>
        <w:rPr>
          <w:rFonts w:ascii="Times New Roman" w:hAnsi="Times New Roman"/>
        </w:rPr>
      </w:pPr>
      <w:r>
        <w:rPr>
          <w:rFonts w:ascii="Times New Roman" w:hAnsi="Times New Roman"/>
          <w:sz w:val="28"/>
          <w:szCs w:val="28"/>
        </w:rPr>
        <w:t>1)«Свинья» была разбита лобовой атакой</w:t>
      </w:r>
    </w:p>
    <w:p>
      <w:pPr>
        <w:pStyle w:val="Normal"/>
        <w:rPr>
          <w:rFonts w:ascii="Times New Roman" w:hAnsi="Times New Roman"/>
        </w:rPr>
      </w:pPr>
      <w:r>
        <w:rPr>
          <w:rFonts w:ascii="Times New Roman" w:hAnsi="Times New Roman"/>
          <w:sz w:val="28"/>
          <w:szCs w:val="28"/>
        </w:rPr>
        <w:t>2)Сражение проходило почти на середине озера</w:t>
      </w:r>
    </w:p>
    <w:p>
      <w:pPr>
        <w:pStyle w:val="Normal"/>
        <w:rPr>
          <w:rFonts w:ascii="Times New Roman" w:hAnsi="Times New Roman"/>
        </w:rPr>
      </w:pPr>
      <w:r>
        <w:rPr>
          <w:rFonts w:ascii="Times New Roman" w:hAnsi="Times New Roman"/>
          <w:sz w:val="28"/>
          <w:szCs w:val="28"/>
        </w:rPr>
        <w:t>3)Немецкая броня была куда тяжелее русской</w:t>
      </w:r>
    </w:p>
    <w:p>
      <w:pPr>
        <w:pStyle w:val="Normal"/>
        <w:rPr>
          <w:rFonts w:ascii="Times New Roman" w:hAnsi="Times New Roman"/>
        </w:rPr>
      </w:pPr>
      <w:r>
        <w:rPr>
          <w:rFonts w:ascii="Times New Roman" w:hAnsi="Times New Roman"/>
          <w:sz w:val="28"/>
          <w:szCs w:val="28"/>
        </w:rPr>
        <w:t>4)Русские не использовали конницу</w:t>
      </w:r>
    </w:p>
    <w:p>
      <w:pPr>
        <w:pStyle w:val="Normal"/>
        <w:rPr>
          <w:rFonts w:ascii="Times New Roman" w:hAnsi="Times New Roman"/>
        </w:rPr>
      </w:pPr>
      <w:r>
        <w:rPr>
          <w:rFonts w:ascii="Times New Roman" w:hAnsi="Times New Roman"/>
          <w:sz w:val="28"/>
          <w:szCs w:val="28"/>
        </w:rPr>
        <w:t>Ну и в силу причины под номером три при схождении на тонкий лед, немцы стали неизбежно тонуть, так гласит Новгородская летопись.</w:t>
      </w:r>
    </w:p>
    <w:p>
      <w:pPr>
        <w:pStyle w:val="Normal"/>
        <w:rPr>
          <w:rFonts w:ascii="Times New Roman" w:hAnsi="Times New Roman"/>
        </w:rPr>
      </w:pPr>
      <w:r>
        <w:rPr>
          <w:rFonts w:ascii="Times New Roman" w:hAnsi="Times New Roman"/>
          <w:sz w:val="28"/>
          <w:szCs w:val="28"/>
        </w:rPr>
        <w:t>Возможно, именно тогда юный Александр изучил тактику европейцев, что понадобится ему в будущем, позже это принесет ему успех.</w:t>
      </w:r>
    </w:p>
    <w:p>
      <w:pPr>
        <w:pStyle w:val="Normal"/>
        <w:rPr>
          <w:rFonts w:ascii="Times New Roman" w:hAnsi="Times New Roman"/>
          <w:sz w:val="28"/>
          <w:szCs w:val="28"/>
        </w:rPr>
      </w:pPr>
      <w:r>
        <w:rPr>
          <w:rFonts w:ascii="Times New Roman" w:hAnsi="Times New Roman"/>
          <w:sz w:val="28"/>
          <w:szCs w:val="28"/>
        </w:rPr>
      </w:r>
      <w:r>
        <w:br w:type="page"/>
      </w:r>
    </w:p>
    <w:p>
      <w:pPr>
        <w:pStyle w:val="Normal"/>
        <w:rPr>
          <w:rFonts w:ascii="Times New Roman" w:hAnsi="Times New Roman"/>
        </w:rPr>
      </w:pPr>
      <w:r>
        <w:rPr>
          <w:rFonts w:ascii="Times New Roman" w:hAnsi="Times New Roman"/>
          <w:sz w:val="28"/>
          <w:szCs w:val="28"/>
        </w:rPr>
        <w:t>В результате данной военной компании, Ливонский орден был вынужден подписать мирный договор, достаточно унизительный по тем временным меркам.</w:t>
      </w:r>
    </w:p>
    <w:p>
      <w:pPr>
        <w:pStyle w:val="Normal"/>
        <w:rPr>
          <w:rFonts w:ascii="Times New Roman" w:hAnsi="Times New Roman"/>
        </w:rPr>
      </w:pPr>
      <w:r>
        <w:rPr>
          <w:rFonts w:ascii="Times New Roman" w:hAnsi="Times New Roman"/>
          <w:sz w:val="28"/>
          <w:szCs w:val="28"/>
        </w:rPr>
        <w:t>Ливонский Орден отказывался от претензий на Псков, Тёсов и Копорье. Немцы отказались от войны с Новгородом еще на двадцать лет, сам же Новгород сохранял влияние на торговлю в Прибалтике и открывал новые торговые пути. Своей громкой победой Александр показывал, что Русь способна держать удар, и она через какое-то время доберется до ненавистных ею монголов.</w:t>
      </w:r>
    </w:p>
    <w:p>
      <w:pPr>
        <w:pStyle w:val="Normal"/>
        <w:rPr>
          <w:rFonts w:ascii="Times New Roman" w:hAnsi="Times New Roman"/>
        </w:rPr>
      </w:pPr>
      <w:r>
        <w:rPr>
          <w:rFonts w:ascii="Times New Roman" w:hAnsi="Times New Roman"/>
          <w:sz w:val="28"/>
          <w:szCs w:val="28"/>
        </w:rPr>
        <w:t>Данный подвиг крайне емко описан в летописях, наибольшее значение слов(100 штук) насчитывается в первой новгородской летописи, в остальных же все еще скуднее.</w:t>
      </w:r>
    </w:p>
    <w:p>
      <w:pPr>
        <w:pStyle w:val="Normal"/>
        <w:rPr>
          <w:rFonts w:ascii="Times New Roman" w:hAnsi="Times New Roman"/>
        </w:rPr>
      </w:pPr>
      <w:r>
        <w:rPr>
          <w:rFonts w:ascii="Times New Roman" w:hAnsi="Times New Roman"/>
          <w:sz w:val="28"/>
          <w:szCs w:val="28"/>
        </w:rPr>
        <w:t>А как описано Ледовое побоище в Западных источниках?</w:t>
      </w:r>
    </w:p>
    <w:p>
      <w:pPr>
        <w:pStyle w:val="Normal"/>
        <w:rPr>
          <w:rFonts w:ascii="Times New Roman" w:hAnsi="Times New Roman"/>
        </w:rPr>
      </w:pPr>
      <w:r>
        <w:rPr>
          <w:rFonts w:ascii="Times New Roman" w:hAnsi="Times New Roman"/>
          <w:sz w:val="28"/>
          <w:szCs w:val="28"/>
        </w:rPr>
        <w:t>Опираясь на ливонские летописи, мы узнаем, что поход на Русь имел не только религиозный, но и политический характер. Целью католического папы и ливонского ордена было не только обращение населения в католицизм, но и укрепление прибалтийского государства на приморских территориях и установление господства ордена на Балтийском море, за что пришлось в будущем спорить со Швецией. Помимо этого, в летописях описывается факт того, что армия ливонцев была в нескольких милях от Новгорода, но по каким-то необъяснимым причинам развернулись и пошли назад.</w:t>
      </w:r>
    </w:p>
    <w:p>
      <w:pPr>
        <w:pStyle w:val="Normal"/>
        <w:rPr>
          <w:rFonts w:ascii="Times New Roman" w:hAnsi="Times New Roman"/>
        </w:rPr>
      </w:pPr>
      <w:r>
        <w:rPr>
          <w:rFonts w:ascii="Times New Roman" w:hAnsi="Times New Roman"/>
          <w:sz w:val="28"/>
          <w:szCs w:val="28"/>
        </w:rPr>
        <w:t>Скорее всего это элемент эдакой пропаганды, который должен был оправдать бегство ливонцев и освобождение русскими Капорья, при этом описываются вылазки русских малых отрядов на территорию Ливонского ордена, но готовящемся тотальном наступлении новгородской армии не говорится ни слова, а битва на Чудском озере преподносится не как генеральное сражение, которое поставило очку в войне, а скорее как средних размеров битва, не несущая никакого смысла, проиграли же ливонцы по причине скорого наступления после поражения в сражении. При этом детали мирного договора донесены точно и ясно, даже говорится о том, что эта война является позором для прибалтийского государства.</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r>
        <w:br w:type="page"/>
      </w:r>
    </w:p>
    <w:p>
      <w:pPr>
        <w:pStyle w:val="Normal"/>
        <w:rPr>
          <w:rFonts w:ascii="Times New Roman" w:hAnsi="Times New Roman"/>
        </w:rPr>
      </w:pPr>
      <w:r>
        <w:rPr>
          <w:rFonts w:ascii="Times New Roman" w:hAnsi="Times New Roman"/>
          <w:sz w:val="28"/>
          <w:szCs w:val="28"/>
        </w:rPr>
        <w:t>Другие же княжества изначально были мало осведомлены о данном подвиге, Новгород имел напряженные отношения фактически со всей раздробленной Русью.</w:t>
      </w:r>
    </w:p>
    <w:p>
      <w:pPr>
        <w:pStyle w:val="Normal"/>
        <w:rPr>
          <w:rFonts w:ascii="Times New Roman" w:hAnsi="Times New Roman"/>
        </w:rPr>
      </w:pPr>
      <w:r>
        <w:rPr>
          <w:rFonts w:ascii="Times New Roman" w:hAnsi="Times New Roman"/>
          <w:sz w:val="28"/>
          <w:szCs w:val="28"/>
        </w:rPr>
        <w:t xml:space="preserve">При этом другие княжества не осознавали, что князь Александр спас их от оккупации с двух сторон. На Юге уже огромные проблемы – монгольская империя с самой сильной армией в мире, а на Севере – ливонцы и шведы, одни из самых сильных военных держав Европы, которые к тому же имеют религиозную поддержку самого папы римского Григория </w:t>
      </w:r>
      <w:r>
        <w:rPr>
          <w:rFonts w:ascii="Times New Roman" w:hAnsi="Times New Roman"/>
          <w:sz w:val="28"/>
          <w:szCs w:val="28"/>
          <w:lang w:val="en-US"/>
        </w:rPr>
        <w:t>XIX</w:t>
      </w:r>
      <w:r>
        <w:rPr>
          <w:rFonts w:ascii="Times New Roman" w:hAnsi="Times New Roman"/>
          <w:sz w:val="28"/>
          <w:szCs w:val="28"/>
        </w:rPr>
        <w:t>. Не стоит обесценивать попытки борьбы с армией Батыя, это было ни чуть не важнее северного направления, однако без победы над ливонцами раздробленная Русь окончательно бы потеряла связь с Европой, а значит была бы отрезана от современных тенденций и так и осталась для европейского сообщества «Великой Тартарией».</w:t>
      </w:r>
    </w:p>
    <w:p>
      <w:pPr>
        <w:pStyle w:val="Normal"/>
        <w:rPr>
          <w:rFonts w:ascii="Times New Roman" w:hAnsi="Times New Roman"/>
        </w:rPr>
      </w:pPr>
      <w:r>
        <w:rPr>
          <w:rFonts w:ascii="Times New Roman" w:hAnsi="Times New Roman"/>
          <w:sz w:val="28"/>
          <w:szCs w:val="28"/>
        </w:rPr>
        <w:t>Кстати о Европе, долгое время на картах территории Руси и Азии обозначались либо «Королевство варваров Тартария»,либо «Великая Тартария». В европейских летописях описывается то, что ливонцы воевали с некими «росами», которые расположились на территориях от Северного до Южного моря(Балтийское и Черное море), и потерпели от них крупное поражение, помимо этого в летописях упоминается и Новгород и даже его диковинная на тот момент система управления, не забыли они и про князя Александра, однако европейцы называли его не князем, а главой армии.</w:t>
      </w:r>
    </w:p>
    <w:p>
      <w:pPr>
        <w:pStyle w:val="Normal"/>
        <w:rPr>
          <w:rFonts w:ascii="Times New Roman" w:hAnsi="Times New Roman"/>
        </w:rPr>
      </w:pPr>
      <w:r>
        <w:rPr>
          <w:rFonts w:ascii="Times New Roman" w:hAnsi="Times New Roman"/>
          <w:sz w:val="28"/>
          <w:szCs w:val="28"/>
        </w:rPr>
        <w:t>При этом описана и битва на озере Чудском, что примечательно – здесь подтверждается написанное мною выше, скорее всего легендарное ледовое побоище частично проходило на территории озера, а частично на земле вокруг, даже более ясным становится число воинов, принявших участие в битве, если более точно, с одной и другой стороны набралось около двух с половиной тысяч войнов, что на тот момент очень внушительно.</w:t>
      </w:r>
    </w:p>
    <w:p>
      <w:pPr>
        <w:pStyle w:val="Normal"/>
        <w:rPr>
          <w:rFonts w:ascii="Times New Roman" w:hAnsi="Times New Roman"/>
        </w:rPr>
      </w:pPr>
      <w:r>
        <w:rPr>
          <w:rFonts w:ascii="Times New Roman" w:hAnsi="Times New Roman"/>
          <w:sz w:val="28"/>
          <w:szCs w:val="28"/>
        </w:rPr>
        <w:t>Европейцы очень размыто видели границы тогдашней Руси, а большинство даже не подозревало о существовании огромной армии Монгольской империи, не смотря на ее единичные набеги на континентальную часть Европы.</w:t>
      </w:r>
    </w:p>
    <w:p>
      <w:pPr>
        <w:pStyle w:val="Normal"/>
        <w:rPr>
          <w:rFonts w:ascii="Times New Roman" w:hAnsi="Times New Roman"/>
          <w:sz w:val="28"/>
          <w:szCs w:val="28"/>
        </w:rPr>
      </w:pPr>
      <w:r>
        <w:rPr>
          <w:rFonts w:ascii="Times New Roman" w:hAnsi="Times New Roman"/>
          <w:sz w:val="28"/>
          <w:szCs w:val="28"/>
        </w:rPr>
      </w:r>
      <w:r>
        <w:br w:type="page"/>
      </w:r>
    </w:p>
    <w:p>
      <w:pPr>
        <w:pStyle w:val="Normal"/>
        <w:rPr>
          <w:rFonts w:ascii="Times New Roman" w:hAnsi="Times New Roman"/>
        </w:rPr>
      </w:pPr>
      <w:r>
        <w:rPr>
          <w:rFonts w:ascii="Times New Roman" w:hAnsi="Times New Roman"/>
          <w:sz w:val="28"/>
          <w:szCs w:val="28"/>
        </w:rPr>
        <w:t>А как отмечается данное событие спустя долгие годы?</w:t>
      </w:r>
    </w:p>
    <w:p>
      <w:pPr>
        <w:pStyle w:val="Normal"/>
        <w:rPr>
          <w:rFonts w:ascii="Times New Roman" w:hAnsi="Times New Roman"/>
        </w:rPr>
      </w:pPr>
      <w:r>
        <w:rPr>
          <w:rFonts w:ascii="Times New Roman" w:hAnsi="Times New Roman"/>
          <w:sz w:val="28"/>
          <w:szCs w:val="28"/>
        </w:rPr>
        <w:t>В 1995 году президентом Российской Федерации Борисом Николаевичем Ельциным был подписан Федеральный закон № 32-ФЗ от 13 марта 1995 года «О днях воинской славы и памятных датах России». День памяти Ледового побоища празднуется 18 апреля.</w:t>
      </w:r>
    </w:p>
    <w:p>
      <w:pPr>
        <w:pStyle w:val="Normal"/>
        <w:rPr>
          <w:rFonts w:ascii="Times New Roman" w:hAnsi="Times New Roman"/>
        </w:rPr>
      </w:pPr>
      <w:r>
        <w:rPr>
          <w:rFonts w:ascii="Times New Roman" w:hAnsi="Times New Roman"/>
          <w:sz w:val="28"/>
          <w:szCs w:val="28"/>
        </w:rPr>
        <w:t>Помимо этого, Александру Невскому установлено бесчисленное количество памятников и мемориалов по всей нашей большой и необъятной стране, один из которых был открыт совсем недавно, осенью 2021 года в Псковской области.</w:t>
      </w:r>
    </w:p>
    <w:p>
      <w:pPr>
        <w:pStyle w:val="Normal"/>
        <w:rPr>
          <w:rFonts w:ascii="Times New Roman" w:hAnsi="Times New Roman"/>
        </w:rPr>
      </w:pPr>
      <w:r>
        <w:rPr>
          <w:rFonts w:ascii="Times New Roman" w:hAnsi="Times New Roman"/>
          <w:sz w:val="28"/>
          <w:szCs w:val="28"/>
        </w:rPr>
        <w:t>К семисот восьмидесятилетию данного события будет устроена глобальная реконструкция сражения, однако, как ни странно, она пройдет летом, а не в апреле или марте, когда лед еще относительно целы, однако на чудском озере достаточно низкие берега(15-20 метров), что означает только одно – искусственный лед поможет историкам-реконструкторам сделать все на высшем уровне.</w:t>
      </w:r>
    </w:p>
    <w:p>
      <w:pPr>
        <w:pStyle w:val="Normal"/>
        <w:rPr>
          <w:rFonts w:ascii="Times New Roman" w:hAnsi="Times New Roman"/>
          <w:sz w:val="28"/>
          <w:szCs w:val="28"/>
        </w:rPr>
      </w:pPr>
      <w:r>
        <w:rPr>
          <w:rFonts w:ascii="Times New Roman" w:hAnsi="Times New Roman"/>
          <w:sz w:val="28"/>
          <w:szCs w:val="28"/>
        </w:rPr>
      </w:r>
      <w:r>
        <w:br w:type="page"/>
      </w:r>
    </w:p>
    <w:p>
      <w:pPr>
        <w:pStyle w:val="Normal"/>
        <w:jc w:val="center"/>
        <w:rPr>
          <w:rFonts w:ascii="Times New Roman" w:hAnsi="Times New Roman"/>
        </w:rPr>
      </w:pPr>
      <w:r>
        <w:rPr>
          <w:rFonts w:ascii="Times New Roman" w:hAnsi="Times New Roman"/>
          <w:b/>
          <w:bCs/>
          <w:sz w:val="28"/>
          <w:szCs w:val="28"/>
        </w:rPr>
        <w:t>СПИСОК ИСПОЛЬЗОВАННОЙ ЛИТЕРАТУРЫ</w:t>
      </w:r>
    </w:p>
    <w:p>
      <w:pPr>
        <w:pStyle w:val="Normal"/>
        <w:rPr>
          <w:rFonts w:ascii="Times New Roman" w:hAnsi="Times New Roman"/>
        </w:rPr>
      </w:pPr>
      <w:r>
        <w:rPr>
          <w:rFonts w:ascii="Times New Roman" w:hAnsi="Times New Roman"/>
          <w:i/>
          <w:iCs/>
          <w:sz w:val="28"/>
          <w:szCs w:val="28"/>
        </w:rPr>
        <w:t>1)Александр Невский: кто победил в Ледовом побоище</w:t>
      </w:r>
    </w:p>
    <w:p>
      <w:pPr>
        <w:pStyle w:val="Normal"/>
        <w:rPr>
          <w:rFonts w:ascii="Times New Roman" w:hAnsi="Times New Roman"/>
        </w:rPr>
      </w:pPr>
      <w:r>
        <w:rPr>
          <w:rFonts w:ascii="Times New Roman" w:hAnsi="Times New Roman"/>
          <w:i/>
          <w:iCs/>
          <w:sz w:val="28"/>
          <w:szCs w:val="28"/>
        </w:rPr>
        <w:t>Книга, Александр Николаевич Нестеренко</w:t>
      </w:r>
    </w:p>
    <w:p>
      <w:pPr>
        <w:pStyle w:val="Normal"/>
        <w:rPr>
          <w:rFonts w:ascii="Times New Roman" w:hAnsi="Times New Roman"/>
        </w:rPr>
      </w:pPr>
      <w:r>
        <w:rPr>
          <w:rFonts w:ascii="Times New Roman" w:hAnsi="Times New Roman"/>
          <w:i/>
          <w:iCs/>
          <w:sz w:val="28"/>
          <w:szCs w:val="28"/>
        </w:rPr>
        <w:t>2)</w:t>
      </w:r>
      <w:r>
        <w:rPr>
          <w:rFonts w:ascii="Times New Roman" w:hAnsi="Times New Roman"/>
        </w:rPr>
        <w:t xml:space="preserve"> </w:t>
      </w:r>
      <w:r>
        <w:rPr>
          <w:rFonts w:ascii="Times New Roman" w:hAnsi="Times New Roman"/>
          <w:i/>
          <w:iCs/>
          <w:sz w:val="28"/>
          <w:szCs w:val="28"/>
        </w:rPr>
        <w:t>Ледовое побоище: 1242</w:t>
      </w:r>
    </w:p>
    <w:p>
      <w:pPr>
        <w:pStyle w:val="Normal"/>
        <w:rPr>
          <w:rFonts w:ascii="Times New Roman" w:hAnsi="Times New Roman"/>
        </w:rPr>
      </w:pPr>
      <w:r>
        <w:rPr>
          <w:rFonts w:ascii="Times New Roman" w:hAnsi="Times New Roman"/>
          <w:i/>
          <w:iCs/>
          <w:sz w:val="28"/>
          <w:szCs w:val="28"/>
        </w:rPr>
        <w:t>Книга, Александр Александрович Щербаков</w:t>
      </w:r>
    </w:p>
    <w:p>
      <w:pPr>
        <w:pStyle w:val="Normal"/>
        <w:rPr>
          <w:rFonts w:ascii="Times New Roman" w:hAnsi="Times New Roman"/>
        </w:rPr>
      </w:pPr>
      <w:r>
        <w:rPr>
          <w:rFonts w:ascii="Times New Roman" w:hAnsi="Times New Roman"/>
          <w:i/>
          <w:iCs/>
          <w:sz w:val="28"/>
          <w:szCs w:val="28"/>
        </w:rPr>
        <w:t>3)</w:t>
      </w:r>
      <w:r>
        <w:rPr>
          <w:rFonts w:ascii="Times New Roman" w:hAnsi="Times New Roman"/>
        </w:rPr>
        <w:t xml:space="preserve"> </w:t>
      </w:r>
      <w:r>
        <w:rPr>
          <w:rFonts w:ascii="Times New Roman" w:hAnsi="Times New Roman"/>
          <w:i/>
          <w:iCs/>
          <w:sz w:val="28"/>
          <w:szCs w:val="28"/>
        </w:rPr>
        <w:t>Ливонская рифмованная хроника</w:t>
      </w:r>
    </w:p>
    <w:p>
      <w:pPr>
        <w:pStyle w:val="Normal"/>
        <w:rPr>
          <w:rFonts w:ascii="Times New Roman" w:hAnsi="Times New Roman"/>
        </w:rPr>
      </w:pPr>
      <w:r>
        <w:rPr>
          <w:rFonts w:ascii="Times New Roman" w:hAnsi="Times New Roman"/>
          <w:i/>
          <w:iCs/>
          <w:sz w:val="28"/>
          <w:szCs w:val="28"/>
        </w:rPr>
        <w:t>4)</w:t>
      </w:r>
      <w:r>
        <w:rPr>
          <w:rFonts w:ascii="Times New Roman" w:hAnsi="Times New Roman"/>
        </w:rPr>
        <w:t xml:space="preserve"> </w:t>
      </w:r>
      <w:r>
        <w:rPr>
          <w:rFonts w:ascii="Times New Roman" w:hAnsi="Times New Roman"/>
          <w:i/>
          <w:iCs/>
          <w:sz w:val="28"/>
          <w:szCs w:val="28"/>
        </w:rPr>
        <w:t>Александр Невский: исследования и исследователи</w:t>
      </w:r>
    </w:p>
    <w:p>
      <w:pPr>
        <w:pStyle w:val="Normal"/>
        <w:rPr>
          <w:rFonts w:ascii="Times New Roman" w:hAnsi="Times New Roman"/>
        </w:rPr>
      </w:pPr>
      <w:r>
        <w:rPr>
          <w:rFonts w:ascii="Times New Roman" w:hAnsi="Times New Roman"/>
          <w:i/>
          <w:iCs/>
          <w:sz w:val="28"/>
          <w:szCs w:val="28"/>
        </w:rPr>
        <w:t>Книга, Роман Александрович Соколов и Юрий Владимирович Кривошеев</w:t>
      </w:r>
    </w:p>
    <w:p>
      <w:pPr>
        <w:pStyle w:val="Normal"/>
        <w:rPr>
          <w:rFonts w:ascii="Times New Roman" w:hAnsi="Times New Roman"/>
        </w:rPr>
      </w:pPr>
      <w:r>
        <w:rPr>
          <w:rFonts w:ascii="Times New Roman" w:hAnsi="Times New Roman"/>
          <w:i/>
          <w:iCs/>
          <w:sz w:val="28"/>
          <w:szCs w:val="28"/>
        </w:rPr>
        <w:t>5)</w:t>
      </w:r>
      <w:r>
        <w:rPr>
          <w:rFonts w:ascii="Times New Roman" w:hAnsi="Times New Roman"/>
        </w:rPr>
        <w:t xml:space="preserve"> </w:t>
      </w:r>
      <w:r>
        <w:rPr>
          <w:rFonts w:ascii="Times New Roman" w:hAnsi="Times New Roman"/>
          <w:i/>
          <w:iCs/>
          <w:sz w:val="28"/>
          <w:szCs w:val="28"/>
        </w:rPr>
        <w:t>Ледовое побоище. Разгром псов-рыцарей</w:t>
      </w:r>
    </w:p>
    <w:p>
      <w:pPr>
        <w:pStyle w:val="Normal"/>
        <w:rPr>
          <w:rFonts w:ascii="Times New Roman" w:hAnsi="Times New Roman"/>
        </w:rPr>
      </w:pPr>
      <w:r>
        <w:rPr>
          <w:rFonts w:ascii="Times New Roman" w:hAnsi="Times New Roman"/>
          <w:i/>
          <w:iCs/>
          <w:sz w:val="28"/>
          <w:szCs w:val="28"/>
        </w:rPr>
        <w:t>Книга, Виктор Поротников</w:t>
      </w:r>
    </w:p>
    <w:p>
      <w:pPr>
        <w:pStyle w:val="Normal"/>
        <w:jc w:val="center"/>
        <w:rPr>
          <w:sz w:val="28"/>
          <w:szCs w:val="28"/>
        </w:rPr>
      </w:pPr>
      <w:r>
        <w:rPr>
          <w:sz w:val="28"/>
          <w:szCs w:val="28"/>
        </w:rPr>
        <w:t>Приложение 1</w:t>
      </w:r>
      <w:r>
        <w:rPr/>
        <w:drawing>
          <wp:inline distT="0" distB="0" distL="0" distR="0">
            <wp:extent cx="5940425" cy="5076190"/>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tretch>
                      <a:fillRect/>
                    </a:stretch>
                  </pic:blipFill>
                  <pic:spPr bwMode="auto">
                    <a:xfrm>
                      <a:off x="0" y="0"/>
                      <a:ext cx="5940425" cy="5076190"/>
                    </a:xfrm>
                    <a:prstGeom prst="rect">
                      <a:avLst/>
                    </a:prstGeom>
                  </pic:spPr>
                </pic:pic>
              </a:graphicData>
            </a:graphic>
          </wp:inline>
        </w:drawing>
      </w:r>
    </w:p>
    <w:p>
      <w:pPr>
        <w:pStyle w:val="Normal"/>
        <w:rPr>
          <w:i/>
          <w:i/>
          <w:iCs/>
          <w:sz w:val="28"/>
          <w:szCs w:val="28"/>
        </w:rPr>
      </w:pPr>
      <w:r>
        <w:rPr/>
        <w:drawing>
          <wp:inline distT="0" distB="0" distL="0" distR="0">
            <wp:extent cx="5940425" cy="3074670"/>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tretch>
                      <a:fillRect/>
                    </a:stretch>
                  </pic:blipFill>
                  <pic:spPr bwMode="auto">
                    <a:xfrm>
                      <a:off x="0" y="0"/>
                      <a:ext cx="5940425" cy="3074670"/>
                    </a:xfrm>
                    <a:prstGeom prst="rect">
                      <a:avLst/>
                    </a:prstGeom>
                  </pic:spPr>
                </pic:pic>
              </a:graphicData>
            </a:graphic>
          </wp:inline>
        </w:drawing>
      </w:r>
    </w:p>
    <w:p>
      <w:pPr>
        <w:pStyle w:val="Normal"/>
        <w:spacing w:before="0" w:after="160"/>
        <w:rPr>
          <w:i/>
          <w:i/>
          <w:iCs/>
          <w:sz w:val="28"/>
          <w:szCs w:val="28"/>
        </w:rPr>
      </w:pPr>
      <w:r>
        <w:rPr/>
        <w:drawing>
          <wp:inline distT="0" distB="0" distL="0" distR="0">
            <wp:extent cx="5940425" cy="3282315"/>
            <wp:effectExtent l="0" t="0" r="0" b="0"/>
            <wp:docPr id="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
                    <pic:cNvPicPr>
                      <a:picLocks noChangeAspect="1" noChangeArrowheads="1"/>
                    </pic:cNvPicPr>
                  </pic:nvPicPr>
                  <pic:blipFill>
                    <a:blip r:embed="rId4"/>
                    <a:stretch>
                      <a:fillRect/>
                    </a:stretch>
                  </pic:blipFill>
                  <pic:spPr bwMode="auto">
                    <a:xfrm>
                      <a:off x="0" y="0"/>
                      <a:ext cx="5940425" cy="3282315"/>
                    </a:xfrm>
                    <a:prstGeom prst="rect">
                      <a:avLst/>
                    </a:prstGeom>
                  </pic:spPr>
                </pic:pic>
              </a:graphicData>
            </a:graphic>
          </wp:inline>
        </w:drawing>
      </w:r>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LibreOffice/7.5.5.2$Windows_X86_64 LibreOffice_project/ca8fe7424262805f223b9a2334bc7181abbcbf5e</Application>
  <AppVersion>15.0000</AppVersion>
  <Pages>10</Pages>
  <Words>1725</Words>
  <Characters>10340</Characters>
  <CharactersWithSpaces>12014</CharactersWithSpaces>
  <Paragraphs>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2022-04-26T16:49:00Z</dcterms:created>
  <dc:creator>ASUS</dc:creator>
  <dc:description/>
  <dc:language>ru-RU</dc:language>
  <cp:lastModifiedBy/>
  <dcterms:modified xsi:type="dcterms:W3CDTF">2023-08-24T11:02:33Z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