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E" w:rsidRDefault="000624DE" w:rsidP="000624DE">
      <w:pPr>
        <w:spacing w:after="0"/>
        <w:ind w:left="496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Куликова Татьяна Александровна, учитель математики МОУ АСОШ №2</w:t>
      </w:r>
    </w:p>
    <w:p w:rsidR="000624DE" w:rsidRDefault="000624DE" w:rsidP="000624DE">
      <w:pPr>
        <w:spacing w:after="0"/>
        <w:ind w:left="496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г. Андреаполя Тверской области</w:t>
      </w:r>
    </w:p>
    <w:p w:rsidR="005D2743" w:rsidRDefault="005D2743" w:rsidP="005D2743">
      <w:pPr>
        <w:spacing w:after="0"/>
        <w:ind w:left="496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D2743" w:rsidRDefault="005D2743" w:rsidP="005D2743">
      <w:pPr>
        <w:spacing w:after="0"/>
        <w:ind w:left="496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D2743" w:rsidRDefault="005D2743" w:rsidP="005D2743">
      <w:pPr>
        <w:spacing w:after="0"/>
        <w:ind w:left="496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624DE" w:rsidRDefault="000624DE" w:rsidP="005D2743">
      <w:pPr>
        <w:spacing w:after="0"/>
        <w:jc w:val="center"/>
        <w:rPr>
          <w:rFonts w:ascii="Times New Roman" w:hAnsi="Times New Roman"/>
          <w:color w:val="030303"/>
          <w:sz w:val="32"/>
          <w:szCs w:val="32"/>
        </w:rPr>
      </w:pPr>
      <w:r>
        <w:rPr>
          <w:rFonts w:ascii="Times New Roman" w:hAnsi="Times New Roman"/>
          <w:color w:val="030303"/>
          <w:sz w:val="32"/>
          <w:szCs w:val="32"/>
        </w:rPr>
        <w:t>Мастер-класс</w:t>
      </w:r>
    </w:p>
    <w:p w:rsidR="001E20D1" w:rsidRDefault="001E20D1" w:rsidP="005D2743">
      <w:pPr>
        <w:spacing w:after="0"/>
        <w:jc w:val="center"/>
        <w:rPr>
          <w:rFonts w:ascii="Times New Roman" w:hAnsi="Times New Roman"/>
          <w:color w:val="030303"/>
          <w:sz w:val="32"/>
          <w:szCs w:val="32"/>
        </w:rPr>
      </w:pPr>
      <w:r>
        <w:rPr>
          <w:rFonts w:ascii="Times New Roman" w:hAnsi="Times New Roman"/>
          <w:color w:val="030303"/>
          <w:sz w:val="32"/>
          <w:szCs w:val="32"/>
        </w:rPr>
        <w:t xml:space="preserve"> «Интерактивные опросы на уроках»</w:t>
      </w:r>
    </w:p>
    <w:p w:rsidR="001E20D1" w:rsidRDefault="001E20D1" w:rsidP="00055153">
      <w:pPr>
        <w:spacing w:after="0"/>
        <w:jc w:val="both"/>
        <w:rPr>
          <w:rFonts w:ascii="Times New Roman" w:hAnsi="Times New Roman"/>
          <w:color w:val="030303"/>
          <w:sz w:val="32"/>
          <w:szCs w:val="32"/>
        </w:rPr>
      </w:pPr>
    </w:p>
    <w:p w:rsidR="001E20D1" w:rsidRDefault="00114FA7" w:rsidP="00114FA7">
      <w:pPr>
        <w:spacing w:after="0"/>
        <w:ind w:firstLine="567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     </w:t>
      </w:r>
      <w:r w:rsidR="00055153" w:rsidRPr="0053682E">
        <w:rPr>
          <w:rFonts w:ascii="Times New Roman" w:hAnsi="Times New Roman"/>
          <w:color w:val="030303"/>
          <w:sz w:val="28"/>
          <w:szCs w:val="28"/>
        </w:rPr>
        <w:t>Интерактивность обретает в наши дни особое значение. Интерактивное обучение – это сложный процесс взаимодействия учителя и учащихся, основанный на диалоге. Участие в диалоге требует умение не только слушать, но и слышать, не только говорить, но и быть понятым. Появились интерактивные опросы,</w:t>
      </w:r>
      <w:r w:rsidR="0053682E">
        <w:rPr>
          <w:rFonts w:ascii="Times New Roman" w:hAnsi="Times New Roman"/>
          <w:color w:val="030303"/>
          <w:sz w:val="28"/>
          <w:szCs w:val="28"/>
        </w:rPr>
        <w:t xml:space="preserve"> позволющие быстро оценить индивидуальные достижения каждого ученика. Повились сервисы, позволяющие быстро, наглядно и интересно провести небольшие опросы учащихся.</w:t>
      </w:r>
    </w:p>
    <w:p w:rsidR="00114FA7" w:rsidRDefault="0053682E" w:rsidP="00114FA7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ab/>
      </w:r>
    </w:p>
    <w:p w:rsidR="00114FA7" w:rsidRPr="00114FA7" w:rsidRDefault="0053682E" w:rsidP="00114FA7">
      <w:pPr>
        <w:spacing w:after="0"/>
        <w:ind w:firstLine="567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Цель мастер-класса – </w:t>
      </w:r>
      <w:r w:rsidR="00114FA7" w:rsidRPr="00114FA7">
        <w:rPr>
          <w:rFonts w:ascii="Times New Roman" w:hAnsi="Times New Roman"/>
          <w:color w:val="030303"/>
          <w:sz w:val="28"/>
          <w:szCs w:val="28"/>
        </w:rPr>
        <w:t xml:space="preserve">создать условия для профессионального самосовершенствования учителя, </w:t>
      </w:r>
      <w:r w:rsidR="00114FA7">
        <w:rPr>
          <w:rFonts w:ascii="Times New Roman" w:hAnsi="Times New Roman"/>
          <w:color w:val="030303"/>
          <w:sz w:val="28"/>
          <w:szCs w:val="28"/>
        </w:rPr>
        <w:t xml:space="preserve"> </w:t>
      </w:r>
      <w:r w:rsidR="00114FA7" w:rsidRPr="00114FA7">
        <w:rPr>
          <w:rFonts w:ascii="Times New Roman" w:hAnsi="Times New Roman"/>
          <w:color w:val="030303"/>
          <w:sz w:val="28"/>
          <w:szCs w:val="28"/>
        </w:rPr>
        <w:t xml:space="preserve">при котором формируется навык </w:t>
      </w:r>
      <w:r w:rsidR="00114FA7" w:rsidRPr="0053682E">
        <w:rPr>
          <w:rFonts w:ascii="Times New Roman" w:hAnsi="Times New Roman"/>
          <w:color w:val="030303"/>
          <w:sz w:val="28"/>
          <w:szCs w:val="28"/>
        </w:rPr>
        <w:t>проведения формирующего оценивания учащихся с помощью интерактивных опросов</w:t>
      </w:r>
      <w:r w:rsidR="00114FA7">
        <w:rPr>
          <w:rFonts w:ascii="Times New Roman" w:hAnsi="Times New Roman"/>
          <w:color w:val="030303"/>
          <w:sz w:val="28"/>
          <w:szCs w:val="28"/>
        </w:rPr>
        <w:t>, используя мобильные телефоны, планшеты, нетбуки.</w:t>
      </w:r>
    </w:p>
    <w:p w:rsidR="00114FA7" w:rsidRDefault="00114FA7" w:rsidP="00373BDF">
      <w:pPr>
        <w:spacing w:after="0"/>
        <w:ind w:firstLine="708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53682E" w:rsidRDefault="0053682E" w:rsidP="00373BDF">
      <w:pPr>
        <w:spacing w:after="0"/>
        <w:ind w:firstLine="708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Задачи: </w:t>
      </w:r>
    </w:p>
    <w:p w:rsidR="00114FA7" w:rsidRDefault="00114FA7" w:rsidP="00324CC3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color w:val="030303"/>
          <w:sz w:val="28"/>
          <w:szCs w:val="28"/>
        </w:rPr>
      </w:pPr>
      <w:r w:rsidRPr="00324CC3">
        <w:rPr>
          <w:color w:val="030303"/>
          <w:sz w:val="28"/>
          <w:szCs w:val="28"/>
        </w:rPr>
        <w:t xml:space="preserve">передача опыта </w:t>
      </w:r>
      <w:r w:rsidR="00324CC3" w:rsidRPr="0053682E">
        <w:rPr>
          <w:color w:val="030303"/>
          <w:sz w:val="28"/>
          <w:szCs w:val="28"/>
        </w:rPr>
        <w:t>организ</w:t>
      </w:r>
      <w:r w:rsidR="00324CC3">
        <w:rPr>
          <w:color w:val="030303"/>
          <w:sz w:val="28"/>
          <w:szCs w:val="28"/>
        </w:rPr>
        <w:t>ации</w:t>
      </w:r>
      <w:r w:rsidR="00324CC3" w:rsidRPr="0053682E">
        <w:rPr>
          <w:color w:val="030303"/>
          <w:sz w:val="28"/>
          <w:szCs w:val="28"/>
        </w:rPr>
        <w:t xml:space="preserve"> опрос</w:t>
      </w:r>
      <w:r w:rsidR="00324CC3">
        <w:rPr>
          <w:color w:val="030303"/>
          <w:sz w:val="28"/>
          <w:szCs w:val="28"/>
        </w:rPr>
        <w:t xml:space="preserve">ов </w:t>
      </w:r>
      <w:r w:rsidR="00324CC3" w:rsidRPr="0053682E">
        <w:rPr>
          <w:color w:val="030303"/>
          <w:sz w:val="28"/>
          <w:szCs w:val="28"/>
        </w:rPr>
        <w:t xml:space="preserve"> </w:t>
      </w:r>
      <w:r w:rsidR="00324CC3">
        <w:rPr>
          <w:color w:val="030303"/>
          <w:sz w:val="28"/>
          <w:szCs w:val="28"/>
        </w:rPr>
        <w:t xml:space="preserve">учащихся   </w:t>
      </w:r>
      <w:r w:rsidR="00324CC3" w:rsidRPr="0053682E">
        <w:rPr>
          <w:color w:val="030303"/>
          <w:sz w:val="28"/>
          <w:szCs w:val="28"/>
        </w:rPr>
        <w:t xml:space="preserve">с помощью приложения </w:t>
      </w:r>
      <w:proofErr w:type="spellStart"/>
      <w:r w:rsidR="00324CC3" w:rsidRPr="0053682E">
        <w:rPr>
          <w:color w:val="030303"/>
          <w:sz w:val="28"/>
          <w:szCs w:val="28"/>
          <w:lang w:val="en-US"/>
        </w:rPr>
        <w:t>Kahoot</w:t>
      </w:r>
      <w:proofErr w:type="spellEnd"/>
      <w:r w:rsidR="00324CC3">
        <w:rPr>
          <w:color w:val="030303"/>
          <w:sz w:val="28"/>
          <w:szCs w:val="28"/>
        </w:rPr>
        <w:t xml:space="preserve">  и различных мобильных гаджетов; </w:t>
      </w:r>
    </w:p>
    <w:p w:rsidR="00324CC3" w:rsidRPr="0053682E" w:rsidRDefault="00324CC3" w:rsidP="00324CC3">
      <w:pPr>
        <w:pStyle w:val="a4"/>
        <w:numPr>
          <w:ilvl w:val="0"/>
          <w:numId w:val="6"/>
        </w:numPr>
        <w:jc w:val="both"/>
        <w:rPr>
          <w:color w:val="030303"/>
          <w:sz w:val="28"/>
          <w:szCs w:val="28"/>
        </w:rPr>
      </w:pPr>
      <w:r w:rsidRPr="00324CC3">
        <w:rPr>
          <w:color w:val="030303"/>
          <w:sz w:val="28"/>
          <w:szCs w:val="28"/>
        </w:rPr>
        <w:t>оказание методической помощи участникам мастер-класса в определении значения организации обратной связи на уроке</w:t>
      </w:r>
      <w:r w:rsidR="00CF2633">
        <w:rPr>
          <w:color w:val="030303"/>
          <w:sz w:val="28"/>
          <w:szCs w:val="28"/>
        </w:rPr>
        <w:t>;</w:t>
      </w:r>
    </w:p>
    <w:p w:rsidR="00324CC3" w:rsidRDefault="00CF2633" w:rsidP="00324CC3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Формирование практических навыков работы педагогов с приложением </w:t>
      </w:r>
      <w:proofErr w:type="spellStart"/>
      <w:r w:rsidRPr="0053682E">
        <w:rPr>
          <w:color w:val="030303"/>
          <w:sz w:val="28"/>
          <w:szCs w:val="28"/>
          <w:lang w:val="en-US"/>
        </w:rPr>
        <w:t>Kahoot</w:t>
      </w:r>
      <w:proofErr w:type="spellEnd"/>
      <w:r>
        <w:rPr>
          <w:color w:val="030303"/>
          <w:sz w:val="28"/>
          <w:szCs w:val="28"/>
        </w:rPr>
        <w:t>.</w:t>
      </w:r>
    </w:p>
    <w:p w:rsidR="001E20D1" w:rsidRPr="0053682E" w:rsidRDefault="001E20D1" w:rsidP="00055153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53682E" w:rsidRDefault="00373BDF" w:rsidP="00373BDF">
      <w:pPr>
        <w:spacing w:after="0"/>
        <w:ind w:left="360" w:firstLine="348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Оборудование</w:t>
      </w:r>
    </w:p>
    <w:p w:rsidR="00373BDF" w:rsidRDefault="00373BDF" w:rsidP="00373BDF">
      <w:pPr>
        <w:spacing w:after="0"/>
        <w:ind w:left="36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Нетбуки (телефоны) с установленным приложением, компьютер, интерактивная доска, обязательно должен быть Интернет.</w:t>
      </w:r>
    </w:p>
    <w:p w:rsidR="00373BDF" w:rsidRDefault="00373BDF" w:rsidP="00373BDF">
      <w:pPr>
        <w:spacing w:after="0"/>
        <w:ind w:left="36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Для педагогов приготовлен материал с инструкцией.</w:t>
      </w:r>
    </w:p>
    <w:p w:rsidR="00373BDF" w:rsidRDefault="00373BDF" w:rsidP="00373BDF">
      <w:pPr>
        <w:spacing w:after="0"/>
        <w:ind w:left="36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324CC3" w:rsidRPr="00324CC3" w:rsidRDefault="00324CC3" w:rsidP="00324CC3">
      <w:pPr>
        <w:ind w:firstLine="720"/>
        <w:jc w:val="both"/>
        <w:rPr>
          <w:rFonts w:ascii="Times New Roman" w:hAnsi="Times New Roman"/>
          <w:color w:val="030303"/>
          <w:sz w:val="28"/>
          <w:szCs w:val="28"/>
        </w:rPr>
      </w:pPr>
      <w:r w:rsidRPr="00324CC3">
        <w:rPr>
          <w:rFonts w:ascii="Times New Roman" w:hAnsi="Times New Roman"/>
          <w:color w:val="030303"/>
          <w:sz w:val="28"/>
          <w:szCs w:val="28"/>
        </w:rPr>
        <w:t xml:space="preserve">Основной принцип мастер-класса – я знаю, как это делать, и я научу вас. </w:t>
      </w:r>
    </w:p>
    <w:p w:rsidR="00CF2633" w:rsidRDefault="00CF2633" w:rsidP="00373BDF">
      <w:pPr>
        <w:spacing w:after="0"/>
        <w:ind w:left="360" w:firstLine="348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373BDF" w:rsidRDefault="00373BDF" w:rsidP="00373BDF">
      <w:pPr>
        <w:spacing w:after="0"/>
        <w:ind w:left="360" w:firstLine="348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Значение мастер-класса для профессионального роста педагогов:</w:t>
      </w:r>
    </w:p>
    <w:p w:rsidR="00373BDF" w:rsidRDefault="00373BDF" w:rsidP="00373BDF">
      <w:pPr>
        <w:spacing w:after="0"/>
        <w:ind w:left="360"/>
        <w:jc w:val="both"/>
        <w:rPr>
          <w:rFonts w:ascii="Times New Roman" w:hAnsi="Times New Roman"/>
          <w:color w:val="030303"/>
          <w:sz w:val="28"/>
          <w:szCs w:val="28"/>
        </w:rPr>
      </w:pPr>
      <w:r w:rsidRPr="00373BDF">
        <w:rPr>
          <w:rFonts w:ascii="Times New Roman" w:hAnsi="Times New Roman"/>
          <w:color w:val="030303"/>
          <w:sz w:val="28"/>
          <w:szCs w:val="28"/>
        </w:rPr>
        <w:lastRenderedPageBreak/>
        <w:t>Существует много различных веб-инструментов, позволяющих обеспечить быструю обратную связь. Причем, обратную связь получают все участники учебного процесса: и учитель, и ученик</w:t>
      </w:r>
      <w:r>
        <w:rPr>
          <w:rFonts w:ascii="Times New Roman" w:hAnsi="Times New Roman"/>
          <w:color w:val="030303"/>
          <w:sz w:val="28"/>
          <w:szCs w:val="28"/>
        </w:rPr>
        <w:t>.</w:t>
      </w:r>
      <w:r w:rsidRPr="00373BDF">
        <w:rPr>
          <w:rFonts w:ascii="Times New Roman" w:hAnsi="Times New Roman"/>
          <w:color w:val="030303"/>
          <w:sz w:val="28"/>
          <w:szCs w:val="28"/>
        </w:rPr>
        <w:t xml:space="preserve"> </w:t>
      </w:r>
      <w:r>
        <w:rPr>
          <w:rFonts w:ascii="Times New Roman" w:hAnsi="Times New Roman"/>
          <w:color w:val="030303"/>
          <w:sz w:val="28"/>
          <w:szCs w:val="28"/>
        </w:rPr>
        <w:t>В</w:t>
      </w:r>
      <w:r w:rsidRPr="00373BDF">
        <w:rPr>
          <w:rFonts w:ascii="Times New Roman" w:hAnsi="Times New Roman"/>
          <w:color w:val="030303"/>
          <w:sz w:val="28"/>
          <w:szCs w:val="28"/>
        </w:rPr>
        <w:t>ажно использовать эту возможность для обеспечения поддержки процесса УЧЕНИЯ</w:t>
      </w:r>
      <w:r>
        <w:rPr>
          <w:rFonts w:ascii="Times New Roman" w:hAnsi="Times New Roman"/>
          <w:color w:val="030303"/>
          <w:sz w:val="28"/>
          <w:szCs w:val="28"/>
        </w:rPr>
        <w:t>.</w:t>
      </w:r>
    </w:p>
    <w:p w:rsidR="00CF2633" w:rsidRDefault="00CF2633" w:rsidP="00373BDF">
      <w:pPr>
        <w:spacing w:after="0"/>
        <w:ind w:left="36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Второй аспект: использование мобильных телефонов как инструмент</w:t>
      </w:r>
      <w:r w:rsidR="002F31B9">
        <w:rPr>
          <w:rFonts w:ascii="Times New Roman" w:hAnsi="Times New Roman"/>
          <w:color w:val="030303"/>
          <w:sz w:val="28"/>
          <w:szCs w:val="28"/>
        </w:rPr>
        <w:t>ов</w:t>
      </w:r>
      <w:r>
        <w:rPr>
          <w:rFonts w:ascii="Times New Roman" w:hAnsi="Times New Roman"/>
          <w:color w:val="030303"/>
          <w:sz w:val="28"/>
          <w:szCs w:val="28"/>
        </w:rPr>
        <w:t xml:space="preserve"> для </w:t>
      </w:r>
      <w:r w:rsidR="002F31B9" w:rsidRPr="00373BDF">
        <w:rPr>
          <w:rFonts w:ascii="Times New Roman" w:hAnsi="Times New Roman"/>
          <w:color w:val="030303"/>
          <w:sz w:val="28"/>
          <w:szCs w:val="28"/>
        </w:rPr>
        <w:t>поддержки процесса УЧЕНИЯ</w:t>
      </w:r>
      <w:r w:rsidR="002F31B9">
        <w:rPr>
          <w:rFonts w:ascii="Times New Roman" w:hAnsi="Times New Roman"/>
          <w:color w:val="030303"/>
          <w:sz w:val="28"/>
          <w:szCs w:val="28"/>
        </w:rPr>
        <w:t>.</w:t>
      </w:r>
    </w:p>
    <w:p w:rsidR="00373BDF" w:rsidRPr="0053682E" w:rsidRDefault="00373BDF" w:rsidP="00373BDF">
      <w:pPr>
        <w:spacing w:after="0"/>
        <w:rPr>
          <w:rFonts w:ascii="Times New Roman" w:hAnsi="Times New Roman"/>
          <w:color w:val="030303"/>
          <w:sz w:val="28"/>
          <w:szCs w:val="28"/>
        </w:rPr>
      </w:pPr>
    </w:p>
    <w:p w:rsidR="001E20D1" w:rsidRDefault="001E20D1" w:rsidP="005D2743">
      <w:pPr>
        <w:spacing w:after="0"/>
        <w:jc w:val="center"/>
        <w:rPr>
          <w:rFonts w:ascii="Times New Roman" w:hAnsi="Times New Roman"/>
          <w:color w:val="030303"/>
          <w:sz w:val="32"/>
          <w:szCs w:val="32"/>
        </w:rPr>
      </w:pPr>
    </w:p>
    <w:p w:rsidR="005D2743" w:rsidRPr="0062392D" w:rsidRDefault="0062392D" w:rsidP="005D2743">
      <w:pPr>
        <w:spacing w:after="0"/>
        <w:jc w:val="center"/>
        <w:rPr>
          <w:rFonts w:ascii="Times New Roman" w:hAnsi="Times New Roman"/>
          <w:color w:val="030303"/>
          <w:sz w:val="32"/>
          <w:szCs w:val="32"/>
        </w:rPr>
      </w:pPr>
      <w:r w:rsidRPr="0062392D">
        <w:rPr>
          <w:rFonts w:ascii="Times New Roman" w:hAnsi="Times New Roman"/>
          <w:color w:val="030303"/>
          <w:sz w:val="32"/>
          <w:szCs w:val="32"/>
        </w:rPr>
        <w:t>МАСТЕР  КЛАСС</w:t>
      </w:r>
    </w:p>
    <w:p w:rsidR="00667512" w:rsidRDefault="00667512" w:rsidP="005D2743">
      <w:pPr>
        <w:spacing w:after="0"/>
        <w:jc w:val="center"/>
        <w:rPr>
          <w:rFonts w:ascii="Times New Roman" w:hAnsi="Times New Roman"/>
          <w:color w:val="030303"/>
          <w:sz w:val="28"/>
          <w:szCs w:val="28"/>
        </w:rPr>
      </w:pPr>
    </w:p>
    <w:p w:rsidR="00103BFF" w:rsidRDefault="00103BFF" w:rsidP="00103BFF">
      <w:pPr>
        <w:spacing w:after="150"/>
        <w:ind w:left="3402"/>
        <w:jc w:val="both"/>
        <w:rPr>
          <w:rFonts w:ascii="Times New Roman" w:hAnsi="Times New Roman"/>
          <w:i/>
          <w:color w:val="030303"/>
          <w:sz w:val="28"/>
          <w:szCs w:val="28"/>
        </w:rPr>
      </w:pPr>
      <w:r w:rsidRPr="00103BFF">
        <w:rPr>
          <w:rFonts w:ascii="Times New Roman" w:hAnsi="Times New Roman"/>
          <w:i/>
          <w:color w:val="030303"/>
          <w:sz w:val="28"/>
          <w:szCs w:val="28"/>
        </w:rPr>
        <w:t>«Страшная это опасность - безделье за партой: безделье шесть часов ежедневно, безделье месяцы и годы - это развращает, морально калечит человека, и ни школьная бригада, ни мастерская, ни школьный участок - ничто не может возместить того, что упущено в самой главной сфере, где человек должен быть тружеником, - в сфере мысли».</w:t>
      </w:r>
    </w:p>
    <w:p w:rsidR="00103BFF" w:rsidRPr="00103BFF" w:rsidRDefault="00103BFF" w:rsidP="00103BFF">
      <w:pPr>
        <w:spacing w:after="150"/>
        <w:ind w:left="3402"/>
        <w:jc w:val="both"/>
        <w:rPr>
          <w:rFonts w:ascii="Times New Roman" w:hAnsi="Times New Roman"/>
          <w:i/>
          <w:color w:val="030303"/>
          <w:sz w:val="28"/>
          <w:szCs w:val="28"/>
        </w:rPr>
      </w:pPr>
    </w:p>
    <w:p w:rsidR="005D2743" w:rsidRDefault="00667512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Так </w:t>
      </w:r>
      <w:r w:rsidRPr="00667512">
        <w:rPr>
          <w:rFonts w:ascii="Times New Roman" w:hAnsi="Times New Roman"/>
          <w:color w:val="030303"/>
          <w:sz w:val="28"/>
          <w:szCs w:val="28"/>
        </w:rPr>
        <w:t xml:space="preserve">писал </w:t>
      </w:r>
      <w:r w:rsidR="00103BFF">
        <w:rPr>
          <w:rFonts w:ascii="Times New Roman" w:hAnsi="Times New Roman"/>
          <w:color w:val="030303"/>
          <w:sz w:val="28"/>
          <w:szCs w:val="28"/>
        </w:rPr>
        <w:t xml:space="preserve">Василий Александрович </w:t>
      </w:r>
      <w:r w:rsidR="001F3FF8">
        <w:rPr>
          <w:rFonts w:ascii="Times New Roman" w:hAnsi="Times New Roman"/>
          <w:color w:val="030303"/>
          <w:sz w:val="28"/>
          <w:szCs w:val="28"/>
        </w:rPr>
        <w:t xml:space="preserve">Сухомлинский, известный советский педагог – новатор, </w:t>
      </w:r>
      <w:r w:rsidR="001F3FF8" w:rsidRPr="001F3FF8">
        <w:rPr>
          <w:rFonts w:ascii="Times New Roman" w:hAnsi="Times New Roman"/>
          <w:color w:val="030303"/>
          <w:sz w:val="28"/>
          <w:szCs w:val="28"/>
        </w:rPr>
        <w:t>классик гуманной педагогики прошлого века.</w:t>
      </w:r>
      <w:r w:rsidR="001F3FF8">
        <w:rPr>
          <w:rFonts w:ascii="Times New Roman" w:hAnsi="Times New Roman"/>
          <w:color w:val="030303"/>
          <w:sz w:val="28"/>
          <w:szCs w:val="28"/>
        </w:rPr>
        <w:t xml:space="preserve"> </w:t>
      </w:r>
    </w:p>
    <w:p w:rsidR="000A0612" w:rsidRDefault="001F3FF8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И что только не делает педагог, чтобы заинтересовать своих учеников, увлечь их, чтобы увидеть в них интерес к учебе, к знаниям. И как упорно сопротивляются некоторые ученики. Мы показываем им презентации и фильмы, играем в деловые игры и устраиваем викторины, организуем квесты и создаем проблемные ситуации, </w:t>
      </w:r>
      <w:r w:rsidR="000A0612">
        <w:rPr>
          <w:rFonts w:ascii="Times New Roman" w:hAnsi="Times New Roman"/>
          <w:color w:val="030303"/>
          <w:sz w:val="28"/>
          <w:szCs w:val="28"/>
        </w:rPr>
        <w:t xml:space="preserve">рассказываем материал и делаем опыты. Пытаемся развить в них любознательность и активность. </w:t>
      </w:r>
    </w:p>
    <w:p w:rsidR="000A0612" w:rsidRDefault="000A0612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103BFF" w:rsidRPr="000A0612" w:rsidRDefault="000A0612" w:rsidP="000A0612">
      <w:pPr>
        <w:spacing w:after="0"/>
        <w:jc w:val="right"/>
        <w:rPr>
          <w:rFonts w:ascii="Times New Roman" w:hAnsi="Times New Roman"/>
          <w:b/>
          <w:i/>
          <w:color w:val="030303"/>
          <w:sz w:val="28"/>
          <w:szCs w:val="28"/>
        </w:rPr>
      </w:pPr>
      <w:r w:rsidRPr="000A0612">
        <w:rPr>
          <w:rFonts w:ascii="Times New Roman" w:hAnsi="Times New Roman"/>
          <w:b/>
          <w:i/>
          <w:color w:val="030303"/>
          <w:sz w:val="28"/>
          <w:szCs w:val="28"/>
        </w:rPr>
        <w:t xml:space="preserve">А как проверить, приносят </w:t>
      </w:r>
      <w:r>
        <w:rPr>
          <w:rFonts w:ascii="Times New Roman" w:hAnsi="Times New Roman"/>
          <w:b/>
          <w:i/>
          <w:color w:val="030303"/>
          <w:sz w:val="28"/>
          <w:szCs w:val="28"/>
        </w:rPr>
        <w:t xml:space="preserve"> </w:t>
      </w:r>
      <w:r w:rsidRPr="000A0612">
        <w:rPr>
          <w:rFonts w:ascii="Times New Roman" w:hAnsi="Times New Roman"/>
          <w:b/>
          <w:i/>
          <w:color w:val="030303"/>
          <w:sz w:val="28"/>
          <w:szCs w:val="28"/>
        </w:rPr>
        <w:t>ли наши старания какой-либо результат?</w:t>
      </w:r>
    </w:p>
    <w:p w:rsidR="000A0612" w:rsidRDefault="000A0612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0A0612" w:rsidRDefault="000A0612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Правильно, мы устраиваем контрольные и тестовые работы, диктанты и опросы. И по их результатам смотрим, каковы результаты наших стараний.</w:t>
      </w:r>
    </w:p>
    <w:p w:rsidR="001544B8" w:rsidRDefault="001544B8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Сегодня мы поговорим об опросах.</w:t>
      </w:r>
    </w:p>
    <w:p w:rsidR="000A0612" w:rsidRDefault="001544B8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Как правильно устроить опрос, каким он должен быть – вы все прекрасно знаете, все зависит от детей, от предмета, от конкретного урока, от целей, которые вы ставите, от многих других факторов.</w:t>
      </w:r>
    </w:p>
    <w:p w:rsidR="001544B8" w:rsidRDefault="001544B8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Я хочу предложить в вашу копилку еще одну форму опроса, которая нравится детям, возможно, заинтересует и вас.</w:t>
      </w:r>
    </w:p>
    <w:p w:rsidR="00103BFF" w:rsidRDefault="00103BFF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62392D" w:rsidRDefault="0062392D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Начинаем…</w:t>
      </w:r>
    </w:p>
    <w:p w:rsidR="0062392D" w:rsidRDefault="0062392D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Приглашаю несколько человек, желающих принять участие  в 1 опросе.</w:t>
      </w:r>
    </w:p>
    <w:p w:rsidR="0062392D" w:rsidRDefault="0062392D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9A4B33" w:rsidRPr="00DC0533" w:rsidRDefault="009A4B33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Опрос 1. </w:t>
      </w:r>
      <w:r w:rsidR="00DC0533">
        <w:rPr>
          <w:rFonts w:ascii="Times New Roman" w:hAnsi="Times New Roman"/>
          <w:color w:val="030303"/>
          <w:sz w:val="28"/>
          <w:szCs w:val="28"/>
        </w:rPr>
        <w:t xml:space="preserve">«Опрос на уроке»   </w:t>
      </w:r>
      <w:r w:rsidRPr="00DC0533">
        <w:rPr>
          <w:rFonts w:ascii="Times New Roman" w:hAnsi="Times New Roman"/>
          <w:color w:val="030303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30303"/>
          <w:sz w:val="28"/>
          <w:szCs w:val="28"/>
          <w:lang w:val="en-US"/>
        </w:rPr>
        <w:t>Kahoot</w:t>
      </w:r>
      <w:proofErr w:type="spellEnd"/>
      <w:r w:rsidRPr="00DC0533">
        <w:rPr>
          <w:rFonts w:ascii="Times New Roman" w:hAnsi="Times New Roman"/>
          <w:color w:val="030303"/>
          <w:sz w:val="28"/>
          <w:szCs w:val="28"/>
        </w:rPr>
        <w:t>)</w:t>
      </w:r>
    </w:p>
    <w:p w:rsidR="00DC0533" w:rsidRDefault="00DC0533" w:rsidP="00675C2F">
      <w:pPr>
        <w:spacing w:after="0"/>
        <w:jc w:val="right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Спасибо всем участникам опроса. </w:t>
      </w:r>
    </w:p>
    <w:p w:rsidR="00DC0533" w:rsidRDefault="00DC0533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DC0533" w:rsidRDefault="00046143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Я провела небольшой опрос о том</w:t>
      </w:r>
      <w:r w:rsidR="00DC0533">
        <w:rPr>
          <w:rFonts w:ascii="Times New Roman" w:hAnsi="Times New Roman"/>
          <w:color w:val="030303"/>
          <w:sz w:val="28"/>
          <w:szCs w:val="28"/>
        </w:rPr>
        <w:t>, что</w:t>
      </w:r>
      <w:r w:rsidR="00040850">
        <w:rPr>
          <w:rFonts w:ascii="Times New Roman" w:hAnsi="Times New Roman"/>
          <w:color w:val="030303"/>
          <w:sz w:val="28"/>
          <w:szCs w:val="28"/>
        </w:rPr>
        <w:t xml:space="preserve"> такое опрос, какие виды опроса бывают. И вы увидели, как можно быстро организовать </w:t>
      </w:r>
      <w:r>
        <w:rPr>
          <w:rFonts w:ascii="Times New Roman" w:hAnsi="Times New Roman"/>
          <w:color w:val="030303"/>
          <w:sz w:val="28"/>
          <w:szCs w:val="28"/>
        </w:rPr>
        <w:t>такую работу</w:t>
      </w:r>
      <w:r w:rsidR="00040850">
        <w:rPr>
          <w:rFonts w:ascii="Times New Roman" w:hAnsi="Times New Roman"/>
          <w:color w:val="030303"/>
          <w:sz w:val="28"/>
          <w:szCs w:val="28"/>
        </w:rPr>
        <w:t>, причем сразу видна обратная связь.</w:t>
      </w:r>
    </w:p>
    <w:p w:rsidR="00040850" w:rsidRDefault="00040850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C3509D" w:rsidRDefault="00046143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Теперь мы с Вами в связи с ФГОС говорим часто о формирующем оценивании.</w:t>
      </w:r>
    </w:p>
    <w:p w:rsidR="00C3509D" w:rsidRDefault="00C3509D" w:rsidP="00C3509D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C3509D">
        <w:rPr>
          <w:rFonts w:ascii="Times New Roman" w:hAnsi="Times New Roman"/>
          <w:b/>
          <w:bCs/>
          <w:color w:val="030303"/>
          <w:sz w:val="28"/>
          <w:szCs w:val="28"/>
        </w:rPr>
        <w:t>Формирующее (внутреннее) оценивание нацелено на определение индивидуальных достижений каждого учащегося</w:t>
      </w:r>
      <w:r w:rsidRPr="00795408">
        <w:rPr>
          <w:rFonts w:ascii="Times New Roman" w:hAnsi="Times New Roman"/>
          <w:color w:val="030303"/>
          <w:sz w:val="28"/>
          <w:szCs w:val="28"/>
        </w:rPr>
        <w:t>, которое помогает направлять процесс научения, указывая, что именно учащиеся не поняли, что им нужно повторить и готовы ли они перейти к следующему шагу учебной работы</w:t>
      </w:r>
      <w:r>
        <w:rPr>
          <w:rFonts w:ascii="Times New Roman" w:hAnsi="Times New Roman"/>
          <w:color w:val="030303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30303"/>
          <w:sz w:val="28"/>
          <w:szCs w:val="28"/>
        </w:rPr>
        <w:t>Простейший тест, созданный таким образом</w:t>
      </w:r>
      <w:r w:rsidR="00226D79">
        <w:rPr>
          <w:rFonts w:ascii="Times New Roman" w:hAnsi="Times New Roman"/>
          <w:color w:val="030303"/>
          <w:sz w:val="28"/>
          <w:szCs w:val="28"/>
        </w:rPr>
        <w:t xml:space="preserve">, </w:t>
      </w:r>
      <w:r>
        <w:rPr>
          <w:rFonts w:ascii="Times New Roman" w:hAnsi="Times New Roman"/>
          <w:color w:val="030303"/>
          <w:sz w:val="28"/>
          <w:szCs w:val="28"/>
        </w:rPr>
        <w:t xml:space="preserve"> сразу покажет результат работы каждого ученика</w:t>
      </w:r>
      <w:r w:rsidR="00226D79">
        <w:rPr>
          <w:rFonts w:ascii="Times New Roman" w:hAnsi="Times New Roman"/>
          <w:color w:val="030303"/>
          <w:sz w:val="28"/>
          <w:szCs w:val="28"/>
        </w:rPr>
        <w:t>, его личностные достижения, а также формируются такие черты, как быстрота реакции, внимание, концентрация, умение быстро переключаться, умение реагировать, формируется интерес</w:t>
      </w:r>
      <w:r w:rsidR="00D36999">
        <w:rPr>
          <w:rFonts w:ascii="Times New Roman" w:hAnsi="Times New Roman"/>
          <w:color w:val="030303"/>
          <w:sz w:val="28"/>
          <w:szCs w:val="28"/>
        </w:rPr>
        <w:t>, азарт</w:t>
      </w:r>
      <w:r w:rsidR="00531317">
        <w:rPr>
          <w:rFonts w:ascii="Times New Roman" w:hAnsi="Times New Roman"/>
          <w:color w:val="030303"/>
          <w:sz w:val="28"/>
          <w:szCs w:val="28"/>
        </w:rPr>
        <w:t>, конкуренция</w:t>
      </w:r>
      <w:r w:rsidR="00226D79">
        <w:rPr>
          <w:rFonts w:ascii="Times New Roman" w:hAnsi="Times New Roman"/>
          <w:color w:val="030303"/>
          <w:sz w:val="28"/>
          <w:szCs w:val="28"/>
        </w:rPr>
        <w:t>.</w:t>
      </w:r>
      <w:proofErr w:type="gramEnd"/>
    </w:p>
    <w:p w:rsidR="00D36999" w:rsidRDefault="00D36999" w:rsidP="00C3509D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040850" w:rsidRDefault="00D36999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Перейдем к следующему опросу.</w:t>
      </w:r>
    </w:p>
    <w:p w:rsidR="00736117" w:rsidRDefault="00736117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7555AB" w:rsidRPr="00675C2F" w:rsidRDefault="00D36999" w:rsidP="00667512">
      <w:pPr>
        <w:spacing w:after="0"/>
        <w:jc w:val="both"/>
      </w:pPr>
      <w:r>
        <w:rPr>
          <w:rFonts w:ascii="Times New Roman" w:hAnsi="Times New Roman"/>
          <w:color w:val="030303"/>
          <w:sz w:val="28"/>
          <w:szCs w:val="28"/>
        </w:rPr>
        <w:t xml:space="preserve">Опрос 2.   </w:t>
      </w:r>
      <w:r w:rsidR="00675C2F">
        <w:rPr>
          <w:rFonts w:ascii="Times New Roman" w:hAnsi="Times New Roman"/>
          <w:color w:val="030303"/>
          <w:sz w:val="28"/>
          <w:szCs w:val="28"/>
        </w:rPr>
        <w:t>Этот опрос выполнен в форме теста</w:t>
      </w:r>
    </w:p>
    <w:p w:rsidR="002F31B9" w:rsidRDefault="002F31B9" w:rsidP="002F31B9">
      <w:pPr>
        <w:spacing w:after="0"/>
        <w:jc w:val="right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Спасибо всем участникам опроса. </w:t>
      </w:r>
    </w:p>
    <w:p w:rsidR="007555AB" w:rsidRDefault="007555AB" w:rsidP="00667512">
      <w:pPr>
        <w:spacing w:after="0"/>
        <w:jc w:val="both"/>
      </w:pPr>
    </w:p>
    <w:p w:rsidR="00046143" w:rsidRDefault="00EA360A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Н</w:t>
      </w:r>
      <w:r w:rsidRPr="00EA360A">
        <w:rPr>
          <w:rFonts w:ascii="Times New Roman" w:hAnsi="Times New Roman"/>
          <w:color w:val="030303"/>
          <w:sz w:val="28"/>
          <w:szCs w:val="28"/>
        </w:rPr>
        <w:t xml:space="preserve">емало сложностей в нашу </w:t>
      </w:r>
      <w:r>
        <w:rPr>
          <w:rFonts w:ascii="Times New Roman" w:hAnsi="Times New Roman"/>
          <w:color w:val="030303"/>
          <w:sz w:val="28"/>
          <w:szCs w:val="28"/>
        </w:rPr>
        <w:t>образовательную деятельность приносят сотовые телефоны детей. Ребята пытаются на уроках общаться в соцсетях, считать на калькуляторе, смотреть что</w:t>
      </w:r>
      <w:r w:rsidR="00046143">
        <w:rPr>
          <w:rFonts w:ascii="Times New Roman" w:hAnsi="Times New Roman"/>
          <w:color w:val="030303"/>
          <w:sz w:val="28"/>
          <w:szCs w:val="28"/>
        </w:rPr>
        <w:t>-</w:t>
      </w:r>
      <w:r>
        <w:rPr>
          <w:rFonts w:ascii="Times New Roman" w:hAnsi="Times New Roman"/>
          <w:color w:val="030303"/>
          <w:sz w:val="28"/>
          <w:szCs w:val="28"/>
        </w:rPr>
        <w:t xml:space="preserve">то в телефоне, даже играть в игрушки. Мы запрещаем это им, даже пишет локальные акты о запрете использования гаджетов, но </w:t>
      </w:r>
      <w:r w:rsidR="00046143">
        <w:rPr>
          <w:rFonts w:ascii="Times New Roman" w:hAnsi="Times New Roman"/>
          <w:color w:val="030303"/>
          <w:sz w:val="28"/>
          <w:szCs w:val="28"/>
        </w:rPr>
        <w:t>сэтим сложно боротся.</w:t>
      </w:r>
    </w:p>
    <w:p w:rsidR="00EA360A" w:rsidRPr="00EA360A" w:rsidRDefault="00046143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С</w:t>
      </w:r>
      <w:r w:rsidR="00EA360A">
        <w:rPr>
          <w:rFonts w:ascii="Times New Roman" w:hAnsi="Times New Roman"/>
          <w:color w:val="030303"/>
          <w:sz w:val="28"/>
          <w:szCs w:val="28"/>
        </w:rPr>
        <w:t>ейчас появилось новое веяние – использование мобильных телефонов и планшетов для обучения.</w:t>
      </w:r>
    </w:p>
    <w:p w:rsidR="00EA360A" w:rsidRDefault="00EA360A" w:rsidP="007555AB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7555AB" w:rsidRPr="00EA360A" w:rsidRDefault="007555AB" w:rsidP="007555AB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EA360A">
        <w:rPr>
          <w:rFonts w:ascii="Times New Roman" w:hAnsi="Times New Roman"/>
          <w:color w:val="030303"/>
          <w:sz w:val="28"/>
          <w:szCs w:val="28"/>
        </w:rPr>
        <w:t>Когда уткнулся в гаджет ученик,</w:t>
      </w:r>
    </w:p>
    <w:p w:rsidR="007555AB" w:rsidRPr="00EA360A" w:rsidRDefault="007555AB" w:rsidP="007555AB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EA360A">
        <w:rPr>
          <w:rFonts w:ascii="Times New Roman" w:hAnsi="Times New Roman"/>
          <w:color w:val="030303"/>
          <w:sz w:val="28"/>
          <w:szCs w:val="28"/>
        </w:rPr>
        <w:t>Его поддержим новой мотивацией!</w:t>
      </w:r>
    </w:p>
    <w:p w:rsidR="007555AB" w:rsidRPr="00EA360A" w:rsidRDefault="007555AB" w:rsidP="007555AB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EA360A">
        <w:rPr>
          <w:rFonts w:ascii="Times New Roman" w:hAnsi="Times New Roman"/>
          <w:color w:val="030303"/>
          <w:sz w:val="28"/>
          <w:szCs w:val="28"/>
        </w:rPr>
        <w:t>Чтоб интерес к учебе не поник,</w:t>
      </w:r>
    </w:p>
    <w:p w:rsidR="007555AB" w:rsidRPr="00EA360A" w:rsidRDefault="007555AB" w:rsidP="007555AB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EA360A">
        <w:rPr>
          <w:rFonts w:ascii="Times New Roman" w:hAnsi="Times New Roman"/>
          <w:color w:val="030303"/>
          <w:sz w:val="28"/>
          <w:szCs w:val="28"/>
        </w:rPr>
        <w:t>Объявим Школьную Мобилизацию!</w:t>
      </w:r>
    </w:p>
    <w:p w:rsidR="007555AB" w:rsidRPr="00EA360A" w:rsidRDefault="007555AB" w:rsidP="007555AB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EA360A">
        <w:rPr>
          <w:rFonts w:ascii="Times New Roman" w:hAnsi="Times New Roman"/>
          <w:color w:val="030303"/>
          <w:sz w:val="28"/>
          <w:szCs w:val="28"/>
        </w:rPr>
        <w:t>Мы превратим смартфон или планшет</w:t>
      </w:r>
    </w:p>
    <w:p w:rsidR="007555AB" w:rsidRPr="00EA360A" w:rsidRDefault="007555AB" w:rsidP="007555AB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EA360A">
        <w:rPr>
          <w:rFonts w:ascii="Times New Roman" w:hAnsi="Times New Roman"/>
          <w:color w:val="030303"/>
          <w:sz w:val="28"/>
          <w:szCs w:val="28"/>
        </w:rPr>
        <w:lastRenderedPageBreak/>
        <w:t>В достойное орудие познания!</w:t>
      </w:r>
    </w:p>
    <w:p w:rsidR="007555AB" w:rsidRPr="00EA360A" w:rsidRDefault="007555AB" w:rsidP="007555AB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EA360A">
        <w:rPr>
          <w:rFonts w:ascii="Times New Roman" w:hAnsi="Times New Roman"/>
          <w:color w:val="030303"/>
          <w:sz w:val="28"/>
          <w:szCs w:val="28"/>
        </w:rPr>
        <w:t>Наш ключ для достижений и  побед -</w:t>
      </w:r>
    </w:p>
    <w:p w:rsidR="007555AB" w:rsidRPr="00EA360A" w:rsidRDefault="007555AB" w:rsidP="007555AB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EA360A">
        <w:rPr>
          <w:rFonts w:ascii="Times New Roman" w:hAnsi="Times New Roman"/>
          <w:color w:val="030303"/>
          <w:sz w:val="28"/>
          <w:szCs w:val="28"/>
        </w:rPr>
        <w:t>Мобилизация Образования!</w:t>
      </w:r>
    </w:p>
    <w:p w:rsidR="007555AB" w:rsidRDefault="007555AB" w:rsidP="00667512">
      <w:pPr>
        <w:spacing w:after="0"/>
        <w:jc w:val="both"/>
      </w:pPr>
    </w:p>
    <w:p w:rsidR="00EA360A" w:rsidRPr="00EA360A" w:rsidRDefault="00EA360A" w:rsidP="00EA360A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 w:rsidRPr="00EA360A">
        <w:rPr>
          <w:rFonts w:ascii="Times New Roman" w:hAnsi="Times New Roman"/>
          <w:color w:val="030303"/>
          <w:sz w:val="28"/>
          <w:szCs w:val="28"/>
        </w:rPr>
        <w:t xml:space="preserve">Школьники получают возможность использовать свои любимые гаджеты - смартфоны и планшеты на уроке, а учителя получают почти безграничные возможности для применения </w:t>
      </w:r>
      <w:proofErr w:type="gramStart"/>
      <w:r w:rsidRPr="00EA360A">
        <w:rPr>
          <w:rFonts w:ascii="Times New Roman" w:hAnsi="Times New Roman"/>
          <w:color w:val="030303"/>
          <w:sz w:val="28"/>
          <w:szCs w:val="28"/>
        </w:rPr>
        <w:t>ИКТ-технологий</w:t>
      </w:r>
      <w:proofErr w:type="gramEnd"/>
      <w:r w:rsidRPr="00EA360A">
        <w:rPr>
          <w:rFonts w:ascii="Times New Roman" w:hAnsi="Times New Roman"/>
          <w:color w:val="030303"/>
          <w:sz w:val="28"/>
          <w:szCs w:val="28"/>
        </w:rPr>
        <w:t xml:space="preserve"> без необходимости привязки к компьютерному классу.  Любой этап урока можно сделать мотивирующим и ярким, все, что для этого нужно технически - это наличие мобильных устройств у учеников и один компьютер (а во многих случаях - просто планшет или смартфон у учителя). </w:t>
      </w:r>
    </w:p>
    <w:p w:rsidR="007555AB" w:rsidRPr="00EA360A" w:rsidRDefault="007555AB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7555AB" w:rsidRDefault="007555AB" w:rsidP="00667512">
      <w:pPr>
        <w:spacing w:after="0"/>
        <w:jc w:val="both"/>
      </w:pPr>
    </w:p>
    <w:p w:rsidR="00765A6B" w:rsidRDefault="00EA360A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Для создания опроса и теста я использовала только одно приложение. Приложение достаточно простое. </w:t>
      </w:r>
    </w:p>
    <w:p w:rsidR="00EA360A" w:rsidRDefault="00EA360A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(работа с приложением)</w:t>
      </w:r>
    </w:p>
    <w:p w:rsidR="00736117" w:rsidRDefault="00736117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736117" w:rsidRDefault="00935F11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  <w:hyperlink r:id="rId8" w:tgtFrame="_blank" w:tooltip="Открыть в новом окне" w:history="1">
        <w:r w:rsidR="00103BFF" w:rsidRPr="00046143">
          <w:rPr>
            <w:rFonts w:ascii="Times New Roman" w:hAnsi="Times New Roman"/>
            <w:color w:val="030303"/>
            <w:sz w:val="28"/>
            <w:szCs w:val="28"/>
          </w:rPr>
          <w:t>Kahoot!</w:t>
        </w:r>
      </w:hyperlink>
      <w:r w:rsidR="00103BFF" w:rsidRPr="00046143">
        <w:rPr>
          <w:rFonts w:ascii="Times New Roman" w:hAnsi="Times New Roman"/>
          <w:color w:val="030303"/>
          <w:sz w:val="28"/>
          <w:szCs w:val="28"/>
        </w:rPr>
        <w:t> — бесплатный сервис, полный достоинств. Яркий, очень социальный, чрезвычайно простой для учителя, а уж дети от 5 до 16 от него в восторге. Kahoot разрабатывался как инструмент для быстрого создания всего интерактивного, что можно представить: викторин, опросов и обсуждений. Всё, что создаётся на платформе, так и называется — «кахуты». В эти мини-игры можно вставлять видео и изображения, а процесс создания (если есть, конечно, уже готовый опросник) занимает от силы минут пять. Для добавления соревновательного эффекта к вопросам добавляется таймер. Чтобы начать игру в классе, учителю нужно предоставить группе учеников сгенерированный системой код, который они потом вводят на своих устройствах (планшет, смартфон, десктоп) — и да начнётся веселье! Система поддерживает русский язык, доступна на любом устройстве (работает в браузере, есть адаптированная мобильная версия, поэтому даже приложений устанавливать не нужно). </w:t>
      </w:r>
    </w:p>
    <w:p w:rsidR="00736117" w:rsidRDefault="00736117" w:rsidP="00667512">
      <w:pPr>
        <w:spacing w:after="0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046143" w:rsidRDefault="00046143" w:rsidP="009F55C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eastAsia="Calibri"/>
          <w:iCs/>
          <w:color w:val="030303"/>
          <w:sz w:val="28"/>
          <w:szCs w:val="28"/>
          <w:lang w:eastAsia="en-US"/>
        </w:rPr>
      </w:pPr>
      <w:r>
        <w:rPr>
          <w:rFonts w:eastAsia="Calibri"/>
          <w:iCs/>
          <w:color w:val="030303"/>
          <w:sz w:val="28"/>
          <w:szCs w:val="28"/>
          <w:lang w:eastAsia="en-US"/>
        </w:rPr>
        <w:t xml:space="preserve">Плюсы: быстрая и наглядная проверка знаний, обратная связь, </w:t>
      </w:r>
      <w:r w:rsidR="009F55C3">
        <w:rPr>
          <w:rFonts w:eastAsia="Calibri"/>
          <w:iCs/>
          <w:color w:val="030303"/>
          <w:sz w:val="28"/>
          <w:szCs w:val="28"/>
          <w:lang w:eastAsia="en-US"/>
        </w:rPr>
        <w:t xml:space="preserve">эмоции и заинтересованность, </w:t>
      </w:r>
      <w:r w:rsidR="00CD4A65">
        <w:rPr>
          <w:rFonts w:eastAsia="Calibri"/>
          <w:iCs/>
          <w:color w:val="030303"/>
          <w:sz w:val="28"/>
          <w:szCs w:val="28"/>
          <w:lang w:eastAsia="en-US"/>
        </w:rPr>
        <w:t>использование гажетов в образовательных целях.</w:t>
      </w:r>
    </w:p>
    <w:p w:rsidR="00CD4A65" w:rsidRPr="00046143" w:rsidRDefault="00CD4A65" w:rsidP="009F55C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eastAsia="Calibri"/>
          <w:iCs/>
          <w:color w:val="030303"/>
          <w:sz w:val="28"/>
          <w:szCs w:val="28"/>
          <w:lang w:eastAsia="en-US"/>
        </w:rPr>
      </w:pPr>
      <w:r>
        <w:rPr>
          <w:rFonts w:eastAsia="Calibri"/>
          <w:iCs/>
          <w:color w:val="030303"/>
          <w:sz w:val="28"/>
          <w:szCs w:val="28"/>
          <w:lang w:eastAsia="en-US"/>
        </w:rPr>
        <w:t>Минусы: шум, эмоции, ограниченность применения.</w:t>
      </w:r>
    </w:p>
    <w:p w:rsidR="00046143" w:rsidRPr="00046143" w:rsidRDefault="00046143" w:rsidP="00CD4A65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eastAsia="Calibri"/>
          <w:color w:val="030303"/>
          <w:sz w:val="28"/>
          <w:szCs w:val="28"/>
          <w:lang w:eastAsia="en-US"/>
        </w:rPr>
      </w:pPr>
      <w:r w:rsidRPr="00046143">
        <w:rPr>
          <w:rFonts w:eastAsia="Calibri"/>
          <w:i/>
          <w:iCs/>
          <w:color w:val="030303"/>
          <w:sz w:val="28"/>
          <w:szCs w:val="28"/>
          <w:lang w:eastAsia="en-US"/>
        </w:rPr>
        <w:t>Кто не хочет применять новые средства,</w:t>
      </w:r>
      <w:r w:rsidRPr="00046143">
        <w:rPr>
          <w:rFonts w:eastAsia="Calibri"/>
          <w:color w:val="030303"/>
          <w:sz w:val="28"/>
          <w:szCs w:val="28"/>
          <w:lang w:eastAsia="en-US"/>
        </w:rPr>
        <w:br/>
      </w:r>
      <w:r w:rsidRPr="00046143">
        <w:rPr>
          <w:rFonts w:eastAsia="Calibri"/>
          <w:i/>
          <w:iCs/>
          <w:color w:val="030303"/>
          <w:sz w:val="28"/>
          <w:szCs w:val="28"/>
          <w:lang w:eastAsia="en-US"/>
        </w:rPr>
        <w:t>должен ждать новых бед</w:t>
      </w:r>
    </w:p>
    <w:p w:rsidR="00046143" w:rsidRDefault="00046143" w:rsidP="00CD4A65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eastAsia="Calibri"/>
          <w:i/>
          <w:iCs/>
          <w:color w:val="030303"/>
          <w:sz w:val="28"/>
          <w:szCs w:val="28"/>
          <w:lang w:eastAsia="en-US"/>
        </w:rPr>
      </w:pPr>
      <w:r w:rsidRPr="00046143">
        <w:rPr>
          <w:rFonts w:eastAsia="Calibri"/>
          <w:i/>
          <w:iCs/>
          <w:color w:val="030303"/>
          <w:sz w:val="28"/>
          <w:szCs w:val="28"/>
          <w:lang w:eastAsia="en-US"/>
        </w:rPr>
        <w:t>Френсис Бэко</w:t>
      </w:r>
      <w:r w:rsidR="00CD4A65">
        <w:rPr>
          <w:rFonts w:eastAsia="Calibri"/>
          <w:i/>
          <w:iCs/>
          <w:color w:val="030303"/>
          <w:sz w:val="28"/>
          <w:szCs w:val="28"/>
          <w:lang w:eastAsia="en-US"/>
        </w:rPr>
        <w:t>н</w:t>
      </w:r>
      <w:r w:rsidR="00CD4A65">
        <w:rPr>
          <w:rStyle w:val="aa"/>
          <w:rFonts w:eastAsia="Calibri"/>
          <w:i/>
          <w:iCs/>
          <w:color w:val="030303"/>
          <w:sz w:val="28"/>
          <w:szCs w:val="28"/>
          <w:lang w:eastAsia="en-US"/>
        </w:rPr>
        <w:endnoteReference w:id="1"/>
      </w:r>
    </w:p>
    <w:p w:rsidR="00675C2F" w:rsidRDefault="00675C2F" w:rsidP="00CD4A65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eastAsia="Calibri"/>
          <w:i/>
          <w:iCs/>
          <w:color w:val="030303"/>
          <w:sz w:val="28"/>
          <w:szCs w:val="28"/>
          <w:lang w:eastAsia="en-US"/>
        </w:rPr>
      </w:pPr>
    </w:p>
    <w:sectPr w:rsidR="00675C2F" w:rsidSect="0003159B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3B" w:rsidRDefault="00A11B3B" w:rsidP="00CD4A65">
      <w:pPr>
        <w:spacing w:after="0" w:line="240" w:lineRule="auto"/>
      </w:pPr>
      <w:r>
        <w:separator/>
      </w:r>
    </w:p>
  </w:endnote>
  <w:endnote w:type="continuationSeparator" w:id="0">
    <w:p w:rsidR="00A11B3B" w:rsidRDefault="00A11B3B" w:rsidP="00CD4A65">
      <w:pPr>
        <w:spacing w:after="0" w:line="240" w:lineRule="auto"/>
      </w:pPr>
      <w:r>
        <w:continuationSeparator/>
      </w:r>
    </w:p>
  </w:endnote>
  <w:endnote w:id="1">
    <w:p w:rsidR="00CD4A65" w:rsidRPr="002F31B9" w:rsidRDefault="00CD4A65" w:rsidP="002F31B9">
      <w:pPr>
        <w:pStyle w:val="a3"/>
        <w:shd w:val="clear" w:color="auto" w:fill="FFFFFF"/>
        <w:spacing w:before="180" w:beforeAutospacing="0" w:after="180" w:afterAutospacing="0"/>
        <w:rPr>
          <w:rFonts w:eastAsia="Calibri"/>
          <w:color w:val="030303"/>
          <w:lang w:eastAsia="en-US"/>
        </w:rPr>
      </w:pPr>
      <w:r w:rsidRPr="002F31B9">
        <w:rPr>
          <w:rStyle w:val="aa"/>
        </w:rPr>
        <w:endnoteRef/>
      </w:r>
      <w:r w:rsidRPr="002F31B9">
        <w:t xml:space="preserve"> </w:t>
      </w:r>
      <w:r w:rsidRPr="002F31B9">
        <w:rPr>
          <w:rFonts w:eastAsia="Calibri"/>
          <w:color w:val="030303"/>
          <w:lang w:eastAsia="en-US"/>
        </w:rPr>
        <w:t>Френсис Бэкон – один из величайших эрудитов XVII века, современник Галилея и предшественник Ньютона, автор трактата “Опыт и наставления нравственные и политические”</w:t>
      </w:r>
    </w:p>
    <w:p w:rsidR="00CD4A65" w:rsidRPr="001E20D1" w:rsidRDefault="00CD4A65" w:rsidP="001E20D1">
      <w:pPr>
        <w:pStyle w:val="a8"/>
        <w:ind w:left="850"/>
        <w:rPr>
          <w:sz w:val="28"/>
          <w:szCs w:val="28"/>
        </w:rPr>
      </w:pPr>
    </w:p>
    <w:p w:rsidR="00675C2F" w:rsidRPr="001E20D1" w:rsidRDefault="00675C2F" w:rsidP="001E20D1">
      <w:pPr>
        <w:pStyle w:val="a8"/>
        <w:ind w:left="850"/>
        <w:rPr>
          <w:sz w:val="28"/>
          <w:szCs w:val="28"/>
        </w:rPr>
      </w:pPr>
    </w:p>
    <w:p w:rsidR="001E20D1" w:rsidRDefault="001E20D1" w:rsidP="001E20D1">
      <w:pPr>
        <w:pStyle w:val="a8"/>
        <w:ind w:left="850"/>
        <w:rPr>
          <w:rFonts w:ascii="Times New Roman" w:hAnsi="Times New Roman"/>
          <w:iCs/>
          <w:color w:val="030303"/>
          <w:sz w:val="28"/>
          <w:szCs w:val="28"/>
        </w:rPr>
      </w:pPr>
    </w:p>
    <w:p w:rsidR="00675C2F" w:rsidRPr="001E20D1" w:rsidRDefault="00675C2F" w:rsidP="001E20D1">
      <w:pPr>
        <w:pStyle w:val="a8"/>
        <w:ind w:left="850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>Инструкция по использованию программы:</w:t>
      </w:r>
    </w:p>
    <w:p w:rsidR="00675C2F" w:rsidRPr="001E20D1" w:rsidRDefault="00675C2F" w:rsidP="001E20D1">
      <w:pPr>
        <w:pStyle w:val="a8"/>
        <w:ind w:left="850"/>
        <w:rPr>
          <w:rFonts w:ascii="Times New Roman" w:hAnsi="Times New Roman"/>
          <w:iCs/>
          <w:color w:val="030303"/>
          <w:sz w:val="28"/>
          <w:szCs w:val="28"/>
        </w:rPr>
      </w:pPr>
    </w:p>
    <w:p w:rsidR="00675C2F" w:rsidRPr="001E20D1" w:rsidRDefault="006B6A26" w:rsidP="001E20D1">
      <w:pPr>
        <w:pStyle w:val="a8"/>
        <w:numPr>
          <w:ilvl w:val="0"/>
          <w:numId w:val="1"/>
        </w:numPr>
        <w:ind w:left="850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 xml:space="preserve">Сервис </w:t>
      </w:r>
      <w:r w:rsidRPr="001E20D1">
        <w:rPr>
          <w:rFonts w:ascii="Times New Roman" w:hAnsi="Times New Roman"/>
          <w:b/>
          <w:bCs/>
          <w:iCs/>
          <w:color w:val="030303"/>
          <w:sz w:val="28"/>
          <w:szCs w:val="28"/>
        </w:rPr>
        <w:t>Kahoot!</w:t>
      </w:r>
      <w:hyperlink r:id="rId1" w:history="1">
        <w:r w:rsidRPr="001E20D1">
          <w:rPr>
            <w:rStyle w:val="a5"/>
            <w:rFonts w:ascii="Times New Roman" w:hAnsi="Times New Roman"/>
            <w:iCs/>
            <w:sz w:val="28"/>
            <w:szCs w:val="28"/>
          </w:rPr>
          <w:t xml:space="preserve"> </w:t>
        </w:r>
      </w:hyperlink>
      <w:hyperlink r:id="rId2" w:history="1">
        <w:r w:rsidRPr="001E20D1">
          <w:rPr>
            <w:rStyle w:val="a5"/>
            <w:rFonts w:ascii="Times New Roman" w:hAnsi="Times New Roman"/>
            <w:iCs/>
            <w:sz w:val="28"/>
            <w:szCs w:val="28"/>
          </w:rPr>
          <w:t>https://getkahoot.com/</w:t>
        </w:r>
      </w:hyperlink>
      <w:r w:rsidRPr="001E20D1">
        <w:rPr>
          <w:rFonts w:ascii="Times New Roman" w:hAnsi="Times New Roman"/>
          <w:iCs/>
          <w:color w:val="030303"/>
          <w:sz w:val="28"/>
          <w:szCs w:val="28"/>
        </w:rPr>
        <w:t>. Регистрируемся.</w:t>
      </w:r>
    </w:p>
    <w:p w:rsidR="006B6A26" w:rsidRPr="001E20D1" w:rsidRDefault="006B6A26" w:rsidP="001E20D1">
      <w:pPr>
        <w:pStyle w:val="a8"/>
        <w:numPr>
          <w:ilvl w:val="0"/>
          <w:numId w:val="1"/>
        </w:numPr>
        <w:ind w:left="850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 xml:space="preserve">       </w:t>
      </w:r>
      <w:r w:rsidRPr="001E20D1">
        <w:rPr>
          <w:rFonts w:ascii="Times New Roman" w:hAnsi="Times New Roman"/>
          <w:iCs/>
          <w:noProof/>
          <w:color w:val="030303"/>
          <w:sz w:val="28"/>
          <w:szCs w:val="28"/>
          <w:lang w:eastAsia="ru-RU"/>
        </w:rPr>
        <w:drawing>
          <wp:inline distT="0" distB="0" distL="0" distR="0">
            <wp:extent cx="2933700" cy="2200275"/>
            <wp:effectExtent l="19050" t="19050" r="19050" b="2857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hape 48"/>
                    <pic:cNvPicPr preferRelativeResize="0"/>
                  </pic:nvPicPr>
                  <pic:blipFill>
                    <a:blip r:embed="rId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>Выбираем опрос, тест, дисскуссия.</w:t>
      </w: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numPr>
          <w:ilvl w:val="0"/>
          <w:numId w:val="1"/>
        </w:numPr>
        <w:ind w:left="850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 xml:space="preserve">Даем название </w:t>
      </w: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noProof/>
          <w:color w:val="030303"/>
          <w:sz w:val="28"/>
          <w:szCs w:val="28"/>
          <w:lang w:eastAsia="ru-RU"/>
        </w:rPr>
        <w:drawing>
          <wp:inline distT="0" distB="0" distL="0" distR="0">
            <wp:extent cx="2914650" cy="2038350"/>
            <wp:effectExtent l="19050" t="19050" r="19050" b="1905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hape 54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728" cy="20384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numPr>
          <w:ilvl w:val="0"/>
          <w:numId w:val="1"/>
        </w:numPr>
        <w:ind w:left="850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>Записываем вопросы и варианты ответов к ним</w:t>
      </w:r>
    </w:p>
    <w:p w:rsidR="006B6A26" w:rsidRPr="001E20D1" w:rsidRDefault="006B6A26" w:rsidP="001E20D1">
      <w:pPr>
        <w:pStyle w:val="a8"/>
        <w:ind w:left="850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 xml:space="preserve">       </w:t>
      </w:r>
      <w:r w:rsidRPr="001E20D1">
        <w:rPr>
          <w:rFonts w:ascii="Times New Roman" w:hAnsi="Times New Roman"/>
          <w:iCs/>
          <w:noProof/>
          <w:color w:val="030303"/>
          <w:sz w:val="28"/>
          <w:szCs w:val="28"/>
          <w:lang w:eastAsia="ru-RU"/>
        </w:rPr>
        <w:drawing>
          <wp:inline distT="0" distB="0" distL="0" distR="0">
            <wp:extent cx="2971799" cy="2019300"/>
            <wp:effectExtent l="19050" t="19050" r="19051" b="1905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hape 60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43" cy="201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numPr>
          <w:ilvl w:val="0"/>
          <w:numId w:val="1"/>
        </w:numPr>
        <w:ind w:left="850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>Делаем настройки к опросу</w:t>
      </w:r>
    </w:p>
    <w:p w:rsidR="006B6A26" w:rsidRPr="001E20D1" w:rsidRDefault="006B6A26" w:rsidP="001E20D1">
      <w:pPr>
        <w:pStyle w:val="a8"/>
        <w:ind w:left="850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 xml:space="preserve">        </w:t>
      </w:r>
      <w:r w:rsidRPr="001E20D1">
        <w:rPr>
          <w:rFonts w:ascii="Times New Roman" w:hAnsi="Times New Roman"/>
          <w:iCs/>
          <w:noProof/>
          <w:color w:val="030303"/>
          <w:sz w:val="28"/>
          <w:szCs w:val="28"/>
          <w:lang w:eastAsia="ru-RU"/>
        </w:rPr>
        <w:drawing>
          <wp:inline distT="0" distB="0" distL="0" distR="0">
            <wp:extent cx="2835910" cy="2076450"/>
            <wp:effectExtent l="19050" t="19050" r="21590" b="1905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hape 78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882" cy="20764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6A26" w:rsidRPr="001E20D1" w:rsidRDefault="006B6A26" w:rsidP="001E20D1">
      <w:pPr>
        <w:pStyle w:val="a8"/>
        <w:ind w:left="850"/>
        <w:jc w:val="center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numPr>
          <w:ilvl w:val="0"/>
          <w:numId w:val="1"/>
        </w:numPr>
        <w:ind w:left="850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>Оформляем титульный лист опроса.</w:t>
      </w:r>
    </w:p>
    <w:p w:rsidR="006B6A26" w:rsidRPr="001E20D1" w:rsidRDefault="006B6A26" w:rsidP="001E20D1">
      <w:pPr>
        <w:pStyle w:val="a8"/>
        <w:numPr>
          <w:ilvl w:val="0"/>
          <w:numId w:val="1"/>
        </w:numPr>
        <w:ind w:left="850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>Можно поделиться опросом с друзьями в соц</w:t>
      </w:r>
      <w:proofErr w:type="gramStart"/>
      <w:r w:rsidRPr="001E20D1">
        <w:rPr>
          <w:rFonts w:ascii="Times New Roman" w:hAnsi="Times New Roman"/>
          <w:iCs/>
          <w:color w:val="030303"/>
          <w:sz w:val="28"/>
          <w:szCs w:val="28"/>
        </w:rPr>
        <w:t>.с</w:t>
      </w:r>
      <w:proofErr w:type="gramEnd"/>
      <w:r w:rsidRPr="001E20D1">
        <w:rPr>
          <w:rFonts w:ascii="Times New Roman" w:hAnsi="Times New Roman"/>
          <w:iCs/>
          <w:color w:val="030303"/>
          <w:sz w:val="28"/>
          <w:szCs w:val="28"/>
        </w:rPr>
        <w:t>етях.</w:t>
      </w:r>
    </w:p>
    <w:p w:rsidR="006B6A26" w:rsidRPr="001E20D1" w:rsidRDefault="006B6A26" w:rsidP="001E20D1">
      <w:pPr>
        <w:pStyle w:val="a8"/>
        <w:ind w:left="850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ind w:left="850"/>
        <w:rPr>
          <w:rFonts w:ascii="Times New Roman" w:hAnsi="Times New Roman"/>
          <w:iCs/>
          <w:color w:val="030303"/>
          <w:sz w:val="28"/>
          <w:szCs w:val="28"/>
        </w:rPr>
      </w:pPr>
    </w:p>
    <w:p w:rsidR="006B6A26" w:rsidRPr="001E20D1" w:rsidRDefault="006B6A26" w:rsidP="001E20D1">
      <w:pPr>
        <w:pStyle w:val="a8"/>
        <w:numPr>
          <w:ilvl w:val="0"/>
          <w:numId w:val="1"/>
        </w:numPr>
        <w:ind w:left="850"/>
        <w:rPr>
          <w:rFonts w:ascii="Times New Roman" w:hAnsi="Times New Roman"/>
          <w:iCs/>
          <w:color w:val="030303"/>
          <w:sz w:val="28"/>
          <w:szCs w:val="28"/>
        </w:rPr>
      </w:pPr>
      <w:r w:rsidRPr="001E20D1">
        <w:rPr>
          <w:rFonts w:ascii="Times New Roman" w:hAnsi="Times New Roman"/>
          <w:iCs/>
          <w:color w:val="030303"/>
          <w:sz w:val="28"/>
          <w:szCs w:val="28"/>
        </w:rPr>
        <w:t xml:space="preserve">Ученики могут пройти опрос, зайдя на сайт </w:t>
      </w:r>
      <w:hyperlink r:id="rId7" w:anchor="/" w:history="1">
        <w:r w:rsidR="001E20D1" w:rsidRPr="001E20D1">
          <w:rPr>
            <w:rStyle w:val="a5"/>
            <w:rFonts w:ascii="Times New Roman" w:hAnsi="Times New Roman"/>
            <w:iCs/>
            <w:sz w:val="28"/>
            <w:szCs w:val="28"/>
          </w:rPr>
          <w:t>https://kahoot.it/#/</w:t>
        </w:r>
      </w:hyperlink>
      <w:r w:rsidR="001E20D1" w:rsidRPr="001E20D1">
        <w:rPr>
          <w:rFonts w:ascii="Times New Roman" w:hAnsi="Times New Roman"/>
          <w:iCs/>
          <w:color w:val="030303"/>
          <w:sz w:val="28"/>
          <w:szCs w:val="28"/>
        </w:rPr>
        <w:t xml:space="preserve"> и введя номер,   данный им учителем и собственное имя</w:t>
      </w:r>
    </w:p>
    <w:p w:rsidR="001E20D1" w:rsidRPr="001E20D1" w:rsidRDefault="001E20D1" w:rsidP="001E20D1">
      <w:pPr>
        <w:pStyle w:val="a8"/>
        <w:ind w:left="850"/>
        <w:rPr>
          <w:rFonts w:ascii="Times New Roman" w:hAnsi="Times New Roman"/>
          <w:iCs/>
          <w:color w:val="030303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9B" w:rsidRPr="0003159B" w:rsidRDefault="0003159B" w:rsidP="0003159B">
    <w:pPr>
      <w:pStyle w:val="af0"/>
      <w:jc w:val="right"/>
      <w:rPr>
        <w:sz w:val="20"/>
        <w:szCs w:val="20"/>
      </w:rPr>
    </w:pPr>
    <w:r w:rsidRPr="0003159B">
      <w:rPr>
        <w:sz w:val="20"/>
        <w:szCs w:val="20"/>
      </w:rPr>
      <w:t>©Куликова Т.А.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3B" w:rsidRDefault="00A11B3B" w:rsidP="00CD4A65">
      <w:pPr>
        <w:spacing w:after="0" w:line="240" w:lineRule="auto"/>
      </w:pPr>
      <w:r>
        <w:separator/>
      </w:r>
    </w:p>
  </w:footnote>
  <w:footnote w:type="continuationSeparator" w:id="0">
    <w:p w:rsidR="00A11B3B" w:rsidRDefault="00A11B3B" w:rsidP="00CD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453"/>
    <w:multiLevelType w:val="hybridMultilevel"/>
    <w:tmpl w:val="BAFA7E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A31ED0"/>
    <w:multiLevelType w:val="multilevel"/>
    <w:tmpl w:val="99D04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50298"/>
    <w:multiLevelType w:val="hybridMultilevel"/>
    <w:tmpl w:val="70A607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DD1EDC"/>
    <w:multiLevelType w:val="hybridMultilevel"/>
    <w:tmpl w:val="C99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24E15C">
      <w:start w:val="3"/>
      <w:numFmt w:val="bullet"/>
      <w:lvlText w:val="•"/>
      <w:lvlJc w:val="left"/>
      <w:pPr>
        <w:ind w:left="1965" w:hanging="88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74B4"/>
    <w:multiLevelType w:val="hybridMultilevel"/>
    <w:tmpl w:val="21E8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F67C3"/>
    <w:multiLevelType w:val="hybridMultilevel"/>
    <w:tmpl w:val="6ACE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91455"/>
    <w:multiLevelType w:val="hybridMultilevel"/>
    <w:tmpl w:val="5500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260F6"/>
    <w:rsid w:val="0003159B"/>
    <w:rsid w:val="00040850"/>
    <w:rsid w:val="00046143"/>
    <w:rsid w:val="00055153"/>
    <w:rsid w:val="000624DE"/>
    <w:rsid w:val="000A0612"/>
    <w:rsid w:val="00103BFF"/>
    <w:rsid w:val="00114FA7"/>
    <w:rsid w:val="001544B8"/>
    <w:rsid w:val="001E20D1"/>
    <w:rsid w:val="001F3FF8"/>
    <w:rsid w:val="00226D79"/>
    <w:rsid w:val="002F31B9"/>
    <w:rsid w:val="00324CC3"/>
    <w:rsid w:val="00367C8A"/>
    <w:rsid w:val="00373BDF"/>
    <w:rsid w:val="00424B1C"/>
    <w:rsid w:val="00531317"/>
    <w:rsid w:val="0053682E"/>
    <w:rsid w:val="0059780B"/>
    <w:rsid w:val="005D2743"/>
    <w:rsid w:val="0062392D"/>
    <w:rsid w:val="006627CA"/>
    <w:rsid w:val="00667512"/>
    <w:rsid w:val="00675C2F"/>
    <w:rsid w:val="00676F54"/>
    <w:rsid w:val="006B6A26"/>
    <w:rsid w:val="006C387A"/>
    <w:rsid w:val="00736117"/>
    <w:rsid w:val="007555AB"/>
    <w:rsid w:val="00765A6B"/>
    <w:rsid w:val="00795408"/>
    <w:rsid w:val="007F7DA2"/>
    <w:rsid w:val="008C1796"/>
    <w:rsid w:val="00935F11"/>
    <w:rsid w:val="00973AFD"/>
    <w:rsid w:val="009A4B33"/>
    <w:rsid w:val="009C0E1B"/>
    <w:rsid w:val="009F55C3"/>
    <w:rsid w:val="00A11B3B"/>
    <w:rsid w:val="00A260F6"/>
    <w:rsid w:val="00A310A8"/>
    <w:rsid w:val="00B90DB5"/>
    <w:rsid w:val="00B91B1D"/>
    <w:rsid w:val="00B95318"/>
    <w:rsid w:val="00C12397"/>
    <w:rsid w:val="00C3509D"/>
    <w:rsid w:val="00CD4A65"/>
    <w:rsid w:val="00CF2633"/>
    <w:rsid w:val="00D36999"/>
    <w:rsid w:val="00D563E6"/>
    <w:rsid w:val="00DC0533"/>
    <w:rsid w:val="00E1312D"/>
    <w:rsid w:val="00E773C4"/>
    <w:rsid w:val="00EA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0F6"/>
  </w:style>
  <w:style w:type="paragraph" w:styleId="a4">
    <w:name w:val="List Paragraph"/>
    <w:basedOn w:val="a"/>
    <w:uiPriority w:val="34"/>
    <w:qFormat/>
    <w:rsid w:val="005D27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2743"/>
    <w:rPr>
      <w:color w:val="0000FF"/>
      <w:u w:val="single"/>
    </w:rPr>
  </w:style>
  <w:style w:type="character" w:styleId="a6">
    <w:name w:val="Emphasis"/>
    <w:basedOn w:val="a0"/>
    <w:uiPriority w:val="20"/>
    <w:qFormat/>
    <w:rsid w:val="0073611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544B8"/>
    <w:rPr>
      <w:color w:val="800080" w:themeColor="followed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CD4A6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D4A65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D4A6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B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A26"/>
    <w:rPr>
      <w:rFonts w:ascii="Tahoma" w:eastAsia="Calibri" w:hAnsi="Tahoma" w:cs="Tahoma"/>
      <w:sz w:val="16"/>
      <w:szCs w:val="16"/>
    </w:rPr>
  </w:style>
  <w:style w:type="paragraph" w:customStyle="1" w:styleId="ad">
    <w:name w:val="Знак"/>
    <w:basedOn w:val="a"/>
    <w:rsid w:val="00324C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0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3159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5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kaho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hyperlink" Target="https://kahoot.it/" TargetMode="External"/><Relationship Id="rId2" Type="http://schemas.openxmlformats.org/officeDocument/2006/relationships/hyperlink" Target="https://getkahoot.com/" TargetMode="External"/><Relationship Id="rId1" Type="http://schemas.openxmlformats.org/officeDocument/2006/relationships/hyperlink" Target="https://getkahoot.com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BA1B-E637-454C-85DC-28BB1EAE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2</cp:revision>
  <dcterms:created xsi:type="dcterms:W3CDTF">2022-06-14T21:28:00Z</dcterms:created>
  <dcterms:modified xsi:type="dcterms:W3CDTF">2022-06-14T21:28:00Z</dcterms:modified>
</cp:coreProperties>
</file>