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B97" w:rsidRPr="00247E5C" w:rsidRDefault="000E57D9" w:rsidP="002B0AE4">
      <w:pPr>
        <w:tabs>
          <w:tab w:val="left" w:pos="3165"/>
        </w:tabs>
        <w:spacing w:after="0" w:line="360" w:lineRule="auto"/>
        <w:ind w:firstLine="709"/>
        <w:jc w:val="center"/>
        <w:rPr>
          <w:rFonts w:ascii="Times New Roman" w:hAnsi="Times New Roman" w:cs="Times New Roman"/>
          <w:b/>
          <w:bCs/>
          <w:sz w:val="32"/>
          <w:szCs w:val="32"/>
        </w:rPr>
      </w:pPr>
      <w:r w:rsidRPr="00247E5C">
        <w:rPr>
          <w:rFonts w:ascii="Times New Roman" w:hAnsi="Times New Roman" w:cs="Times New Roman"/>
          <w:b/>
          <w:bCs/>
          <w:sz w:val="32"/>
          <w:szCs w:val="32"/>
        </w:rPr>
        <w:t>Формировани</w:t>
      </w:r>
      <w:r w:rsidR="0077002C">
        <w:rPr>
          <w:rFonts w:ascii="Times New Roman" w:hAnsi="Times New Roman" w:cs="Times New Roman"/>
          <w:b/>
          <w:bCs/>
          <w:sz w:val="32"/>
          <w:szCs w:val="32"/>
        </w:rPr>
        <w:t>е</w:t>
      </w:r>
      <w:r w:rsidRPr="00247E5C">
        <w:rPr>
          <w:rFonts w:ascii="Times New Roman" w:hAnsi="Times New Roman" w:cs="Times New Roman"/>
          <w:b/>
          <w:bCs/>
          <w:sz w:val="32"/>
          <w:szCs w:val="32"/>
        </w:rPr>
        <w:t xml:space="preserve"> жизненных компетенций у школьников с интеллектуальными нарушениями </w:t>
      </w:r>
    </w:p>
    <w:p w:rsidR="000E57D9" w:rsidRDefault="000E57D9" w:rsidP="002B0AE4">
      <w:pPr>
        <w:tabs>
          <w:tab w:val="left" w:pos="3165"/>
        </w:tabs>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Назарова О.И.</w:t>
      </w:r>
    </w:p>
    <w:p w:rsidR="00C52D4B" w:rsidRDefault="000E57D9" w:rsidP="002B0AE4">
      <w:pPr>
        <w:tabs>
          <w:tab w:val="left" w:pos="3165"/>
        </w:tabs>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Казенное образовательное учреждение Воронежской области «Школа-интернат №7 для обучающихся </w:t>
      </w:r>
      <w:r w:rsidR="00C52D4B">
        <w:rPr>
          <w:rFonts w:ascii="Times New Roman" w:hAnsi="Times New Roman" w:cs="Times New Roman"/>
          <w:sz w:val="24"/>
          <w:szCs w:val="24"/>
        </w:rPr>
        <w:t xml:space="preserve">с </w:t>
      </w:r>
      <w:r>
        <w:rPr>
          <w:rFonts w:ascii="Times New Roman" w:hAnsi="Times New Roman" w:cs="Times New Roman"/>
          <w:sz w:val="24"/>
          <w:szCs w:val="24"/>
        </w:rPr>
        <w:t>ограниченными возможностями здоровья»,</w:t>
      </w:r>
    </w:p>
    <w:p w:rsidR="000E57D9" w:rsidRDefault="000E57D9" w:rsidP="002B0AE4">
      <w:pPr>
        <w:tabs>
          <w:tab w:val="left" w:pos="3165"/>
        </w:tabs>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г. Воронеж</w:t>
      </w:r>
    </w:p>
    <w:p w:rsidR="000E57D9" w:rsidRDefault="000E57D9" w:rsidP="002B0AE4">
      <w:pPr>
        <w:tabs>
          <w:tab w:val="left" w:pos="3165"/>
        </w:tabs>
        <w:spacing w:after="0" w:line="360" w:lineRule="auto"/>
        <w:ind w:firstLine="709"/>
        <w:jc w:val="center"/>
        <w:rPr>
          <w:rFonts w:ascii="Times New Roman" w:hAnsi="Times New Roman" w:cs="Times New Roman"/>
          <w:sz w:val="24"/>
          <w:szCs w:val="24"/>
        </w:rPr>
      </w:pPr>
    </w:p>
    <w:p w:rsidR="000E57D9" w:rsidRDefault="000E57D9" w:rsidP="000E57D9">
      <w:pPr>
        <w:spacing w:after="0" w:line="360" w:lineRule="auto"/>
        <w:ind w:firstLine="709"/>
        <w:rPr>
          <w:rFonts w:ascii="Times New Roman" w:hAnsi="Times New Roman"/>
          <w:sz w:val="24"/>
          <w:szCs w:val="24"/>
        </w:rPr>
      </w:pPr>
      <w:r>
        <w:rPr>
          <w:rFonts w:ascii="Times New Roman" w:hAnsi="Times New Roman"/>
          <w:b/>
          <w:color w:val="000000"/>
          <w:sz w:val="24"/>
          <w:szCs w:val="24"/>
        </w:rPr>
        <w:t>Аннотация:</w:t>
      </w:r>
      <w:r>
        <w:rPr>
          <w:rFonts w:ascii="Times New Roman" w:hAnsi="Times New Roman"/>
          <w:color w:val="000000"/>
          <w:sz w:val="24"/>
          <w:szCs w:val="24"/>
        </w:rPr>
        <w:t xml:space="preserve"> </w:t>
      </w:r>
      <w:r w:rsidR="00851AAA">
        <w:rPr>
          <w:rFonts w:ascii="Times New Roman" w:hAnsi="Times New Roman"/>
          <w:color w:val="000000"/>
          <w:sz w:val="24"/>
          <w:szCs w:val="24"/>
        </w:rPr>
        <w:t>статья посвящена актуальной проблеме</w:t>
      </w:r>
      <w:r w:rsidR="004A32A3">
        <w:rPr>
          <w:rFonts w:ascii="Times New Roman" w:hAnsi="Times New Roman"/>
          <w:color w:val="000000"/>
          <w:sz w:val="24"/>
          <w:szCs w:val="24"/>
        </w:rPr>
        <w:t xml:space="preserve"> </w:t>
      </w:r>
      <w:r w:rsidR="00851AAA">
        <w:rPr>
          <w:rFonts w:ascii="Times New Roman" w:hAnsi="Times New Roman"/>
          <w:color w:val="000000"/>
          <w:sz w:val="24"/>
          <w:szCs w:val="24"/>
        </w:rPr>
        <w:t xml:space="preserve">- </w:t>
      </w:r>
      <w:r>
        <w:rPr>
          <w:rFonts w:ascii="Times New Roman" w:hAnsi="Times New Roman"/>
          <w:color w:val="000000"/>
          <w:sz w:val="24"/>
          <w:szCs w:val="24"/>
        </w:rPr>
        <w:t xml:space="preserve">формированию жизненных компетенций </w:t>
      </w:r>
      <w:r w:rsidR="00851AAA">
        <w:rPr>
          <w:rFonts w:ascii="Times New Roman" w:hAnsi="Times New Roman"/>
          <w:color w:val="000000"/>
          <w:sz w:val="24"/>
          <w:szCs w:val="24"/>
        </w:rPr>
        <w:t>школьников с умственной отсталостью в условиях реализации федерального государственного</w:t>
      </w:r>
      <w:r w:rsidR="00C52D4B">
        <w:rPr>
          <w:rFonts w:ascii="Times New Roman" w:hAnsi="Times New Roman"/>
          <w:color w:val="000000"/>
          <w:sz w:val="24"/>
          <w:szCs w:val="24"/>
        </w:rPr>
        <w:t xml:space="preserve"> образовательного стандарта образования </w:t>
      </w:r>
      <w:r w:rsidR="00851AAA">
        <w:rPr>
          <w:rFonts w:ascii="Times New Roman" w:hAnsi="Times New Roman"/>
          <w:color w:val="000000"/>
          <w:sz w:val="24"/>
          <w:szCs w:val="24"/>
        </w:rPr>
        <w:t>обучающихся с умственной отсталость</w:t>
      </w:r>
      <w:r w:rsidR="00247E5C">
        <w:rPr>
          <w:rFonts w:ascii="Times New Roman" w:hAnsi="Times New Roman"/>
          <w:color w:val="000000"/>
          <w:sz w:val="24"/>
          <w:szCs w:val="24"/>
        </w:rPr>
        <w:t>ю</w:t>
      </w:r>
      <w:r w:rsidR="00851AAA">
        <w:rPr>
          <w:rFonts w:ascii="Times New Roman" w:hAnsi="Times New Roman"/>
          <w:color w:val="000000"/>
          <w:sz w:val="24"/>
          <w:szCs w:val="24"/>
        </w:rPr>
        <w:t xml:space="preserve"> (интеллектуальными нарушениями). Описываются</w:t>
      </w:r>
      <w:r w:rsidR="00C52D4B">
        <w:rPr>
          <w:rFonts w:ascii="Times New Roman" w:hAnsi="Times New Roman"/>
          <w:color w:val="000000"/>
          <w:sz w:val="24"/>
          <w:szCs w:val="24"/>
        </w:rPr>
        <w:t xml:space="preserve"> трудности, с которыми сталкиваю</w:t>
      </w:r>
      <w:r w:rsidR="00851AAA">
        <w:rPr>
          <w:rFonts w:ascii="Times New Roman" w:hAnsi="Times New Roman"/>
          <w:color w:val="000000"/>
          <w:sz w:val="24"/>
          <w:szCs w:val="24"/>
        </w:rPr>
        <w:t>тся</w:t>
      </w:r>
      <w:r w:rsidR="00C52D4B">
        <w:rPr>
          <w:rFonts w:ascii="Times New Roman" w:hAnsi="Times New Roman"/>
          <w:color w:val="000000"/>
          <w:sz w:val="24"/>
          <w:szCs w:val="24"/>
        </w:rPr>
        <w:t xml:space="preserve"> специалисты </w:t>
      </w:r>
      <w:r w:rsidR="00851AAA">
        <w:rPr>
          <w:rFonts w:ascii="Times New Roman" w:hAnsi="Times New Roman"/>
          <w:color w:val="000000"/>
          <w:sz w:val="24"/>
          <w:szCs w:val="24"/>
        </w:rPr>
        <w:t>шко</w:t>
      </w:r>
      <w:r w:rsidR="00C52D4B">
        <w:rPr>
          <w:rFonts w:ascii="Times New Roman" w:hAnsi="Times New Roman"/>
          <w:color w:val="000000"/>
          <w:sz w:val="24"/>
          <w:szCs w:val="24"/>
        </w:rPr>
        <w:t>лы при построении системы работы по формированию жизненных компетенций</w:t>
      </w:r>
      <w:r w:rsidR="00851AAA">
        <w:rPr>
          <w:rFonts w:ascii="Times New Roman" w:hAnsi="Times New Roman"/>
          <w:color w:val="000000"/>
          <w:sz w:val="24"/>
          <w:szCs w:val="24"/>
        </w:rPr>
        <w:t xml:space="preserve">, </w:t>
      </w:r>
      <w:r w:rsidR="00247E5C">
        <w:rPr>
          <w:rFonts w:ascii="Times New Roman" w:hAnsi="Times New Roman"/>
          <w:color w:val="000000"/>
          <w:sz w:val="24"/>
          <w:szCs w:val="24"/>
        </w:rPr>
        <w:t>раскрывается опыт</w:t>
      </w:r>
      <w:r w:rsidR="00851AAA">
        <w:rPr>
          <w:rFonts w:ascii="Times New Roman" w:hAnsi="Times New Roman"/>
          <w:color w:val="000000"/>
          <w:sz w:val="24"/>
          <w:szCs w:val="24"/>
        </w:rPr>
        <w:t xml:space="preserve"> по</w:t>
      </w:r>
      <w:r w:rsidR="00247E5C">
        <w:rPr>
          <w:rFonts w:ascii="Times New Roman" w:hAnsi="Times New Roman"/>
          <w:color w:val="000000"/>
          <w:sz w:val="24"/>
          <w:szCs w:val="24"/>
        </w:rPr>
        <w:t>строения</w:t>
      </w:r>
      <w:r w:rsidR="00851AAA">
        <w:rPr>
          <w:rFonts w:ascii="Times New Roman" w:hAnsi="Times New Roman"/>
          <w:color w:val="000000"/>
          <w:sz w:val="24"/>
          <w:szCs w:val="24"/>
        </w:rPr>
        <w:t xml:space="preserve"> работы </w:t>
      </w:r>
      <w:r w:rsidR="00247E5C">
        <w:rPr>
          <w:rFonts w:ascii="Times New Roman" w:hAnsi="Times New Roman"/>
          <w:color w:val="000000"/>
          <w:sz w:val="24"/>
          <w:szCs w:val="24"/>
        </w:rPr>
        <w:t xml:space="preserve">с жизненными компетенциями школьников, обозначаются направления работы школы-интерната, формулируются критерии жизненной компетенции.  </w:t>
      </w:r>
    </w:p>
    <w:p w:rsidR="000E57D9" w:rsidRDefault="000E57D9" w:rsidP="000E57D9">
      <w:pPr>
        <w:spacing w:after="0" w:line="360" w:lineRule="auto"/>
        <w:ind w:firstLine="709"/>
        <w:jc w:val="both"/>
        <w:rPr>
          <w:rFonts w:ascii="Times New Roman" w:hAnsi="Times New Roman"/>
          <w:color w:val="000000"/>
          <w:sz w:val="24"/>
          <w:szCs w:val="24"/>
        </w:rPr>
      </w:pPr>
      <w:r>
        <w:rPr>
          <w:rFonts w:ascii="Times New Roman" w:hAnsi="Times New Roman"/>
          <w:b/>
          <w:color w:val="000000"/>
          <w:sz w:val="24"/>
          <w:szCs w:val="24"/>
        </w:rPr>
        <w:t>Ключевые слова:</w:t>
      </w:r>
      <w:r>
        <w:rPr>
          <w:rFonts w:ascii="Times New Roman" w:hAnsi="Times New Roman"/>
          <w:color w:val="000000"/>
          <w:sz w:val="24"/>
          <w:szCs w:val="24"/>
        </w:rPr>
        <w:t xml:space="preserve"> </w:t>
      </w:r>
      <w:r w:rsidR="00247E5C">
        <w:rPr>
          <w:rFonts w:ascii="Times New Roman" w:hAnsi="Times New Roman"/>
          <w:color w:val="000000"/>
          <w:sz w:val="24"/>
          <w:szCs w:val="24"/>
        </w:rPr>
        <w:t>жизненные компетенции, обучающиеся с умственной отсталостью, критерии, методы, комплексный подход</w:t>
      </w:r>
    </w:p>
    <w:p w:rsidR="0077002C" w:rsidRDefault="0077002C" w:rsidP="000E57D9">
      <w:pPr>
        <w:spacing w:after="0" w:line="360" w:lineRule="auto"/>
        <w:ind w:firstLine="709"/>
        <w:jc w:val="both"/>
        <w:rPr>
          <w:rFonts w:ascii="Times New Roman" w:hAnsi="Times New Roman"/>
          <w:color w:val="000000"/>
          <w:sz w:val="24"/>
          <w:szCs w:val="24"/>
        </w:rPr>
      </w:pPr>
    </w:p>
    <w:p w:rsidR="0077002C" w:rsidRPr="00C52D4B" w:rsidRDefault="0077002C" w:rsidP="0077002C">
      <w:pPr>
        <w:spacing w:after="0" w:line="360" w:lineRule="auto"/>
        <w:ind w:firstLine="709"/>
        <w:jc w:val="center"/>
        <w:rPr>
          <w:rFonts w:ascii="Times New Roman" w:hAnsi="Times New Roman"/>
          <w:b/>
          <w:i/>
          <w:iCs/>
          <w:color w:val="000000"/>
          <w:sz w:val="32"/>
          <w:szCs w:val="32"/>
          <w:lang w:val="en-US"/>
        </w:rPr>
      </w:pPr>
      <w:r w:rsidRPr="00C52D4B">
        <w:rPr>
          <w:rFonts w:ascii="Times New Roman" w:hAnsi="Times New Roman"/>
          <w:b/>
          <w:i/>
          <w:iCs/>
          <w:color w:val="000000"/>
          <w:sz w:val="32"/>
          <w:szCs w:val="32"/>
          <w:lang w:val="en-US"/>
        </w:rPr>
        <w:t>Formation of life competencies in schoolchildren with intellectual disabilities</w:t>
      </w:r>
    </w:p>
    <w:p w:rsidR="0077002C" w:rsidRPr="0077002C" w:rsidRDefault="0077002C" w:rsidP="0077002C">
      <w:pPr>
        <w:spacing w:after="0" w:line="360" w:lineRule="auto"/>
        <w:ind w:firstLine="709"/>
        <w:jc w:val="center"/>
        <w:rPr>
          <w:rFonts w:ascii="Times New Roman" w:hAnsi="Times New Roman"/>
          <w:i/>
          <w:iCs/>
          <w:color w:val="000000"/>
          <w:sz w:val="24"/>
          <w:szCs w:val="24"/>
          <w:lang w:val="en-US"/>
        </w:rPr>
      </w:pPr>
      <w:r w:rsidRPr="0077002C">
        <w:rPr>
          <w:rFonts w:ascii="Times New Roman" w:hAnsi="Times New Roman"/>
          <w:i/>
          <w:iCs/>
          <w:color w:val="000000"/>
          <w:sz w:val="24"/>
          <w:szCs w:val="24"/>
          <w:lang w:val="en-US"/>
        </w:rPr>
        <w:t>Nazarova O.I.</w:t>
      </w:r>
    </w:p>
    <w:p w:rsidR="00C52D4B" w:rsidRPr="00D23AC1" w:rsidRDefault="0077002C" w:rsidP="00C52D4B">
      <w:pPr>
        <w:spacing w:after="0" w:line="360" w:lineRule="auto"/>
        <w:jc w:val="center"/>
        <w:rPr>
          <w:rFonts w:ascii="Times New Roman" w:hAnsi="Times New Roman"/>
          <w:color w:val="000000"/>
          <w:sz w:val="24"/>
          <w:szCs w:val="24"/>
          <w:lang w:val="en-US"/>
        </w:rPr>
      </w:pPr>
      <w:r w:rsidRPr="0077002C">
        <w:rPr>
          <w:rFonts w:ascii="Times New Roman" w:hAnsi="Times New Roman"/>
          <w:color w:val="000000"/>
          <w:sz w:val="24"/>
          <w:szCs w:val="24"/>
          <w:lang w:val="en-US"/>
        </w:rPr>
        <w:t xml:space="preserve">State educational institution of the Voronezh region "Boarding school No. 7 </w:t>
      </w:r>
      <w:r w:rsidR="00C52D4B">
        <w:rPr>
          <w:rFonts w:ascii="Times New Roman" w:hAnsi="Times New Roman"/>
          <w:color w:val="000000"/>
          <w:sz w:val="24"/>
          <w:szCs w:val="24"/>
          <w:lang w:val="en-US"/>
        </w:rPr>
        <w:t>for students with disabilities"</w:t>
      </w:r>
    </w:p>
    <w:p w:rsidR="0077002C" w:rsidRPr="0077002C" w:rsidRDefault="0077002C" w:rsidP="00C52D4B">
      <w:pPr>
        <w:spacing w:after="0" w:line="360" w:lineRule="auto"/>
        <w:jc w:val="center"/>
        <w:rPr>
          <w:rFonts w:ascii="Times New Roman" w:hAnsi="Times New Roman"/>
          <w:color w:val="000000"/>
          <w:sz w:val="24"/>
          <w:szCs w:val="24"/>
          <w:lang w:val="en-US"/>
        </w:rPr>
      </w:pPr>
      <w:r w:rsidRPr="0077002C">
        <w:rPr>
          <w:rFonts w:ascii="Times New Roman" w:hAnsi="Times New Roman"/>
          <w:color w:val="000000"/>
          <w:sz w:val="24"/>
          <w:szCs w:val="24"/>
          <w:lang w:val="en-US"/>
        </w:rPr>
        <w:t>Voronezh</w:t>
      </w:r>
    </w:p>
    <w:p w:rsidR="0077002C" w:rsidRPr="0077002C" w:rsidRDefault="0077002C" w:rsidP="0077002C">
      <w:pPr>
        <w:spacing w:after="0" w:line="360" w:lineRule="auto"/>
        <w:ind w:firstLine="709"/>
        <w:rPr>
          <w:rFonts w:ascii="Times New Roman" w:hAnsi="Times New Roman"/>
          <w:color w:val="000000"/>
          <w:sz w:val="24"/>
          <w:szCs w:val="24"/>
          <w:lang w:val="en-US"/>
        </w:rPr>
      </w:pPr>
    </w:p>
    <w:p w:rsidR="00247E5C" w:rsidRPr="00C52D4B" w:rsidRDefault="0077002C" w:rsidP="0077002C">
      <w:pPr>
        <w:spacing w:after="0" w:line="360" w:lineRule="auto"/>
        <w:ind w:firstLine="709"/>
        <w:jc w:val="both"/>
        <w:rPr>
          <w:rFonts w:ascii="Times New Roman" w:hAnsi="Times New Roman" w:cs="Times New Roman"/>
          <w:color w:val="000000"/>
          <w:sz w:val="24"/>
          <w:szCs w:val="24"/>
          <w:lang w:val="en-US"/>
        </w:rPr>
      </w:pPr>
      <w:r w:rsidRPr="0077002C">
        <w:rPr>
          <w:rFonts w:ascii="Times New Roman" w:hAnsi="Times New Roman"/>
          <w:b/>
          <w:bCs/>
          <w:color w:val="000000"/>
          <w:sz w:val="24"/>
          <w:szCs w:val="24"/>
          <w:lang w:val="en-US"/>
        </w:rPr>
        <w:t>Annotation:</w:t>
      </w:r>
      <w:r w:rsidRPr="0077002C">
        <w:rPr>
          <w:rFonts w:ascii="Times New Roman" w:hAnsi="Times New Roman"/>
          <w:color w:val="000000"/>
          <w:sz w:val="24"/>
          <w:szCs w:val="24"/>
          <w:lang w:val="en-US"/>
        </w:rPr>
        <w:t xml:space="preserve"> </w:t>
      </w:r>
      <w:r w:rsidR="00C52D4B" w:rsidRPr="00C52D4B">
        <w:rPr>
          <w:rFonts w:ascii="Times New Roman" w:hAnsi="Times New Roman" w:cs="Times New Roman"/>
          <w:color w:val="000000"/>
          <w:sz w:val="24"/>
          <w:szCs w:val="24"/>
          <w:lang w:val="en-US"/>
        </w:rPr>
        <w:t>the article is devoted to an urgent problem - the formation of life competencies of schoolchildren with mental retardation in the context of the implementation of the federal state educational standard for the education of students with mental retardation (intellectual disabilities). The difficulties faced by school specialists in building a system of work on the formation of life competencies are described, the experience of building work with the life competencies of schoolchildren is revealed, the directions of work of the boarding school are indicated, the criteria of life competence are formulated.</w:t>
      </w:r>
    </w:p>
    <w:p w:rsidR="00247E5C" w:rsidRPr="0077002C" w:rsidRDefault="0077002C" w:rsidP="000E57D9">
      <w:pPr>
        <w:spacing w:after="0" w:line="360" w:lineRule="auto"/>
        <w:ind w:firstLine="709"/>
        <w:jc w:val="both"/>
        <w:rPr>
          <w:rFonts w:ascii="Times New Roman" w:hAnsi="Times New Roman"/>
          <w:color w:val="000000"/>
          <w:sz w:val="24"/>
          <w:szCs w:val="24"/>
          <w:lang w:val="en-US"/>
        </w:rPr>
      </w:pPr>
      <w:r w:rsidRPr="0077002C">
        <w:rPr>
          <w:rFonts w:ascii="Times New Roman" w:hAnsi="Times New Roman"/>
          <w:b/>
          <w:bCs/>
          <w:color w:val="000000"/>
          <w:sz w:val="24"/>
          <w:szCs w:val="24"/>
          <w:lang w:val="en-US"/>
        </w:rPr>
        <w:lastRenderedPageBreak/>
        <w:t>Keywords:</w:t>
      </w:r>
      <w:r w:rsidRPr="0077002C">
        <w:rPr>
          <w:rFonts w:ascii="Times New Roman" w:hAnsi="Times New Roman"/>
          <w:color w:val="000000"/>
          <w:sz w:val="24"/>
          <w:szCs w:val="24"/>
          <w:lang w:val="en-US"/>
        </w:rPr>
        <w:t xml:space="preserve"> life competencies, students with mental retardation, criteria, methods, integrated approach</w:t>
      </w:r>
    </w:p>
    <w:p w:rsidR="000E57D9" w:rsidRPr="0077002C" w:rsidRDefault="000E57D9" w:rsidP="000E57D9">
      <w:pPr>
        <w:tabs>
          <w:tab w:val="left" w:pos="3165"/>
        </w:tabs>
        <w:spacing w:after="0" w:line="360" w:lineRule="auto"/>
        <w:ind w:firstLine="709"/>
        <w:rPr>
          <w:rFonts w:ascii="Times New Roman" w:hAnsi="Times New Roman" w:cs="Times New Roman"/>
          <w:sz w:val="24"/>
          <w:szCs w:val="24"/>
          <w:lang w:val="en-US"/>
        </w:rPr>
      </w:pPr>
    </w:p>
    <w:p w:rsidR="009666FB" w:rsidRPr="00923B97" w:rsidRDefault="00ED33F2" w:rsidP="008305CD">
      <w:pPr>
        <w:tabs>
          <w:tab w:val="left" w:pos="3165"/>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Введение с</w:t>
      </w:r>
      <w:r w:rsidR="009666FB" w:rsidRPr="00923B97">
        <w:rPr>
          <w:rFonts w:ascii="Times New Roman" w:hAnsi="Times New Roman" w:cs="Times New Roman"/>
          <w:sz w:val="24"/>
          <w:szCs w:val="24"/>
        </w:rPr>
        <w:t xml:space="preserve"> </w:t>
      </w:r>
      <w:r>
        <w:rPr>
          <w:rFonts w:ascii="Times New Roman" w:hAnsi="Times New Roman" w:cs="Times New Roman"/>
          <w:sz w:val="24"/>
          <w:szCs w:val="24"/>
        </w:rPr>
        <w:t xml:space="preserve">1 сентября </w:t>
      </w:r>
      <w:r w:rsidR="009666FB" w:rsidRPr="00923B97">
        <w:rPr>
          <w:rFonts w:ascii="Times New Roman" w:hAnsi="Times New Roman" w:cs="Times New Roman"/>
          <w:sz w:val="24"/>
          <w:szCs w:val="24"/>
        </w:rPr>
        <w:t xml:space="preserve">2016 </w:t>
      </w:r>
      <w:r w:rsidR="00D245A7">
        <w:rPr>
          <w:rFonts w:ascii="Times New Roman" w:hAnsi="Times New Roman" w:cs="Times New Roman"/>
          <w:sz w:val="24"/>
          <w:szCs w:val="24"/>
        </w:rPr>
        <w:t xml:space="preserve">года </w:t>
      </w:r>
      <w:r w:rsidR="009666FB" w:rsidRPr="00923B97">
        <w:rPr>
          <w:rFonts w:ascii="Times New Roman" w:hAnsi="Times New Roman" w:cs="Times New Roman"/>
          <w:sz w:val="24"/>
          <w:szCs w:val="24"/>
        </w:rPr>
        <w:t>федерального государственног</w:t>
      </w:r>
      <w:r w:rsidR="00C52D4B">
        <w:rPr>
          <w:rFonts w:ascii="Times New Roman" w:hAnsi="Times New Roman" w:cs="Times New Roman"/>
          <w:sz w:val="24"/>
          <w:szCs w:val="24"/>
        </w:rPr>
        <w:t>о образовательного стандарта образования</w:t>
      </w:r>
      <w:r w:rsidR="009666FB" w:rsidRPr="00923B97">
        <w:rPr>
          <w:rFonts w:ascii="Times New Roman" w:hAnsi="Times New Roman" w:cs="Times New Roman"/>
          <w:sz w:val="24"/>
          <w:szCs w:val="24"/>
        </w:rPr>
        <w:t xml:space="preserve"> </w:t>
      </w:r>
      <w:r>
        <w:rPr>
          <w:rFonts w:ascii="Times New Roman" w:hAnsi="Times New Roman" w:cs="Times New Roman"/>
          <w:sz w:val="24"/>
          <w:szCs w:val="24"/>
        </w:rPr>
        <w:t xml:space="preserve">обучающихся </w:t>
      </w:r>
      <w:r w:rsidR="009666FB" w:rsidRPr="00923B97">
        <w:rPr>
          <w:rFonts w:ascii="Times New Roman" w:hAnsi="Times New Roman" w:cs="Times New Roman"/>
          <w:sz w:val="24"/>
          <w:szCs w:val="24"/>
        </w:rPr>
        <w:t>с ограниченными возможностями здоровья (ОВЗ)</w:t>
      </w:r>
      <w:r w:rsidR="00B1081C">
        <w:rPr>
          <w:rFonts w:ascii="Times New Roman" w:hAnsi="Times New Roman" w:cs="Times New Roman"/>
          <w:sz w:val="24"/>
          <w:szCs w:val="24"/>
        </w:rPr>
        <w:t xml:space="preserve"> </w:t>
      </w:r>
      <w:r w:rsidR="00272FB0">
        <w:rPr>
          <w:rFonts w:ascii="Times New Roman" w:hAnsi="Times New Roman" w:cs="Times New Roman"/>
          <w:sz w:val="24"/>
          <w:szCs w:val="24"/>
        </w:rPr>
        <w:t>обусловило</w:t>
      </w:r>
      <w:r>
        <w:rPr>
          <w:rFonts w:ascii="Times New Roman" w:hAnsi="Times New Roman" w:cs="Times New Roman"/>
          <w:sz w:val="24"/>
          <w:szCs w:val="24"/>
        </w:rPr>
        <w:t xml:space="preserve">  </w:t>
      </w:r>
      <w:r w:rsidR="00272FB0">
        <w:rPr>
          <w:rFonts w:ascii="Times New Roman" w:hAnsi="Times New Roman" w:cs="Times New Roman"/>
          <w:sz w:val="24"/>
          <w:szCs w:val="24"/>
        </w:rPr>
        <w:t>необходимость</w:t>
      </w:r>
      <w:r w:rsidR="009C0A34">
        <w:rPr>
          <w:rFonts w:ascii="Times New Roman" w:hAnsi="Times New Roman" w:cs="Times New Roman"/>
          <w:sz w:val="24"/>
          <w:szCs w:val="24"/>
        </w:rPr>
        <w:t xml:space="preserve"> искать новые подходы при организации коррекционно-развивающей работы</w:t>
      </w:r>
      <w:r w:rsidR="00AD6A41">
        <w:rPr>
          <w:rFonts w:ascii="Times New Roman" w:hAnsi="Times New Roman" w:cs="Times New Roman"/>
          <w:sz w:val="24"/>
          <w:szCs w:val="24"/>
        </w:rPr>
        <w:t xml:space="preserve"> педагогов</w:t>
      </w:r>
      <w:r w:rsidR="009C0A34">
        <w:rPr>
          <w:rFonts w:ascii="Times New Roman" w:hAnsi="Times New Roman" w:cs="Times New Roman"/>
          <w:sz w:val="24"/>
          <w:szCs w:val="24"/>
        </w:rPr>
        <w:t xml:space="preserve"> с младшими  школьниками и подростками</w:t>
      </w:r>
      <w:r w:rsidR="00AD6A41">
        <w:rPr>
          <w:rFonts w:ascii="Times New Roman" w:hAnsi="Times New Roman" w:cs="Times New Roman"/>
          <w:sz w:val="24"/>
          <w:szCs w:val="24"/>
        </w:rPr>
        <w:t xml:space="preserve"> с ОВЗ.</w:t>
      </w:r>
    </w:p>
    <w:p w:rsidR="002060AE" w:rsidRPr="00923B97" w:rsidRDefault="00A27472" w:rsidP="002B0AE4">
      <w:pPr>
        <w:tabs>
          <w:tab w:val="left" w:pos="3165"/>
        </w:tabs>
        <w:spacing w:after="0" w:line="360" w:lineRule="auto"/>
        <w:ind w:firstLine="680"/>
        <w:rPr>
          <w:rFonts w:ascii="Times New Roman" w:hAnsi="Times New Roman" w:cs="Times New Roman"/>
          <w:sz w:val="24"/>
          <w:szCs w:val="24"/>
        </w:rPr>
      </w:pPr>
      <w:r>
        <w:rPr>
          <w:rFonts w:ascii="Times New Roman" w:hAnsi="Times New Roman" w:cs="Times New Roman"/>
          <w:sz w:val="24"/>
          <w:szCs w:val="24"/>
        </w:rPr>
        <w:t xml:space="preserve"> Я работаю в</w:t>
      </w:r>
      <w:r w:rsidR="008C17B9">
        <w:rPr>
          <w:rFonts w:ascii="Times New Roman" w:hAnsi="Times New Roman" w:cs="Times New Roman"/>
          <w:sz w:val="24"/>
          <w:szCs w:val="24"/>
        </w:rPr>
        <w:t xml:space="preserve"> школе-интернате для школьников</w:t>
      </w:r>
      <w:r w:rsidR="002B0AE4">
        <w:rPr>
          <w:rFonts w:ascii="Times New Roman" w:hAnsi="Times New Roman" w:cs="Times New Roman"/>
          <w:sz w:val="24"/>
          <w:szCs w:val="24"/>
        </w:rPr>
        <w:t xml:space="preserve"> с</w:t>
      </w:r>
      <w:r>
        <w:rPr>
          <w:rFonts w:ascii="Times New Roman" w:hAnsi="Times New Roman" w:cs="Times New Roman"/>
          <w:sz w:val="24"/>
          <w:szCs w:val="24"/>
        </w:rPr>
        <w:t xml:space="preserve"> умственной отсталостью (интеллектуальн</w:t>
      </w:r>
      <w:r w:rsidR="00B1081C">
        <w:rPr>
          <w:rFonts w:ascii="Times New Roman" w:hAnsi="Times New Roman" w:cs="Times New Roman"/>
          <w:sz w:val="24"/>
          <w:szCs w:val="24"/>
        </w:rPr>
        <w:t>ыми нарушениями</w:t>
      </w:r>
      <w:r>
        <w:rPr>
          <w:rFonts w:ascii="Times New Roman" w:hAnsi="Times New Roman" w:cs="Times New Roman"/>
          <w:sz w:val="24"/>
          <w:szCs w:val="24"/>
        </w:rPr>
        <w:t xml:space="preserve">). </w:t>
      </w:r>
      <w:r w:rsidR="009666FB" w:rsidRPr="00923B97">
        <w:rPr>
          <w:rFonts w:ascii="Times New Roman" w:hAnsi="Times New Roman" w:cs="Times New Roman"/>
          <w:sz w:val="24"/>
          <w:szCs w:val="24"/>
        </w:rPr>
        <w:t xml:space="preserve">В </w:t>
      </w:r>
      <w:r w:rsidR="00AD6A41">
        <w:rPr>
          <w:rFonts w:ascii="Times New Roman" w:hAnsi="Times New Roman" w:cs="Times New Roman"/>
          <w:sz w:val="24"/>
          <w:szCs w:val="24"/>
        </w:rPr>
        <w:t xml:space="preserve">нашей </w:t>
      </w:r>
      <w:r w:rsidR="00F467BC" w:rsidRPr="00923B97">
        <w:rPr>
          <w:rFonts w:ascii="Times New Roman" w:hAnsi="Times New Roman" w:cs="Times New Roman"/>
          <w:sz w:val="24"/>
          <w:szCs w:val="24"/>
        </w:rPr>
        <w:t>школе-интернате</w:t>
      </w:r>
      <w:r w:rsidR="009666FB" w:rsidRPr="00923B97">
        <w:rPr>
          <w:rFonts w:ascii="Times New Roman" w:hAnsi="Times New Roman" w:cs="Times New Roman"/>
          <w:sz w:val="24"/>
          <w:szCs w:val="24"/>
        </w:rPr>
        <w:t xml:space="preserve"> </w:t>
      </w:r>
      <w:r w:rsidR="008C17B9">
        <w:rPr>
          <w:rFonts w:ascii="Times New Roman" w:hAnsi="Times New Roman" w:cs="Times New Roman"/>
          <w:sz w:val="24"/>
          <w:szCs w:val="24"/>
        </w:rPr>
        <w:t>учатся и воспитываются дети</w:t>
      </w:r>
      <w:r w:rsidR="00DA325F" w:rsidRPr="00923B97">
        <w:rPr>
          <w:rFonts w:ascii="Times New Roman" w:hAnsi="Times New Roman" w:cs="Times New Roman"/>
          <w:sz w:val="24"/>
          <w:szCs w:val="24"/>
        </w:rPr>
        <w:t xml:space="preserve"> с легкой и умеренной умственной отсталостью</w:t>
      </w:r>
      <w:r w:rsidR="00AD6A41">
        <w:rPr>
          <w:rFonts w:ascii="Times New Roman" w:hAnsi="Times New Roman" w:cs="Times New Roman"/>
          <w:sz w:val="24"/>
          <w:szCs w:val="24"/>
        </w:rPr>
        <w:t xml:space="preserve"> с 1 по 9 класс, с 7 до 18 лет.</w:t>
      </w:r>
      <w:r w:rsidR="002B0AE4">
        <w:rPr>
          <w:rFonts w:ascii="Times New Roman" w:hAnsi="Times New Roman" w:cs="Times New Roman"/>
          <w:sz w:val="24"/>
          <w:szCs w:val="24"/>
        </w:rPr>
        <w:t xml:space="preserve"> </w:t>
      </w:r>
    </w:p>
    <w:p w:rsidR="00A10BE9" w:rsidRPr="008C17B9" w:rsidRDefault="008C17B9" w:rsidP="000762D2">
      <w:pPr>
        <w:tabs>
          <w:tab w:val="left" w:pos="3165"/>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Обучение и воспитание наших учащихся</w:t>
      </w:r>
      <w:r w:rsidR="002B0AE4">
        <w:rPr>
          <w:rFonts w:ascii="Times New Roman" w:hAnsi="Times New Roman" w:cs="Times New Roman"/>
          <w:sz w:val="24"/>
          <w:szCs w:val="24"/>
        </w:rPr>
        <w:t xml:space="preserve"> осуществляется согласно требованиям федерального государственного образовательного стандарта. </w:t>
      </w:r>
      <w:r w:rsidR="00A10BE9">
        <w:rPr>
          <w:rFonts w:ascii="Times New Roman" w:hAnsi="Times New Roman" w:cs="Times New Roman"/>
          <w:sz w:val="24"/>
          <w:szCs w:val="24"/>
        </w:rPr>
        <w:t>Образователь</w:t>
      </w:r>
      <w:r>
        <w:rPr>
          <w:rFonts w:ascii="Times New Roman" w:hAnsi="Times New Roman" w:cs="Times New Roman"/>
          <w:sz w:val="24"/>
          <w:szCs w:val="24"/>
        </w:rPr>
        <w:t xml:space="preserve">ная организация создает </w:t>
      </w:r>
      <w:r w:rsidR="00A10BE9">
        <w:rPr>
          <w:rFonts w:ascii="Times New Roman" w:hAnsi="Times New Roman" w:cs="Times New Roman"/>
          <w:sz w:val="24"/>
          <w:szCs w:val="24"/>
        </w:rPr>
        <w:t xml:space="preserve"> условия </w:t>
      </w:r>
      <w:r w:rsidR="00B1081C">
        <w:rPr>
          <w:rFonts w:ascii="Times New Roman" w:hAnsi="Times New Roman" w:cs="Times New Roman"/>
          <w:sz w:val="24"/>
          <w:szCs w:val="24"/>
        </w:rPr>
        <w:t xml:space="preserve">по удовлетворению особых образовательных потребностей </w:t>
      </w:r>
      <w:r w:rsidR="00A10BE9">
        <w:rPr>
          <w:rFonts w:ascii="Times New Roman" w:hAnsi="Times New Roman" w:cs="Times New Roman"/>
          <w:sz w:val="24"/>
          <w:szCs w:val="24"/>
        </w:rPr>
        <w:t>обучающихся с интеллектуал</w:t>
      </w:r>
      <w:r>
        <w:rPr>
          <w:rFonts w:ascii="Times New Roman" w:hAnsi="Times New Roman" w:cs="Times New Roman"/>
          <w:sz w:val="24"/>
          <w:szCs w:val="24"/>
        </w:rPr>
        <w:t>ьными нарушениями, способствует</w:t>
      </w:r>
      <w:r w:rsidR="00A10BE9">
        <w:rPr>
          <w:rFonts w:ascii="Times New Roman" w:hAnsi="Times New Roman" w:cs="Times New Roman"/>
          <w:sz w:val="24"/>
          <w:szCs w:val="24"/>
        </w:rPr>
        <w:t xml:space="preserve"> развитию у них знаний, умений, навыков, необходимых в повседневной жизни.</w:t>
      </w:r>
    </w:p>
    <w:p w:rsidR="009F72A2" w:rsidRPr="00923B97" w:rsidRDefault="009F72A2" w:rsidP="009F72A2">
      <w:pPr>
        <w:tabs>
          <w:tab w:val="left" w:pos="3165"/>
        </w:tabs>
        <w:spacing w:after="0" w:line="360" w:lineRule="auto"/>
        <w:ind w:firstLine="709"/>
        <w:rPr>
          <w:rFonts w:ascii="Times New Roman" w:hAnsi="Times New Roman" w:cs="Times New Roman"/>
          <w:sz w:val="24"/>
          <w:szCs w:val="24"/>
        </w:rPr>
      </w:pPr>
      <w:r w:rsidRPr="00923B97">
        <w:rPr>
          <w:rFonts w:ascii="Times New Roman" w:hAnsi="Times New Roman" w:cs="Times New Roman"/>
          <w:sz w:val="24"/>
          <w:szCs w:val="24"/>
        </w:rPr>
        <w:t xml:space="preserve">В соответствии с возможностями детей в специальном федеральном государственном стандарте (СФГОС для детей с ОВЗ) выделяются </w:t>
      </w:r>
      <w:r w:rsidR="000762D2" w:rsidRPr="00923B97">
        <w:rPr>
          <w:rFonts w:ascii="Times New Roman" w:hAnsi="Times New Roman" w:cs="Times New Roman"/>
          <w:sz w:val="24"/>
          <w:szCs w:val="24"/>
        </w:rPr>
        <w:t>два тесно взаимосвязанных</w:t>
      </w:r>
      <w:r w:rsidR="00BB44CC" w:rsidRPr="00923B97">
        <w:rPr>
          <w:rFonts w:ascii="Times New Roman" w:hAnsi="Times New Roman" w:cs="Times New Roman"/>
          <w:sz w:val="24"/>
          <w:szCs w:val="24"/>
        </w:rPr>
        <w:t xml:space="preserve"> </w:t>
      </w:r>
      <w:r w:rsidR="000762D2" w:rsidRPr="00923B97">
        <w:rPr>
          <w:rFonts w:ascii="Times New Roman" w:hAnsi="Times New Roman" w:cs="Times New Roman"/>
          <w:sz w:val="24"/>
          <w:szCs w:val="24"/>
        </w:rPr>
        <w:t>компонента</w:t>
      </w:r>
      <w:r w:rsidR="00BB44CC" w:rsidRPr="00923B97">
        <w:rPr>
          <w:rFonts w:ascii="Times New Roman" w:hAnsi="Times New Roman" w:cs="Times New Roman"/>
          <w:sz w:val="24"/>
          <w:szCs w:val="24"/>
        </w:rPr>
        <w:t>:</w:t>
      </w:r>
      <w:r w:rsidR="000762D2" w:rsidRPr="00923B97">
        <w:rPr>
          <w:rFonts w:ascii="Times New Roman" w:hAnsi="Times New Roman" w:cs="Times New Roman"/>
          <w:sz w:val="24"/>
          <w:szCs w:val="24"/>
        </w:rPr>
        <w:t xml:space="preserve"> </w:t>
      </w:r>
      <w:r w:rsidR="00BB44CC" w:rsidRPr="00923B97">
        <w:rPr>
          <w:rFonts w:ascii="Times New Roman" w:hAnsi="Times New Roman" w:cs="Times New Roman"/>
          <w:sz w:val="24"/>
          <w:szCs w:val="24"/>
        </w:rPr>
        <w:t>«академическ</w:t>
      </w:r>
      <w:r w:rsidR="000762D2" w:rsidRPr="00923B97">
        <w:rPr>
          <w:rFonts w:ascii="Times New Roman" w:hAnsi="Times New Roman" w:cs="Times New Roman"/>
          <w:sz w:val="24"/>
          <w:szCs w:val="24"/>
        </w:rPr>
        <w:t>и</w:t>
      </w:r>
      <w:r w:rsidR="00BB44CC" w:rsidRPr="00923B97">
        <w:rPr>
          <w:rFonts w:ascii="Times New Roman" w:hAnsi="Times New Roman" w:cs="Times New Roman"/>
          <w:sz w:val="24"/>
          <w:szCs w:val="24"/>
        </w:rPr>
        <w:t>й» и «жизненно</w:t>
      </w:r>
      <w:r w:rsidR="009C4F6C" w:rsidRPr="00923B97">
        <w:rPr>
          <w:rFonts w:ascii="Times New Roman" w:hAnsi="Times New Roman" w:cs="Times New Roman"/>
          <w:sz w:val="24"/>
          <w:szCs w:val="24"/>
        </w:rPr>
        <w:t>й</w:t>
      </w:r>
      <w:r w:rsidR="00BB44CC" w:rsidRPr="00923B97">
        <w:rPr>
          <w:rFonts w:ascii="Times New Roman" w:hAnsi="Times New Roman" w:cs="Times New Roman"/>
          <w:sz w:val="24"/>
          <w:szCs w:val="24"/>
        </w:rPr>
        <w:t xml:space="preserve"> компетенции</w:t>
      </w:r>
      <w:r w:rsidR="00F06A16" w:rsidRPr="00923B97">
        <w:rPr>
          <w:rFonts w:ascii="Times New Roman" w:hAnsi="Times New Roman" w:cs="Times New Roman"/>
          <w:sz w:val="24"/>
          <w:szCs w:val="24"/>
        </w:rPr>
        <w:t>»</w:t>
      </w:r>
      <w:r w:rsidR="009C4F6C" w:rsidRPr="00923B97">
        <w:rPr>
          <w:rFonts w:ascii="Times New Roman" w:hAnsi="Times New Roman" w:cs="Times New Roman"/>
          <w:sz w:val="24"/>
          <w:szCs w:val="24"/>
        </w:rPr>
        <w:t xml:space="preserve">. </w:t>
      </w:r>
    </w:p>
    <w:p w:rsidR="00B7283B" w:rsidRPr="00923B97" w:rsidRDefault="009F72A2" w:rsidP="009F72A2">
      <w:pPr>
        <w:tabs>
          <w:tab w:val="left" w:pos="3165"/>
        </w:tabs>
        <w:spacing w:after="0" w:line="360" w:lineRule="auto"/>
        <w:ind w:firstLine="709"/>
        <w:rPr>
          <w:rFonts w:ascii="Times New Roman" w:hAnsi="Times New Roman" w:cs="Times New Roman"/>
          <w:sz w:val="24"/>
          <w:szCs w:val="24"/>
        </w:rPr>
      </w:pPr>
      <w:r w:rsidRPr="00923B97">
        <w:rPr>
          <w:rFonts w:ascii="Times New Roman" w:hAnsi="Times New Roman" w:cs="Times New Roman"/>
          <w:sz w:val="24"/>
          <w:szCs w:val="24"/>
        </w:rPr>
        <w:t xml:space="preserve">Образование может считаться качественным, если ребенок продвигается по этим двум направлениям. </w:t>
      </w:r>
    </w:p>
    <w:p w:rsidR="00B7283B" w:rsidRPr="00923B97" w:rsidRDefault="00B7283B" w:rsidP="009F72A2">
      <w:pPr>
        <w:tabs>
          <w:tab w:val="left" w:pos="3165"/>
        </w:tabs>
        <w:spacing w:after="0" w:line="360" w:lineRule="auto"/>
        <w:ind w:firstLine="709"/>
        <w:rPr>
          <w:rFonts w:ascii="Times New Roman" w:hAnsi="Times New Roman" w:cs="Times New Roman"/>
          <w:sz w:val="24"/>
          <w:szCs w:val="24"/>
        </w:rPr>
      </w:pPr>
      <w:r w:rsidRPr="00923B97">
        <w:rPr>
          <w:rFonts w:ascii="Times New Roman" w:hAnsi="Times New Roman" w:cs="Times New Roman"/>
          <w:sz w:val="24"/>
          <w:szCs w:val="24"/>
        </w:rPr>
        <w:t>Соотношение компонентов «академического» и «жизненных компетенций» специфично для каждого уровня образования. Выделяют три уровня школьного образования детей с ОВЗ</w:t>
      </w:r>
      <w:r w:rsidR="00D23AC1">
        <w:rPr>
          <w:rFonts w:ascii="Times New Roman" w:hAnsi="Times New Roman" w:cs="Times New Roman"/>
          <w:sz w:val="24"/>
          <w:szCs w:val="24"/>
        </w:rPr>
        <w:t>.</w:t>
      </w:r>
    </w:p>
    <w:p w:rsidR="00B7283B" w:rsidRPr="00923B97" w:rsidRDefault="00B7283B" w:rsidP="00B7283B">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b/>
          <w:bCs/>
          <w:sz w:val="24"/>
          <w:szCs w:val="24"/>
        </w:rPr>
        <w:t>Первый уровень –</w:t>
      </w:r>
      <w:r w:rsidRPr="00923B97">
        <w:rPr>
          <w:rFonts w:ascii="Times New Roman" w:hAnsi="Times New Roman" w:cs="Times New Roman"/>
          <w:sz w:val="24"/>
          <w:szCs w:val="24"/>
        </w:rPr>
        <w:t xml:space="preserve"> цензовый, к моменту завершения школьного образования соответствует уровню образования здоровых сверстников</w:t>
      </w:r>
      <w:r w:rsidR="00D1651D">
        <w:rPr>
          <w:rFonts w:ascii="Times New Roman" w:hAnsi="Times New Roman" w:cs="Times New Roman"/>
          <w:sz w:val="24"/>
          <w:szCs w:val="24"/>
        </w:rPr>
        <w:t>, предполагает удовлетворение особых образовательных потребностей детей с ОВЗ как в «академическом» компоненте, так и в области «жизненной компетенции» ребенка;</w:t>
      </w:r>
    </w:p>
    <w:p w:rsidR="00B7283B" w:rsidRPr="00923B97" w:rsidRDefault="00B7283B" w:rsidP="00B7283B">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b/>
          <w:bCs/>
          <w:sz w:val="24"/>
          <w:szCs w:val="24"/>
        </w:rPr>
        <w:t>Второй уровень</w:t>
      </w:r>
      <w:r w:rsidRPr="00923B97">
        <w:rPr>
          <w:rFonts w:ascii="Times New Roman" w:hAnsi="Times New Roman" w:cs="Times New Roman"/>
          <w:sz w:val="24"/>
          <w:szCs w:val="24"/>
        </w:rPr>
        <w:t xml:space="preserve"> - нецензовый, он изменен в сравнении с уровнем образования здоровых сверстников за счет значительного редуцирования его «академического» компонента и специфического расширения области </w:t>
      </w:r>
      <w:r w:rsidR="00650E8D">
        <w:rPr>
          <w:rFonts w:ascii="Times New Roman" w:hAnsi="Times New Roman" w:cs="Times New Roman"/>
          <w:sz w:val="24"/>
          <w:szCs w:val="24"/>
        </w:rPr>
        <w:t>«</w:t>
      </w:r>
      <w:r w:rsidRPr="00923B97">
        <w:rPr>
          <w:rFonts w:ascii="Times New Roman" w:hAnsi="Times New Roman" w:cs="Times New Roman"/>
          <w:sz w:val="24"/>
          <w:szCs w:val="24"/>
        </w:rPr>
        <w:t>жизненной компетенции</w:t>
      </w:r>
      <w:r w:rsidR="00650E8D">
        <w:rPr>
          <w:rFonts w:ascii="Times New Roman" w:hAnsi="Times New Roman" w:cs="Times New Roman"/>
          <w:sz w:val="24"/>
          <w:szCs w:val="24"/>
        </w:rPr>
        <w:t>»;</w:t>
      </w:r>
    </w:p>
    <w:p w:rsidR="00B7283B" w:rsidRDefault="00B7283B" w:rsidP="00B7283B">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b/>
          <w:bCs/>
          <w:sz w:val="24"/>
          <w:szCs w:val="24"/>
        </w:rPr>
        <w:t>Третий уровень</w:t>
      </w:r>
      <w:r w:rsidRPr="00923B97">
        <w:rPr>
          <w:rFonts w:ascii="Times New Roman" w:hAnsi="Times New Roman" w:cs="Times New Roman"/>
          <w:sz w:val="24"/>
          <w:szCs w:val="24"/>
        </w:rPr>
        <w:t xml:space="preserve"> – нецензовый, «академический» компонент редуцируется до полезных ребенку элементов академических знаний, но при этом максимально расширяется область развития его жизненной компетенции за счет формирования доступных ребенку навыков коммуникации, социально-бытовой адаптации, готовя его к активной жизни в семье и социуме.</w:t>
      </w:r>
      <w:r w:rsidR="00A27472">
        <w:rPr>
          <w:rFonts w:ascii="Times New Roman" w:hAnsi="Times New Roman" w:cs="Times New Roman"/>
          <w:sz w:val="24"/>
          <w:szCs w:val="24"/>
        </w:rPr>
        <w:t xml:space="preserve"> </w:t>
      </w:r>
    </w:p>
    <w:p w:rsidR="00626909" w:rsidRDefault="00A27472" w:rsidP="00626909">
      <w:pPr>
        <w:tabs>
          <w:tab w:val="left" w:pos="3165"/>
        </w:tabs>
        <w:spacing w:after="0" w:line="360" w:lineRule="auto"/>
        <w:ind w:firstLine="68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26909" w:rsidRPr="00626909">
        <w:rPr>
          <w:rFonts w:ascii="Times New Roman" w:hAnsi="Times New Roman" w:cs="Times New Roman"/>
          <w:sz w:val="24"/>
          <w:szCs w:val="24"/>
        </w:rPr>
        <w:t>Наши школьники получают образование второг</w:t>
      </w:r>
      <w:r w:rsidR="00D23AC1">
        <w:rPr>
          <w:rFonts w:ascii="Times New Roman" w:hAnsi="Times New Roman" w:cs="Times New Roman"/>
          <w:sz w:val="24"/>
          <w:szCs w:val="24"/>
        </w:rPr>
        <w:t>о и третьего нецензового уровня.</w:t>
      </w:r>
      <w:r w:rsidR="00270D20">
        <w:rPr>
          <w:rFonts w:ascii="Times New Roman" w:hAnsi="Times New Roman" w:cs="Times New Roman"/>
          <w:sz w:val="24"/>
          <w:szCs w:val="24"/>
        </w:rPr>
        <w:t xml:space="preserve"> </w:t>
      </w:r>
      <w:r w:rsidR="00D23AC1">
        <w:rPr>
          <w:rFonts w:ascii="Times New Roman" w:hAnsi="Times New Roman" w:cs="Times New Roman"/>
          <w:sz w:val="24"/>
          <w:szCs w:val="24"/>
        </w:rPr>
        <w:t>П</w:t>
      </w:r>
      <w:r w:rsidR="00626909" w:rsidRPr="00626909">
        <w:rPr>
          <w:rFonts w:ascii="Times New Roman" w:hAnsi="Times New Roman" w:cs="Times New Roman"/>
          <w:sz w:val="24"/>
          <w:szCs w:val="24"/>
        </w:rPr>
        <w:t>ри планировании и построении работы с ними сог</w:t>
      </w:r>
      <w:r w:rsidR="008C17B9">
        <w:rPr>
          <w:rFonts w:ascii="Times New Roman" w:hAnsi="Times New Roman" w:cs="Times New Roman"/>
          <w:sz w:val="24"/>
          <w:szCs w:val="24"/>
        </w:rPr>
        <w:t xml:space="preserve">ласно ФГОС </w:t>
      </w:r>
      <w:r w:rsidR="00626909" w:rsidRPr="00626909">
        <w:rPr>
          <w:rFonts w:ascii="Times New Roman" w:hAnsi="Times New Roman" w:cs="Times New Roman"/>
          <w:sz w:val="24"/>
          <w:szCs w:val="24"/>
        </w:rPr>
        <w:t xml:space="preserve"> важным становится разработка содержания компонента «жизненной компетенции».</w:t>
      </w:r>
    </w:p>
    <w:p w:rsidR="00626909" w:rsidRPr="00626909" w:rsidRDefault="00E91077" w:rsidP="00302DA7">
      <w:pPr>
        <w:tabs>
          <w:tab w:val="left" w:pos="3165"/>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Для школьников с умственной отсталостью (интеллектуальными нарушениям</w:t>
      </w:r>
      <w:r w:rsidR="008C17B9">
        <w:rPr>
          <w:rFonts w:ascii="Times New Roman" w:hAnsi="Times New Roman" w:cs="Times New Roman"/>
          <w:sz w:val="24"/>
          <w:szCs w:val="24"/>
        </w:rPr>
        <w:t>и</w:t>
      </w:r>
      <w:r>
        <w:rPr>
          <w:rFonts w:ascii="Times New Roman" w:hAnsi="Times New Roman" w:cs="Times New Roman"/>
          <w:sz w:val="24"/>
          <w:szCs w:val="24"/>
        </w:rPr>
        <w:t>) с</w:t>
      </w:r>
      <w:r w:rsidRPr="00923B97">
        <w:rPr>
          <w:rFonts w:ascii="Times New Roman" w:hAnsi="Times New Roman" w:cs="Times New Roman"/>
          <w:sz w:val="24"/>
          <w:szCs w:val="24"/>
        </w:rPr>
        <w:t xml:space="preserve">тандарт </w:t>
      </w:r>
      <w:r>
        <w:rPr>
          <w:rFonts w:ascii="Times New Roman" w:hAnsi="Times New Roman" w:cs="Times New Roman"/>
          <w:sz w:val="24"/>
          <w:szCs w:val="24"/>
        </w:rPr>
        <w:t>устанавливает</w:t>
      </w:r>
      <w:r w:rsidRPr="00923B97">
        <w:rPr>
          <w:rFonts w:ascii="Times New Roman" w:hAnsi="Times New Roman" w:cs="Times New Roman"/>
          <w:sz w:val="24"/>
          <w:szCs w:val="24"/>
        </w:rPr>
        <w:t xml:space="preserve"> требования к личностным и предметным результатам освоения двух вариантов адаптированной основной </w:t>
      </w:r>
      <w:r>
        <w:rPr>
          <w:rFonts w:ascii="Times New Roman" w:hAnsi="Times New Roman" w:cs="Times New Roman"/>
          <w:sz w:val="24"/>
          <w:szCs w:val="24"/>
        </w:rPr>
        <w:t>обще</w:t>
      </w:r>
      <w:r w:rsidRPr="00923B97">
        <w:rPr>
          <w:rFonts w:ascii="Times New Roman" w:hAnsi="Times New Roman" w:cs="Times New Roman"/>
          <w:sz w:val="24"/>
          <w:szCs w:val="24"/>
        </w:rPr>
        <w:t xml:space="preserve">образовательной программы (АООП): варианту АООП №1 и варианту АООП №2. </w:t>
      </w:r>
      <w:r w:rsidR="00626909" w:rsidRPr="00626909">
        <w:rPr>
          <w:rFonts w:ascii="Times New Roman" w:hAnsi="Times New Roman" w:cs="Times New Roman"/>
          <w:sz w:val="24"/>
          <w:szCs w:val="24"/>
        </w:rPr>
        <w:t>В статье специалистов Института коррекционной педагогики РАО сказано: «При реализации ФГОС НОО часто не удаётся совместить решение двух взаимосвязанных задач обучения младших школьников с ОВЗ – формирование академической и жизненной компетенции. Традиционно продолжает сохраняться акцент на овладении академическими знаниями, в то время как для ребенка с ОВЗ особенно важен аспект жизненной компетенции</w:t>
      </w:r>
      <w:r w:rsidR="008C17B9">
        <w:rPr>
          <w:rFonts w:ascii="Times New Roman" w:hAnsi="Times New Roman" w:cs="Times New Roman"/>
          <w:sz w:val="24"/>
          <w:szCs w:val="24"/>
        </w:rPr>
        <w:t xml:space="preserve"> </w:t>
      </w:r>
      <w:r w:rsidR="00626909" w:rsidRPr="00626909">
        <w:rPr>
          <w:rFonts w:ascii="Times New Roman" w:hAnsi="Times New Roman" w:cs="Times New Roman"/>
          <w:sz w:val="24"/>
          <w:szCs w:val="24"/>
        </w:rPr>
        <w:t>» [</w:t>
      </w:r>
      <w:r w:rsidR="00302DA7">
        <w:rPr>
          <w:rFonts w:ascii="Times New Roman" w:hAnsi="Times New Roman" w:cs="Times New Roman"/>
          <w:sz w:val="24"/>
          <w:szCs w:val="24"/>
        </w:rPr>
        <w:t>3</w:t>
      </w:r>
      <w:r w:rsidR="00626909" w:rsidRPr="00626909">
        <w:rPr>
          <w:rFonts w:ascii="Times New Roman" w:hAnsi="Times New Roman" w:cs="Times New Roman"/>
          <w:sz w:val="24"/>
          <w:szCs w:val="24"/>
        </w:rPr>
        <w:t>]</w:t>
      </w:r>
    </w:p>
    <w:p w:rsidR="00626909" w:rsidRPr="00626909" w:rsidRDefault="00626909" w:rsidP="00626909">
      <w:pPr>
        <w:tabs>
          <w:tab w:val="left" w:pos="3165"/>
        </w:tabs>
        <w:spacing w:after="0" w:line="360" w:lineRule="auto"/>
        <w:ind w:firstLine="680"/>
        <w:rPr>
          <w:rFonts w:ascii="Times New Roman" w:hAnsi="Times New Roman" w:cs="Times New Roman"/>
          <w:sz w:val="24"/>
          <w:szCs w:val="24"/>
        </w:rPr>
      </w:pPr>
      <w:r w:rsidRPr="00626909">
        <w:rPr>
          <w:rFonts w:ascii="Times New Roman" w:hAnsi="Times New Roman" w:cs="Times New Roman"/>
          <w:sz w:val="24"/>
          <w:szCs w:val="24"/>
        </w:rPr>
        <w:t xml:space="preserve"> Таким образом, формирование жизненных компетенций становится главным приоритетом для учащихся с умственной отсталостью (интеллектуальными нарушениями), для них важно не только овладение академическими знаниями, умениями и навыками, но и развитие жизненного опыта, возможности стать более активными, самостоятельными, приспособленными к реальной повседневной жизни. </w:t>
      </w:r>
    </w:p>
    <w:p w:rsidR="004044DC" w:rsidRDefault="00626909" w:rsidP="00626909">
      <w:pPr>
        <w:tabs>
          <w:tab w:val="left" w:pos="3165"/>
        </w:tabs>
        <w:spacing w:after="0" w:line="360" w:lineRule="auto"/>
        <w:ind w:firstLine="680"/>
        <w:rPr>
          <w:rFonts w:ascii="Times New Roman" w:hAnsi="Times New Roman" w:cs="Times New Roman"/>
          <w:sz w:val="24"/>
          <w:szCs w:val="24"/>
        </w:rPr>
      </w:pPr>
      <w:r w:rsidRPr="00626909">
        <w:rPr>
          <w:rFonts w:ascii="Times New Roman" w:hAnsi="Times New Roman" w:cs="Times New Roman"/>
          <w:sz w:val="24"/>
          <w:szCs w:val="24"/>
        </w:rPr>
        <w:t xml:space="preserve">Значение компонента «жизненные компетенции» возрастает для учащихся </w:t>
      </w:r>
      <w:r w:rsidR="008C17B9">
        <w:rPr>
          <w:rFonts w:ascii="Times New Roman" w:hAnsi="Times New Roman" w:cs="Times New Roman"/>
          <w:sz w:val="24"/>
          <w:szCs w:val="24"/>
        </w:rPr>
        <w:t xml:space="preserve">с </w:t>
      </w:r>
      <w:r w:rsidR="00AD6A41">
        <w:rPr>
          <w:rFonts w:ascii="Times New Roman" w:hAnsi="Times New Roman" w:cs="Times New Roman"/>
          <w:sz w:val="24"/>
          <w:szCs w:val="24"/>
        </w:rPr>
        <w:t>более тяжелыми формами у</w:t>
      </w:r>
      <w:r w:rsidR="00302DA7">
        <w:rPr>
          <w:rFonts w:ascii="Times New Roman" w:hAnsi="Times New Roman" w:cs="Times New Roman"/>
          <w:sz w:val="24"/>
          <w:szCs w:val="24"/>
        </w:rPr>
        <w:t xml:space="preserve">мственной отсталости. </w:t>
      </w:r>
    </w:p>
    <w:p w:rsidR="00D17EDC" w:rsidRPr="00923B97" w:rsidRDefault="00D17EDC" w:rsidP="00626909">
      <w:pPr>
        <w:tabs>
          <w:tab w:val="left" w:pos="3165"/>
        </w:tabs>
        <w:spacing w:after="0" w:line="360" w:lineRule="auto"/>
        <w:ind w:firstLine="680"/>
        <w:rPr>
          <w:rFonts w:ascii="Times New Roman" w:hAnsi="Times New Roman" w:cs="Times New Roman"/>
          <w:sz w:val="24"/>
          <w:szCs w:val="24"/>
        </w:rPr>
      </w:pPr>
      <w:r w:rsidRPr="00923B97">
        <w:rPr>
          <w:rFonts w:ascii="Times New Roman" w:hAnsi="Times New Roman" w:cs="Times New Roman"/>
          <w:sz w:val="24"/>
          <w:szCs w:val="24"/>
        </w:rPr>
        <w:t xml:space="preserve">В рамках </w:t>
      </w:r>
      <w:r w:rsidR="00D1483A" w:rsidRPr="00923B97">
        <w:rPr>
          <w:rFonts w:ascii="Times New Roman" w:hAnsi="Times New Roman" w:cs="Times New Roman"/>
          <w:sz w:val="24"/>
          <w:szCs w:val="24"/>
        </w:rPr>
        <w:t xml:space="preserve">разработки Концепции специального </w:t>
      </w:r>
      <w:r w:rsidR="00D1483A" w:rsidRPr="004044DC">
        <w:rPr>
          <w:rFonts w:ascii="Times New Roman" w:hAnsi="Times New Roman" w:cs="Times New Roman"/>
          <w:b/>
          <w:sz w:val="24"/>
          <w:szCs w:val="24"/>
        </w:rPr>
        <w:t>образовательного</w:t>
      </w:r>
      <w:r w:rsidR="00D1483A" w:rsidRPr="00923B97">
        <w:rPr>
          <w:rFonts w:ascii="Times New Roman" w:hAnsi="Times New Roman" w:cs="Times New Roman"/>
          <w:sz w:val="24"/>
          <w:szCs w:val="24"/>
        </w:rPr>
        <w:t xml:space="preserve"> стандарта для детей с ОВЗ Институтом коррекционной педагогики РАО определены </w:t>
      </w:r>
      <w:r w:rsidR="00DE73AE" w:rsidRPr="00923B97">
        <w:rPr>
          <w:rFonts w:ascii="Times New Roman" w:hAnsi="Times New Roman" w:cs="Times New Roman"/>
          <w:sz w:val="24"/>
          <w:szCs w:val="24"/>
        </w:rPr>
        <w:t xml:space="preserve">следующие </w:t>
      </w:r>
      <w:r w:rsidR="00D1483A" w:rsidRPr="00923B97">
        <w:rPr>
          <w:rFonts w:ascii="Times New Roman" w:hAnsi="Times New Roman" w:cs="Times New Roman"/>
          <w:sz w:val="24"/>
          <w:szCs w:val="24"/>
        </w:rPr>
        <w:t>необходимые направления помощи в сфере жизненной компетенции:</w:t>
      </w:r>
    </w:p>
    <w:p w:rsidR="00D1483A" w:rsidRPr="00923B97" w:rsidRDefault="00D1483A" w:rsidP="00D1483A">
      <w:pPr>
        <w:pStyle w:val="a3"/>
        <w:numPr>
          <w:ilvl w:val="0"/>
          <w:numId w:val="1"/>
        </w:num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развитие у ребенка адекватных представлений о собственных возможностях и ограничениях;</w:t>
      </w:r>
    </w:p>
    <w:p w:rsidR="00D1483A" w:rsidRPr="00923B97" w:rsidRDefault="00D1483A" w:rsidP="00D1483A">
      <w:pPr>
        <w:pStyle w:val="a3"/>
        <w:numPr>
          <w:ilvl w:val="0"/>
          <w:numId w:val="1"/>
        </w:num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овладение социально-бытовыми умениями, используемыми в повседневной жизни;</w:t>
      </w:r>
    </w:p>
    <w:p w:rsidR="00D1483A" w:rsidRPr="00923B97" w:rsidRDefault="00D1483A" w:rsidP="00D1483A">
      <w:pPr>
        <w:pStyle w:val="a3"/>
        <w:numPr>
          <w:ilvl w:val="0"/>
          <w:numId w:val="1"/>
        </w:num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овладение навыками коммуникации;</w:t>
      </w:r>
    </w:p>
    <w:p w:rsidR="00D1483A" w:rsidRPr="00923B97" w:rsidRDefault="00D1483A" w:rsidP="00D1483A">
      <w:pPr>
        <w:pStyle w:val="a3"/>
        <w:numPr>
          <w:ilvl w:val="0"/>
          <w:numId w:val="1"/>
        </w:num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дифференциация и осмысление картины мира и ее временно-пространственной организации;</w:t>
      </w:r>
    </w:p>
    <w:p w:rsidR="00D1483A" w:rsidRPr="00923B97" w:rsidRDefault="00D1483A" w:rsidP="00D1483A">
      <w:pPr>
        <w:pStyle w:val="a3"/>
        <w:numPr>
          <w:ilvl w:val="0"/>
          <w:numId w:val="1"/>
        </w:num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осмысление своего социального окружения и освоение соответствующих возрасту системы ценностей и социальных ролей</w:t>
      </w:r>
      <w:r w:rsidR="004044DC">
        <w:rPr>
          <w:rFonts w:ascii="Times New Roman" w:hAnsi="Times New Roman" w:cs="Times New Roman"/>
          <w:sz w:val="24"/>
          <w:szCs w:val="24"/>
        </w:rPr>
        <w:t xml:space="preserve"> [3</w:t>
      </w:r>
      <w:r w:rsidR="0077002C" w:rsidRPr="0077002C">
        <w:rPr>
          <w:rFonts w:ascii="Times New Roman" w:hAnsi="Times New Roman" w:cs="Times New Roman"/>
          <w:sz w:val="24"/>
          <w:szCs w:val="24"/>
        </w:rPr>
        <w:t>]</w:t>
      </w:r>
      <w:r w:rsidR="0077002C">
        <w:rPr>
          <w:rFonts w:ascii="Times New Roman" w:hAnsi="Times New Roman" w:cs="Times New Roman"/>
          <w:sz w:val="24"/>
          <w:szCs w:val="24"/>
        </w:rPr>
        <w:t>.</w:t>
      </w:r>
    </w:p>
    <w:p w:rsidR="00626909" w:rsidRPr="00923B97" w:rsidRDefault="00AD6A41" w:rsidP="00626909">
      <w:pPr>
        <w:tabs>
          <w:tab w:val="left" w:pos="3165"/>
        </w:tabs>
        <w:spacing w:after="0" w:line="360" w:lineRule="auto"/>
        <w:ind w:firstLine="680"/>
        <w:rPr>
          <w:rFonts w:ascii="Times New Roman" w:hAnsi="Times New Roman" w:cs="Times New Roman"/>
          <w:sz w:val="24"/>
          <w:szCs w:val="24"/>
        </w:rPr>
      </w:pPr>
      <w:r>
        <w:rPr>
          <w:rFonts w:ascii="Times New Roman" w:hAnsi="Times New Roman" w:cs="Times New Roman"/>
          <w:sz w:val="24"/>
          <w:szCs w:val="24"/>
        </w:rPr>
        <w:t xml:space="preserve">Исходя из этих  направлений, </w:t>
      </w:r>
      <w:r w:rsidR="00626909" w:rsidRPr="00923B97">
        <w:rPr>
          <w:rFonts w:ascii="Times New Roman" w:hAnsi="Times New Roman" w:cs="Times New Roman"/>
          <w:sz w:val="24"/>
          <w:szCs w:val="24"/>
        </w:rPr>
        <w:t xml:space="preserve"> мы формируем содержание и структуру коррекционной работы, реализуемую учител</w:t>
      </w:r>
      <w:r w:rsidR="00626909">
        <w:rPr>
          <w:rFonts w:ascii="Times New Roman" w:hAnsi="Times New Roman" w:cs="Times New Roman"/>
          <w:sz w:val="24"/>
          <w:szCs w:val="24"/>
        </w:rPr>
        <w:t>ями</w:t>
      </w:r>
      <w:r w:rsidR="00626909" w:rsidRPr="00923B97">
        <w:rPr>
          <w:rFonts w:ascii="Times New Roman" w:hAnsi="Times New Roman" w:cs="Times New Roman"/>
          <w:sz w:val="24"/>
          <w:szCs w:val="24"/>
        </w:rPr>
        <w:t xml:space="preserve">, </w:t>
      </w:r>
      <w:r w:rsidR="00626909">
        <w:rPr>
          <w:rFonts w:ascii="Times New Roman" w:hAnsi="Times New Roman" w:cs="Times New Roman"/>
          <w:sz w:val="24"/>
          <w:szCs w:val="24"/>
        </w:rPr>
        <w:t xml:space="preserve">воспитателями, </w:t>
      </w:r>
      <w:r w:rsidR="00626909" w:rsidRPr="00923B97">
        <w:rPr>
          <w:rFonts w:ascii="Times New Roman" w:hAnsi="Times New Roman" w:cs="Times New Roman"/>
          <w:sz w:val="24"/>
          <w:szCs w:val="24"/>
        </w:rPr>
        <w:t xml:space="preserve">педагогом-психологом, социальным педагогом, учителем-логопедом, учителем-дефектологом. </w:t>
      </w:r>
    </w:p>
    <w:p w:rsidR="00DE73AE" w:rsidRPr="00923B97" w:rsidRDefault="00595EF6" w:rsidP="00626909">
      <w:pPr>
        <w:tabs>
          <w:tab w:val="left" w:pos="3165"/>
        </w:tabs>
        <w:spacing w:after="0" w:line="360" w:lineRule="auto"/>
        <w:ind w:firstLine="680"/>
        <w:rPr>
          <w:rFonts w:ascii="Times New Roman" w:hAnsi="Times New Roman" w:cs="Times New Roman"/>
          <w:sz w:val="24"/>
          <w:szCs w:val="24"/>
        </w:rPr>
      </w:pPr>
      <w:r w:rsidRPr="00923B97">
        <w:rPr>
          <w:rFonts w:ascii="Times New Roman" w:hAnsi="Times New Roman" w:cs="Times New Roman"/>
          <w:sz w:val="24"/>
          <w:szCs w:val="24"/>
        </w:rPr>
        <w:lastRenderedPageBreak/>
        <w:t xml:space="preserve">При разработке методов и приемов </w:t>
      </w:r>
      <w:r w:rsidR="0014179D" w:rsidRPr="00923B97">
        <w:rPr>
          <w:rFonts w:ascii="Times New Roman" w:hAnsi="Times New Roman" w:cs="Times New Roman"/>
          <w:sz w:val="24"/>
          <w:szCs w:val="24"/>
        </w:rPr>
        <w:t xml:space="preserve">коррекционной </w:t>
      </w:r>
      <w:r w:rsidRPr="00923B97">
        <w:rPr>
          <w:rFonts w:ascii="Times New Roman" w:hAnsi="Times New Roman" w:cs="Times New Roman"/>
          <w:sz w:val="24"/>
          <w:szCs w:val="24"/>
        </w:rPr>
        <w:t xml:space="preserve">работы </w:t>
      </w:r>
      <w:r w:rsidR="00DE73AE" w:rsidRPr="00923B97">
        <w:rPr>
          <w:rFonts w:ascii="Times New Roman" w:hAnsi="Times New Roman" w:cs="Times New Roman"/>
          <w:sz w:val="24"/>
          <w:szCs w:val="24"/>
        </w:rPr>
        <w:t>важным фактором является</w:t>
      </w:r>
      <w:r w:rsidRPr="00923B97">
        <w:rPr>
          <w:rFonts w:ascii="Times New Roman" w:hAnsi="Times New Roman" w:cs="Times New Roman"/>
          <w:sz w:val="24"/>
          <w:szCs w:val="24"/>
        </w:rPr>
        <w:t xml:space="preserve"> </w:t>
      </w:r>
      <w:r w:rsidR="00DE73AE" w:rsidRPr="00923B97">
        <w:rPr>
          <w:rFonts w:ascii="Times New Roman" w:hAnsi="Times New Roman" w:cs="Times New Roman"/>
          <w:sz w:val="24"/>
          <w:szCs w:val="24"/>
        </w:rPr>
        <w:t>ориентация на</w:t>
      </w:r>
      <w:r w:rsidRPr="00923B97">
        <w:rPr>
          <w:rFonts w:ascii="Times New Roman" w:hAnsi="Times New Roman" w:cs="Times New Roman"/>
          <w:sz w:val="24"/>
          <w:szCs w:val="24"/>
        </w:rPr>
        <w:t xml:space="preserve"> индивидуальные особенности каждого ребенка</w:t>
      </w:r>
      <w:r w:rsidR="0014179D" w:rsidRPr="00923B97">
        <w:rPr>
          <w:rFonts w:ascii="Times New Roman" w:hAnsi="Times New Roman" w:cs="Times New Roman"/>
          <w:sz w:val="24"/>
          <w:szCs w:val="24"/>
        </w:rPr>
        <w:t xml:space="preserve">, </w:t>
      </w:r>
      <w:r w:rsidR="00DE73AE" w:rsidRPr="00923B97">
        <w:rPr>
          <w:rFonts w:ascii="Times New Roman" w:hAnsi="Times New Roman" w:cs="Times New Roman"/>
          <w:sz w:val="24"/>
          <w:szCs w:val="24"/>
        </w:rPr>
        <w:t xml:space="preserve">учет </w:t>
      </w:r>
      <w:r w:rsidR="0014179D" w:rsidRPr="00923B97">
        <w:rPr>
          <w:rFonts w:ascii="Times New Roman" w:hAnsi="Times New Roman" w:cs="Times New Roman"/>
          <w:sz w:val="24"/>
          <w:szCs w:val="24"/>
        </w:rPr>
        <w:t>его интеллектуальны</w:t>
      </w:r>
      <w:r w:rsidR="00DE73AE" w:rsidRPr="00923B97">
        <w:rPr>
          <w:rFonts w:ascii="Times New Roman" w:hAnsi="Times New Roman" w:cs="Times New Roman"/>
          <w:sz w:val="24"/>
          <w:szCs w:val="24"/>
        </w:rPr>
        <w:t>х</w:t>
      </w:r>
      <w:r w:rsidR="0014179D" w:rsidRPr="00923B97">
        <w:rPr>
          <w:rFonts w:ascii="Times New Roman" w:hAnsi="Times New Roman" w:cs="Times New Roman"/>
          <w:sz w:val="24"/>
          <w:szCs w:val="24"/>
        </w:rPr>
        <w:t xml:space="preserve"> и психофизически</w:t>
      </w:r>
      <w:r w:rsidR="00DE73AE" w:rsidRPr="00923B97">
        <w:rPr>
          <w:rFonts w:ascii="Times New Roman" w:hAnsi="Times New Roman" w:cs="Times New Roman"/>
          <w:sz w:val="24"/>
          <w:szCs w:val="24"/>
        </w:rPr>
        <w:t>х</w:t>
      </w:r>
      <w:r w:rsidR="0014179D" w:rsidRPr="00923B97">
        <w:rPr>
          <w:rFonts w:ascii="Times New Roman" w:hAnsi="Times New Roman" w:cs="Times New Roman"/>
          <w:sz w:val="24"/>
          <w:szCs w:val="24"/>
        </w:rPr>
        <w:t xml:space="preserve"> возможност</w:t>
      </w:r>
      <w:r w:rsidR="00F467BC" w:rsidRPr="00923B97">
        <w:rPr>
          <w:rFonts w:ascii="Times New Roman" w:hAnsi="Times New Roman" w:cs="Times New Roman"/>
          <w:sz w:val="24"/>
          <w:szCs w:val="24"/>
        </w:rPr>
        <w:t>ей.</w:t>
      </w:r>
    </w:p>
    <w:p w:rsidR="00595EF6" w:rsidRPr="00923B97" w:rsidRDefault="0014179D" w:rsidP="00F06A16">
      <w:pPr>
        <w:tabs>
          <w:tab w:val="left" w:pos="3165"/>
        </w:tabs>
        <w:spacing w:after="0" w:line="360" w:lineRule="auto"/>
        <w:ind w:firstLine="680"/>
        <w:rPr>
          <w:rFonts w:ascii="Times New Roman" w:hAnsi="Times New Roman" w:cs="Times New Roman"/>
          <w:sz w:val="24"/>
          <w:szCs w:val="24"/>
        </w:rPr>
      </w:pPr>
      <w:r w:rsidRPr="00923B97">
        <w:rPr>
          <w:rFonts w:ascii="Times New Roman" w:hAnsi="Times New Roman" w:cs="Times New Roman"/>
          <w:sz w:val="24"/>
          <w:szCs w:val="24"/>
        </w:rPr>
        <w:t xml:space="preserve"> С целью выявления индивидуальных особенностей каждого ребенка и </w:t>
      </w:r>
      <w:r w:rsidR="00AB1869">
        <w:rPr>
          <w:rFonts w:ascii="Times New Roman" w:hAnsi="Times New Roman" w:cs="Times New Roman"/>
          <w:sz w:val="24"/>
          <w:szCs w:val="24"/>
        </w:rPr>
        <w:t>разработки мероприятий</w:t>
      </w:r>
      <w:r w:rsidRPr="00923B97">
        <w:rPr>
          <w:rFonts w:ascii="Times New Roman" w:hAnsi="Times New Roman" w:cs="Times New Roman"/>
          <w:sz w:val="24"/>
          <w:szCs w:val="24"/>
        </w:rPr>
        <w:t xml:space="preserve"> </w:t>
      </w:r>
      <w:r w:rsidR="00F467BC" w:rsidRPr="00923B97">
        <w:rPr>
          <w:rFonts w:ascii="Times New Roman" w:hAnsi="Times New Roman" w:cs="Times New Roman"/>
          <w:sz w:val="24"/>
          <w:szCs w:val="24"/>
        </w:rPr>
        <w:t>по формированию жизненных компетенц</w:t>
      </w:r>
      <w:r w:rsidR="00AB1869">
        <w:rPr>
          <w:rFonts w:ascii="Times New Roman" w:hAnsi="Times New Roman" w:cs="Times New Roman"/>
          <w:sz w:val="24"/>
          <w:szCs w:val="24"/>
        </w:rPr>
        <w:t>ий</w:t>
      </w:r>
      <w:r w:rsidRPr="00923B97">
        <w:rPr>
          <w:rFonts w:ascii="Times New Roman" w:hAnsi="Times New Roman" w:cs="Times New Roman"/>
          <w:sz w:val="24"/>
          <w:szCs w:val="24"/>
        </w:rPr>
        <w:t xml:space="preserve"> де</w:t>
      </w:r>
      <w:r w:rsidR="00AB1869">
        <w:rPr>
          <w:rFonts w:ascii="Times New Roman" w:hAnsi="Times New Roman" w:cs="Times New Roman"/>
          <w:sz w:val="24"/>
          <w:szCs w:val="24"/>
        </w:rPr>
        <w:t xml:space="preserve">тей </w:t>
      </w:r>
      <w:r w:rsidRPr="00923B97">
        <w:rPr>
          <w:rFonts w:ascii="Times New Roman" w:hAnsi="Times New Roman" w:cs="Times New Roman"/>
          <w:sz w:val="24"/>
          <w:szCs w:val="24"/>
        </w:rPr>
        <w:t xml:space="preserve">проводится психолого-педагогическая диагностика особенностей формирования жизненной компетенции школьников. </w:t>
      </w:r>
    </w:p>
    <w:p w:rsidR="0061520C" w:rsidRDefault="0061520C" w:rsidP="00F06A16">
      <w:pPr>
        <w:tabs>
          <w:tab w:val="left" w:pos="3165"/>
        </w:tabs>
        <w:spacing w:after="0" w:line="360" w:lineRule="auto"/>
        <w:ind w:firstLine="680"/>
        <w:rPr>
          <w:rFonts w:ascii="Times New Roman" w:hAnsi="Times New Roman" w:cs="Times New Roman"/>
          <w:sz w:val="24"/>
          <w:szCs w:val="24"/>
        </w:rPr>
      </w:pPr>
      <w:r w:rsidRPr="00923B97">
        <w:rPr>
          <w:rFonts w:ascii="Times New Roman" w:hAnsi="Times New Roman" w:cs="Times New Roman"/>
          <w:sz w:val="24"/>
          <w:szCs w:val="24"/>
        </w:rPr>
        <w:t>Методология диагностики жизненных компетенций учащихся с интеллектуальными нарушениями</w:t>
      </w:r>
      <w:r w:rsidR="009765B3" w:rsidRPr="00923B97">
        <w:rPr>
          <w:rFonts w:ascii="Times New Roman" w:hAnsi="Times New Roman" w:cs="Times New Roman"/>
          <w:sz w:val="24"/>
          <w:szCs w:val="24"/>
        </w:rPr>
        <w:t xml:space="preserve"> в настоящее время </w:t>
      </w:r>
      <w:r w:rsidRPr="00923B97">
        <w:rPr>
          <w:rFonts w:ascii="Times New Roman" w:hAnsi="Times New Roman" w:cs="Times New Roman"/>
          <w:sz w:val="24"/>
          <w:szCs w:val="24"/>
        </w:rPr>
        <w:t>разработана недостаточно</w:t>
      </w:r>
      <w:r w:rsidR="009765B3" w:rsidRPr="00923B97">
        <w:rPr>
          <w:rFonts w:ascii="Times New Roman" w:hAnsi="Times New Roman" w:cs="Times New Roman"/>
          <w:sz w:val="24"/>
          <w:szCs w:val="24"/>
        </w:rPr>
        <w:t xml:space="preserve">. </w:t>
      </w:r>
      <w:r w:rsidR="00AB1869">
        <w:rPr>
          <w:rFonts w:ascii="Times New Roman" w:hAnsi="Times New Roman" w:cs="Times New Roman"/>
          <w:sz w:val="24"/>
          <w:szCs w:val="24"/>
        </w:rPr>
        <w:t>Главн</w:t>
      </w:r>
      <w:r w:rsidR="008C17B9">
        <w:rPr>
          <w:rFonts w:ascii="Times New Roman" w:hAnsi="Times New Roman" w:cs="Times New Roman"/>
          <w:sz w:val="24"/>
          <w:szCs w:val="24"/>
        </w:rPr>
        <w:t>ой проблемой является отсутствие четких</w:t>
      </w:r>
      <w:r w:rsidR="00AB1869">
        <w:rPr>
          <w:rFonts w:ascii="Times New Roman" w:hAnsi="Times New Roman" w:cs="Times New Roman"/>
          <w:sz w:val="24"/>
          <w:szCs w:val="24"/>
        </w:rPr>
        <w:t xml:space="preserve"> </w:t>
      </w:r>
      <w:r w:rsidR="009765B3" w:rsidRPr="00923B97">
        <w:rPr>
          <w:rFonts w:ascii="Times New Roman" w:hAnsi="Times New Roman" w:cs="Times New Roman"/>
          <w:sz w:val="24"/>
          <w:szCs w:val="24"/>
        </w:rPr>
        <w:t xml:space="preserve">критериев </w:t>
      </w:r>
      <w:r w:rsidR="00AB1869">
        <w:rPr>
          <w:rFonts w:ascii="Times New Roman" w:hAnsi="Times New Roman" w:cs="Times New Roman"/>
          <w:sz w:val="24"/>
          <w:szCs w:val="24"/>
        </w:rPr>
        <w:t xml:space="preserve"> «ж</w:t>
      </w:r>
      <w:r w:rsidR="002027C4" w:rsidRPr="00923B97">
        <w:rPr>
          <w:rFonts w:ascii="Times New Roman" w:hAnsi="Times New Roman" w:cs="Times New Roman"/>
          <w:sz w:val="24"/>
          <w:szCs w:val="24"/>
        </w:rPr>
        <w:t>и</w:t>
      </w:r>
      <w:r w:rsidR="008C17B9">
        <w:rPr>
          <w:rFonts w:ascii="Times New Roman" w:hAnsi="Times New Roman" w:cs="Times New Roman"/>
          <w:sz w:val="24"/>
          <w:szCs w:val="24"/>
        </w:rPr>
        <w:t>зненной компетенции</w:t>
      </w:r>
      <w:r w:rsidR="00AB1869">
        <w:rPr>
          <w:rFonts w:ascii="Times New Roman" w:hAnsi="Times New Roman" w:cs="Times New Roman"/>
          <w:sz w:val="24"/>
          <w:szCs w:val="24"/>
        </w:rPr>
        <w:t>»,</w:t>
      </w:r>
      <w:r w:rsidR="002027C4" w:rsidRPr="00923B97">
        <w:rPr>
          <w:rFonts w:ascii="Times New Roman" w:hAnsi="Times New Roman" w:cs="Times New Roman"/>
          <w:sz w:val="24"/>
          <w:szCs w:val="24"/>
        </w:rPr>
        <w:t xml:space="preserve"> </w:t>
      </w:r>
      <w:r w:rsidR="008C17B9">
        <w:rPr>
          <w:rFonts w:ascii="Times New Roman" w:hAnsi="Times New Roman" w:cs="Times New Roman"/>
          <w:sz w:val="24"/>
          <w:szCs w:val="24"/>
        </w:rPr>
        <w:t>позволяющих отслеживать динамику формирования жизненных компетенций. Н</w:t>
      </w:r>
      <w:r w:rsidR="002027C4" w:rsidRPr="00923B97">
        <w:rPr>
          <w:rFonts w:ascii="Times New Roman" w:hAnsi="Times New Roman" w:cs="Times New Roman"/>
          <w:sz w:val="24"/>
          <w:szCs w:val="24"/>
        </w:rPr>
        <w:t>аблюдается дефицит инструментария, объективно отражающ</w:t>
      </w:r>
      <w:r w:rsidR="00AB1869">
        <w:rPr>
          <w:rFonts w:ascii="Times New Roman" w:hAnsi="Times New Roman" w:cs="Times New Roman"/>
          <w:sz w:val="24"/>
          <w:szCs w:val="24"/>
        </w:rPr>
        <w:t>его</w:t>
      </w:r>
      <w:r w:rsidR="002027C4" w:rsidRPr="00923B97">
        <w:rPr>
          <w:rFonts w:ascii="Times New Roman" w:hAnsi="Times New Roman" w:cs="Times New Roman"/>
          <w:sz w:val="24"/>
          <w:szCs w:val="24"/>
        </w:rPr>
        <w:t xml:space="preserve"> состояние детей</w:t>
      </w:r>
      <w:r w:rsidR="00B40846">
        <w:rPr>
          <w:rFonts w:ascii="Times New Roman" w:hAnsi="Times New Roman" w:cs="Times New Roman"/>
          <w:sz w:val="24"/>
          <w:szCs w:val="24"/>
        </w:rPr>
        <w:t xml:space="preserve"> по выше сформулированным направлениям помощи. В</w:t>
      </w:r>
      <w:r w:rsidR="002027C4" w:rsidRPr="00923B97">
        <w:rPr>
          <w:rFonts w:ascii="Times New Roman" w:hAnsi="Times New Roman" w:cs="Times New Roman"/>
          <w:sz w:val="24"/>
          <w:szCs w:val="24"/>
        </w:rPr>
        <w:t xml:space="preserve"> образовательных учреждениях </w:t>
      </w:r>
      <w:r w:rsidR="00055C29">
        <w:rPr>
          <w:rFonts w:ascii="Times New Roman" w:hAnsi="Times New Roman" w:cs="Times New Roman"/>
          <w:sz w:val="24"/>
          <w:szCs w:val="24"/>
        </w:rPr>
        <w:t>остается</w:t>
      </w:r>
      <w:r w:rsidR="002027C4" w:rsidRPr="00923B97">
        <w:rPr>
          <w:rFonts w:ascii="Times New Roman" w:hAnsi="Times New Roman" w:cs="Times New Roman"/>
          <w:sz w:val="24"/>
          <w:szCs w:val="24"/>
        </w:rPr>
        <w:t xml:space="preserve"> дефицит</w:t>
      </w:r>
      <w:r w:rsidR="00055C29">
        <w:rPr>
          <w:rFonts w:ascii="Times New Roman" w:hAnsi="Times New Roman" w:cs="Times New Roman"/>
          <w:sz w:val="24"/>
          <w:szCs w:val="24"/>
        </w:rPr>
        <w:t>ной</w:t>
      </w:r>
      <w:r w:rsidR="002027C4" w:rsidRPr="00923B97">
        <w:rPr>
          <w:rFonts w:ascii="Times New Roman" w:hAnsi="Times New Roman" w:cs="Times New Roman"/>
          <w:sz w:val="24"/>
          <w:szCs w:val="24"/>
        </w:rPr>
        <w:t xml:space="preserve"> методическ</w:t>
      </w:r>
      <w:r w:rsidR="00055C29">
        <w:rPr>
          <w:rFonts w:ascii="Times New Roman" w:hAnsi="Times New Roman" w:cs="Times New Roman"/>
          <w:sz w:val="24"/>
          <w:szCs w:val="24"/>
        </w:rPr>
        <w:t>ая</w:t>
      </w:r>
      <w:r w:rsidR="002027C4" w:rsidRPr="00923B97">
        <w:rPr>
          <w:rFonts w:ascii="Times New Roman" w:hAnsi="Times New Roman" w:cs="Times New Roman"/>
          <w:sz w:val="24"/>
          <w:szCs w:val="24"/>
        </w:rPr>
        <w:t xml:space="preserve"> литератур</w:t>
      </w:r>
      <w:r w:rsidR="00055C29">
        <w:rPr>
          <w:rFonts w:ascii="Times New Roman" w:hAnsi="Times New Roman" w:cs="Times New Roman"/>
          <w:sz w:val="24"/>
          <w:szCs w:val="24"/>
        </w:rPr>
        <w:t>а</w:t>
      </w:r>
      <w:r w:rsidR="002027C4" w:rsidRPr="00923B97">
        <w:rPr>
          <w:rFonts w:ascii="Times New Roman" w:hAnsi="Times New Roman" w:cs="Times New Roman"/>
          <w:sz w:val="24"/>
          <w:szCs w:val="24"/>
        </w:rPr>
        <w:t xml:space="preserve"> по исследованию жизненных компетенций и построению системы реабилитационной работы с нашей категорией школьников с ОВЗ.</w:t>
      </w:r>
      <w:r w:rsidR="00F467BC" w:rsidRPr="00923B97">
        <w:rPr>
          <w:rFonts w:ascii="Times New Roman" w:hAnsi="Times New Roman" w:cs="Times New Roman"/>
          <w:sz w:val="24"/>
          <w:szCs w:val="24"/>
        </w:rPr>
        <w:t xml:space="preserve"> </w:t>
      </w:r>
      <w:r w:rsidR="00285318">
        <w:rPr>
          <w:rFonts w:ascii="Times New Roman" w:hAnsi="Times New Roman" w:cs="Times New Roman"/>
          <w:sz w:val="24"/>
          <w:szCs w:val="24"/>
        </w:rPr>
        <w:t>Многочисленные</w:t>
      </w:r>
      <w:r w:rsidR="00055C29">
        <w:rPr>
          <w:rFonts w:ascii="Times New Roman" w:hAnsi="Times New Roman" w:cs="Times New Roman"/>
          <w:sz w:val="24"/>
          <w:szCs w:val="24"/>
        </w:rPr>
        <w:t xml:space="preserve"> разработки, что предлагаются специалистами</w:t>
      </w:r>
      <w:r w:rsidR="00B77F4D">
        <w:rPr>
          <w:rFonts w:ascii="Times New Roman" w:hAnsi="Times New Roman" w:cs="Times New Roman"/>
          <w:sz w:val="24"/>
          <w:szCs w:val="24"/>
        </w:rPr>
        <w:t xml:space="preserve"> в теоретических источниках</w:t>
      </w:r>
      <w:r w:rsidR="003B44A0">
        <w:rPr>
          <w:rFonts w:ascii="Times New Roman" w:hAnsi="Times New Roman" w:cs="Times New Roman"/>
          <w:sz w:val="24"/>
          <w:szCs w:val="24"/>
        </w:rPr>
        <w:t xml:space="preserve">, </w:t>
      </w:r>
      <w:r w:rsidR="00285318">
        <w:rPr>
          <w:rFonts w:ascii="Times New Roman" w:hAnsi="Times New Roman" w:cs="Times New Roman"/>
          <w:sz w:val="24"/>
          <w:szCs w:val="24"/>
        </w:rPr>
        <w:t>сложно</w:t>
      </w:r>
      <w:r w:rsidR="00055C29">
        <w:rPr>
          <w:rFonts w:ascii="Times New Roman" w:hAnsi="Times New Roman" w:cs="Times New Roman"/>
          <w:sz w:val="24"/>
          <w:szCs w:val="24"/>
        </w:rPr>
        <w:t xml:space="preserve"> пр</w:t>
      </w:r>
      <w:r w:rsidR="008C17B9">
        <w:rPr>
          <w:rFonts w:ascii="Times New Roman" w:hAnsi="Times New Roman" w:cs="Times New Roman"/>
          <w:sz w:val="24"/>
          <w:szCs w:val="24"/>
        </w:rPr>
        <w:t xml:space="preserve">именить на практике из-за расплывчивости формулировок, </w:t>
      </w:r>
      <w:r w:rsidR="00B40846">
        <w:rPr>
          <w:rFonts w:ascii="Times New Roman" w:hAnsi="Times New Roman" w:cs="Times New Roman"/>
          <w:sz w:val="24"/>
          <w:szCs w:val="24"/>
        </w:rPr>
        <w:t xml:space="preserve"> </w:t>
      </w:r>
      <w:r w:rsidR="008C17B9">
        <w:rPr>
          <w:rFonts w:ascii="Times New Roman" w:hAnsi="Times New Roman" w:cs="Times New Roman"/>
          <w:sz w:val="24"/>
          <w:szCs w:val="24"/>
        </w:rPr>
        <w:t>большого объема бумаг, которые придется заполнять педагогам</w:t>
      </w:r>
      <w:r w:rsidR="00285318">
        <w:rPr>
          <w:rFonts w:ascii="Times New Roman" w:hAnsi="Times New Roman" w:cs="Times New Roman"/>
          <w:sz w:val="24"/>
          <w:szCs w:val="24"/>
        </w:rPr>
        <w:t xml:space="preserve"> при реализации рекомендаций данных исследований</w:t>
      </w:r>
      <w:r w:rsidR="00304687">
        <w:rPr>
          <w:rFonts w:ascii="Times New Roman" w:hAnsi="Times New Roman" w:cs="Times New Roman"/>
          <w:sz w:val="24"/>
          <w:szCs w:val="24"/>
        </w:rPr>
        <w:t xml:space="preserve">. </w:t>
      </w:r>
    </w:p>
    <w:p w:rsidR="00A5685F" w:rsidRDefault="00A5685F" w:rsidP="00F06A16">
      <w:pPr>
        <w:tabs>
          <w:tab w:val="left" w:pos="3165"/>
        </w:tabs>
        <w:spacing w:after="0" w:line="360" w:lineRule="auto"/>
        <w:ind w:firstLine="680"/>
        <w:rPr>
          <w:rFonts w:ascii="Times New Roman" w:hAnsi="Times New Roman" w:cs="Times New Roman"/>
          <w:sz w:val="24"/>
          <w:szCs w:val="24"/>
        </w:rPr>
      </w:pPr>
      <w:r w:rsidRPr="00A5685F">
        <w:rPr>
          <w:rFonts w:ascii="Times New Roman" w:hAnsi="Times New Roman" w:cs="Times New Roman"/>
          <w:b/>
          <w:bCs/>
          <w:sz w:val="24"/>
          <w:szCs w:val="24"/>
        </w:rPr>
        <w:t>Целью</w:t>
      </w:r>
      <w:r w:rsidR="00D23AC1" w:rsidRPr="00D23AC1">
        <w:rPr>
          <w:rFonts w:ascii="Times New Roman" w:hAnsi="Times New Roman" w:cs="Times New Roman"/>
          <w:sz w:val="24"/>
          <w:szCs w:val="24"/>
        </w:rPr>
        <w:t xml:space="preserve"> </w:t>
      </w:r>
      <w:r w:rsidR="00D23AC1">
        <w:rPr>
          <w:rFonts w:ascii="Times New Roman" w:hAnsi="Times New Roman" w:cs="Times New Roman"/>
          <w:sz w:val="24"/>
          <w:szCs w:val="24"/>
        </w:rPr>
        <w:t>нашей работы в настоящее время является</w:t>
      </w:r>
      <w:r w:rsidR="00D23AC1">
        <w:rPr>
          <w:rFonts w:ascii="Times New Roman" w:hAnsi="Times New Roman" w:cs="Times New Roman"/>
          <w:b/>
          <w:bCs/>
          <w:sz w:val="24"/>
          <w:szCs w:val="24"/>
        </w:rPr>
        <w:t xml:space="preserve"> </w:t>
      </w:r>
      <w:r w:rsidR="00D23AC1">
        <w:rPr>
          <w:rFonts w:ascii="Times New Roman" w:hAnsi="Times New Roman" w:cs="Times New Roman"/>
          <w:sz w:val="24"/>
          <w:szCs w:val="24"/>
        </w:rPr>
        <w:t>выделение</w:t>
      </w:r>
      <w:r w:rsidR="00285318">
        <w:rPr>
          <w:rFonts w:ascii="Times New Roman" w:hAnsi="Times New Roman" w:cs="Times New Roman"/>
          <w:sz w:val="24"/>
          <w:szCs w:val="24"/>
        </w:rPr>
        <w:t xml:space="preserve"> </w:t>
      </w:r>
      <w:r>
        <w:rPr>
          <w:rFonts w:ascii="Times New Roman" w:hAnsi="Times New Roman" w:cs="Times New Roman"/>
          <w:sz w:val="24"/>
          <w:szCs w:val="24"/>
        </w:rPr>
        <w:t>критериев и показателей, позволяющих отслеживать динамику формирования</w:t>
      </w:r>
      <w:r w:rsidR="00D23AC1">
        <w:rPr>
          <w:rFonts w:ascii="Times New Roman" w:hAnsi="Times New Roman" w:cs="Times New Roman"/>
          <w:sz w:val="24"/>
          <w:szCs w:val="24"/>
        </w:rPr>
        <w:t xml:space="preserve"> жизненных компетенций учащихся</w:t>
      </w:r>
      <w:r w:rsidR="00BB3A59">
        <w:rPr>
          <w:rFonts w:ascii="Times New Roman" w:hAnsi="Times New Roman" w:cs="Times New Roman"/>
          <w:sz w:val="24"/>
          <w:szCs w:val="24"/>
        </w:rPr>
        <w:t xml:space="preserve"> с легкой и с умеренной умственной отсталостью</w:t>
      </w:r>
      <w:r w:rsidR="00D23AC1">
        <w:rPr>
          <w:rFonts w:ascii="Times New Roman" w:hAnsi="Times New Roman" w:cs="Times New Roman"/>
          <w:sz w:val="24"/>
          <w:szCs w:val="24"/>
        </w:rPr>
        <w:t>, исследование особенностей</w:t>
      </w:r>
      <w:r w:rsidR="00BB3A59">
        <w:rPr>
          <w:rFonts w:ascii="Times New Roman" w:hAnsi="Times New Roman" w:cs="Times New Roman"/>
          <w:sz w:val="24"/>
          <w:szCs w:val="24"/>
        </w:rPr>
        <w:t xml:space="preserve"> развития</w:t>
      </w:r>
      <w:r w:rsidR="00D23AC1">
        <w:rPr>
          <w:rFonts w:ascii="Times New Roman" w:hAnsi="Times New Roman" w:cs="Times New Roman"/>
          <w:sz w:val="24"/>
          <w:szCs w:val="24"/>
        </w:rPr>
        <w:t xml:space="preserve"> жизненной компетенции школьников</w:t>
      </w:r>
      <w:r w:rsidR="00BB3A59">
        <w:rPr>
          <w:rFonts w:ascii="Times New Roman" w:hAnsi="Times New Roman" w:cs="Times New Roman"/>
          <w:sz w:val="24"/>
          <w:szCs w:val="24"/>
        </w:rPr>
        <w:t>.</w:t>
      </w:r>
    </w:p>
    <w:p w:rsidR="003201FB" w:rsidRPr="00923B97" w:rsidRDefault="003201FB" w:rsidP="00B77F4D">
      <w:pPr>
        <w:tabs>
          <w:tab w:val="left" w:pos="3165"/>
        </w:tabs>
        <w:spacing w:after="0" w:line="360" w:lineRule="auto"/>
        <w:ind w:firstLine="680"/>
        <w:rPr>
          <w:rFonts w:ascii="Times New Roman" w:hAnsi="Times New Roman" w:cs="Times New Roman"/>
          <w:sz w:val="24"/>
          <w:szCs w:val="24"/>
        </w:rPr>
      </w:pPr>
      <w:r>
        <w:rPr>
          <w:rFonts w:ascii="Times New Roman" w:hAnsi="Times New Roman" w:cs="Times New Roman"/>
          <w:sz w:val="24"/>
          <w:szCs w:val="24"/>
        </w:rPr>
        <w:t>Изучая и анализируя литературные источники по проблеме формирования жизненной компетенции</w:t>
      </w:r>
      <w:r w:rsidR="00AD6A41">
        <w:rPr>
          <w:rFonts w:ascii="Times New Roman" w:hAnsi="Times New Roman" w:cs="Times New Roman"/>
          <w:sz w:val="24"/>
          <w:szCs w:val="24"/>
        </w:rPr>
        <w:t>,</w:t>
      </w:r>
      <w:r w:rsidR="00A5685F">
        <w:rPr>
          <w:rFonts w:ascii="Times New Roman" w:hAnsi="Times New Roman" w:cs="Times New Roman"/>
          <w:sz w:val="24"/>
          <w:szCs w:val="24"/>
        </w:rPr>
        <w:t xml:space="preserve"> мы выбрали следующие</w:t>
      </w:r>
      <w:r>
        <w:rPr>
          <w:rFonts w:ascii="Times New Roman" w:hAnsi="Times New Roman" w:cs="Times New Roman"/>
          <w:sz w:val="24"/>
          <w:szCs w:val="24"/>
        </w:rPr>
        <w:t xml:space="preserve"> </w:t>
      </w:r>
      <w:r w:rsidRPr="00A5685F">
        <w:rPr>
          <w:rFonts w:ascii="Times New Roman" w:hAnsi="Times New Roman" w:cs="Times New Roman"/>
          <w:b/>
          <w:bCs/>
          <w:sz w:val="24"/>
          <w:szCs w:val="24"/>
        </w:rPr>
        <w:t>методы</w:t>
      </w:r>
      <w:r>
        <w:rPr>
          <w:rFonts w:ascii="Times New Roman" w:hAnsi="Times New Roman" w:cs="Times New Roman"/>
          <w:sz w:val="24"/>
          <w:szCs w:val="24"/>
        </w:rPr>
        <w:t xml:space="preserve"> диагностики учащихся. </w:t>
      </w:r>
    </w:p>
    <w:p w:rsidR="008F7AA8" w:rsidRDefault="008F7AA8" w:rsidP="008F7AA8">
      <w:pPr>
        <w:tabs>
          <w:tab w:val="left" w:pos="3165"/>
        </w:tabs>
        <w:spacing w:after="0" w:line="360" w:lineRule="auto"/>
        <w:ind w:firstLine="680"/>
        <w:rPr>
          <w:rFonts w:ascii="Times New Roman" w:hAnsi="Times New Roman" w:cs="Times New Roman"/>
          <w:sz w:val="24"/>
          <w:szCs w:val="24"/>
        </w:rPr>
      </w:pPr>
      <w:r w:rsidRPr="00923B97">
        <w:rPr>
          <w:rFonts w:ascii="Times New Roman" w:hAnsi="Times New Roman" w:cs="Times New Roman"/>
          <w:sz w:val="24"/>
          <w:szCs w:val="24"/>
        </w:rPr>
        <w:t>-метод экспертных оценок</w:t>
      </w:r>
    </w:p>
    <w:p w:rsidR="00FF3AAE" w:rsidRPr="00923B97" w:rsidRDefault="00FF3AAE" w:rsidP="008F7AA8">
      <w:pPr>
        <w:tabs>
          <w:tab w:val="left" w:pos="3165"/>
        </w:tabs>
        <w:spacing w:after="0" w:line="360" w:lineRule="auto"/>
        <w:ind w:firstLine="680"/>
        <w:rPr>
          <w:rFonts w:ascii="Times New Roman" w:hAnsi="Times New Roman" w:cs="Times New Roman"/>
          <w:sz w:val="24"/>
          <w:szCs w:val="24"/>
        </w:rPr>
      </w:pPr>
      <w:r w:rsidRPr="00923B97">
        <w:rPr>
          <w:rFonts w:ascii="Times New Roman" w:hAnsi="Times New Roman" w:cs="Times New Roman"/>
          <w:sz w:val="24"/>
          <w:szCs w:val="24"/>
        </w:rPr>
        <w:t>-</w:t>
      </w:r>
      <w:r w:rsidR="00A5685F">
        <w:rPr>
          <w:rFonts w:ascii="Times New Roman" w:hAnsi="Times New Roman" w:cs="Times New Roman"/>
          <w:sz w:val="24"/>
          <w:szCs w:val="24"/>
        </w:rPr>
        <w:t xml:space="preserve"> метод </w:t>
      </w:r>
      <w:r w:rsidRPr="00923B97">
        <w:rPr>
          <w:rFonts w:ascii="Times New Roman" w:hAnsi="Times New Roman" w:cs="Times New Roman"/>
          <w:sz w:val="24"/>
          <w:szCs w:val="24"/>
        </w:rPr>
        <w:t>наблюдения</w:t>
      </w:r>
    </w:p>
    <w:p w:rsidR="00FF3AAE" w:rsidRPr="00923B97" w:rsidRDefault="00FF3AAE" w:rsidP="000762D2">
      <w:pPr>
        <w:tabs>
          <w:tab w:val="left" w:pos="3165"/>
        </w:tabs>
        <w:spacing w:after="0" w:line="360" w:lineRule="auto"/>
        <w:ind w:firstLine="680"/>
        <w:rPr>
          <w:rFonts w:ascii="Times New Roman" w:hAnsi="Times New Roman" w:cs="Times New Roman"/>
          <w:sz w:val="24"/>
          <w:szCs w:val="24"/>
        </w:rPr>
      </w:pPr>
      <w:r w:rsidRPr="00923B97">
        <w:rPr>
          <w:rFonts w:ascii="Times New Roman" w:hAnsi="Times New Roman" w:cs="Times New Roman"/>
          <w:sz w:val="24"/>
          <w:szCs w:val="24"/>
        </w:rPr>
        <w:t>-беседы с родителями</w:t>
      </w:r>
      <w:r w:rsidR="00C80540" w:rsidRPr="00923B97">
        <w:rPr>
          <w:rFonts w:ascii="Times New Roman" w:hAnsi="Times New Roman" w:cs="Times New Roman"/>
          <w:sz w:val="24"/>
          <w:szCs w:val="24"/>
        </w:rPr>
        <w:t>, воспитателями, учителем</w:t>
      </w:r>
    </w:p>
    <w:p w:rsidR="00BF5353" w:rsidRDefault="008F7AA8" w:rsidP="00304687">
      <w:pPr>
        <w:tabs>
          <w:tab w:val="left" w:pos="3165"/>
        </w:tabs>
        <w:spacing w:after="0" w:line="360" w:lineRule="auto"/>
        <w:ind w:firstLine="680"/>
        <w:rPr>
          <w:rFonts w:ascii="Times New Roman" w:hAnsi="Times New Roman" w:cs="Times New Roman"/>
          <w:sz w:val="24"/>
          <w:szCs w:val="24"/>
        </w:rPr>
      </w:pPr>
      <w:r>
        <w:rPr>
          <w:rFonts w:ascii="Times New Roman" w:hAnsi="Times New Roman" w:cs="Times New Roman"/>
          <w:sz w:val="24"/>
          <w:szCs w:val="24"/>
        </w:rPr>
        <w:t>М</w:t>
      </w:r>
      <w:r w:rsidR="00F467BC" w:rsidRPr="00923B97">
        <w:rPr>
          <w:rFonts w:ascii="Times New Roman" w:hAnsi="Times New Roman" w:cs="Times New Roman"/>
          <w:sz w:val="24"/>
          <w:szCs w:val="24"/>
        </w:rPr>
        <w:t xml:space="preserve">етод </w:t>
      </w:r>
      <w:r w:rsidR="00FF3AAE" w:rsidRPr="00923B97">
        <w:rPr>
          <w:rFonts w:ascii="Times New Roman" w:hAnsi="Times New Roman" w:cs="Times New Roman"/>
          <w:sz w:val="24"/>
          <w:szCs w:val="24"/>
        </w:rPr>
        <w:t>экспертных оценок</w:t>
      </w:r>
      <w:r>
        <w:rPr>
          <w:rFonts w:ascii="Times New Roman" w:hAnsi="Times New Roman" w:cs="Times New Roman"/>
          <w:sz w:val="24"/>
          <w:szCs w:val="24"/>
        </w:rPr>
        <w:t xml:space="preserve"> рассматривается нами как основной, так как он позволяет дать количественные показатели</w:t>
      </w:r>
      <w:r w:rsidR="00A5685F">
        <w:rPr>
          <w:rFonts w:ascii="Times New Roman" w:hAnsi="Times New Roman" w:cs="Times New Roman"/>
          <w:sz w:val="24"/>
          <w:szCs w:val="24"/>
        </w:rPr>
        <w:t xml:space="preserve">, по которым можно оценивать динамику формирования жизненных компетенций. </w:t>
      </w:r>
      <w:r w:rsidR="00A5685F" w:rsidRPr="00A5685F">
        <w:rPr>
          <w:rFonts w:ascii="Times New Roman" w:hAnsi="Times New Roman" w:cs="Times New Roman"/>
          <w:sz w:val="24"/>
          <w:szCs w:val="24"/>
        </w:rPr>
        <w:t>С целью проведения качественного анализа мы используем результаты исследований коммуникативной и эмоц</w:t>
      </w:r>
      <w:r w:rsidR="00D23AC1">
        <w:rPr>
          <w:rFonts w:ascii="Times New Roman" w:hAnsi="Times New Roman" w:cs="Times New Roman"/>
          <w:sz w:val="24"/>
          <w:szCs w:val="24"/>
        </w:rPr>
        <w:t xml:space="preserve">иональной сферы ребенка педагогом-психологом,  данные речевого развития </w:t>
      </w:r>
      <w:r w:rsidR="00BF5353">
        <w:rPr>
          <w:rFonts w:ascii="Times New Roman" w:hAnsi="Times New Roman" w:cs="Times New Roman"/>
          <w:sz w:val="24"/>
          <w:szCs w:val="24"/>
        </w:rPr>
        <w:t>учителя</w:t>
      </w:r>
      <w:r w:rsidR="00D23AC1">
        <w:rPr>
          <w:rFonts w:ascii="Times New Roman" w:hAnsi="Times New Roman" w:cs="Times New Roman"/>
          <w:sz w:val="24"/>
          <w:szCs w:val="24"/>
        </w:rPr>
        <w:t xml:space="preserve"> </w:t>
      </w:r>
      <w:r w:rsidR="00BF5353">
        <w:rPr>
          <w:rFonts w:ascii="Times New Roman" w:hAnsi="Times New Roman" w:cs="Times New Roman"/>
          <w:sz w:val="24"/>
          <w:szCs w:val="24"/>
        </w:rPr>
        <w:t>–</w:t>
      </w:r>
      <w:r w:rsidR="00D23AC1">
        <w:rPr>
          <w:rFonts w:ascii="Times New Roman" w:hAnsi="Times New Roman" w:cs="Times New Roman"/>
          <w:sz w:val="24"/>
          <w:szCs w:val="24"/>
        </w:rPr>
        <w:t xml:space="preserve"> логопед</w:t>
      </w:r>
      <w:r w:rsidR="00BF5353">
        <w:rPr>
          <w:rFonts w:ascii="Times New Roman" w:hAnsi="Times New Roman" w:cs="Times New Roman"/>
          <w:sz w:val="24"/>
          <w:szCs w:val="24"/>
        </w:rPr>
        <w:t xml:space="preserve">а, </w:t>
      </w:r>
      <w:r w:rsidR="00BB3A59">
        <w:rPr>
          <w:rFonts w:ascii="Times New Roman" w:hAnsi="Times New Roman" w:cs="Times New Roman"/>
          <w:sz w:val="24"/>
          <w:szCs w:val="24"/>
        </w:rPr>
        <w:t xml:space="preserve">результаты исследования </w:t>
      </w:r>
      <w:r w:rsidR="00BF5353">
        <w:rPr>
          <w:rFonts w:ascii="Times New Roman" w:hAnsi="Times New Roman" w:cs="Times New Roman"/>
          <w:sz w:val="24"/>
          <w:szCs w:val="24"/>
        </w:rPr>
        <w:t>особенност</w:t>
      </w:r>
      <w:r w:rsidR="00BB3A59">
        <w:rPr>
          <w:rFonts w:ascii="Times New Roman" w:hAnsi="Times New Roman" w:cs="Times New Roman"/>
          <w:sz w:val="24"/>
          <w:szCs w:val="24"/>
        </w:rPr>
        <w:t>ей</w:t>
      </w:r>
      <w:r w:rsidR="00BF5353">
        <w:rPr>
          <w:rFonts w:ascii="Times New Roman" w:hAnsi="Times New Roman" w:cs="Times New Roman"/>
          <w:sz w:val="24"/>
          <w:szCs w:val="24"/>
        </w:rPr>
        <w:t xml:space="preserve"> когнитивных процессов</w:t>
      </w:r>
      <w:r w:rsidR="00BB3A59">
        <w:rPr>
          <w:rFonts w:ascii="Times New Roman" w:hAnsi="Times New Roman" w:cs="Times New Roman"/>
          <w:sz w:val="24"/>
          <w:szCs w:val="24"/>
        </w:rPr>
        <w:t xml:space="preserve"> -</w:t>
      </w:r>
      <w:r w:rsidR="00BF5353">
        <w:rPr>
          <w:rFonts w:ascii="Times New Roman" w:hAnsi="Times New Roman" w:cs="Times New Roman"/>
          <w:sz w:val="24"/>
          <w:szCs w:val="24"/>
        </w:rPr>
        <w:t xml:space="preserve">  </w:t>
      </w:r>
      <w:r w:rsidR="00D23AC1">
        <w:rPr>
          <w:rFonts w:ascii="Times New Roman" w:hAnsi="Times New Roman" w:cs="Times New Roman"/>
          <w:sz w:val="24"/>
          <w:szCs w:val="24"/>
        </w:rPr>
        <w:t>учител</w:t>
      </w:r>
      <w:r w:rsidR="00BB3A59">
        <w:rPr>
          <w:rFonts w:ascii="Times New Roman" w:hAnsi="Times New Roman" w:cs="Times New Roman"/>
          <w:sz w:val="24"/>
          <w:szCs w:val="24"/>
        </w:rPr>
        <w:t>я</w:t>
      </w:r>
      <w:r w:rsidR="00D23AC1">
        <w:rPr>
          <w:rFonts w:ascii="Times New Roman" w:hAnsi="Times New Roman" w:cs="Times New Roman"/>
          <w:sz w:val="24"/>
          <w:szCs w:val="24"/>
        </w:rPr>
        <w:t xml:space="preserve"> </w:t>
      </w:r>
      <w:r w:rsidR="00A5685F" w:rsidRPr="00A5685F">
        <w:rPr>
          <w:rFonts w:ascii="Times New Roman" w:hAnsi="Times New Roman" w:cs="Times New Roman"/>
          <w:sz w:val="24"/>
          <w:szCs w:val="24"/>
        </w:rPr>
        <w:t>-</w:t>
      </w:r>
      <w:r w:rsidR="00D23AC1">
        <w:rPr>
          <w:rFonts w:ascii="Times New Roman" w:hAnsi="Times New Roman" w:cs="Times New Roman"/>
          <w:sz w:val="24"/>
          <w:szCs w:val="24"/>
        </w:rPr>
        <w:t xml:space="preserve"> дефектолог</w:t>
      </w:r>
      <w:r w:rsidR="00BB3A59">
        <w:rPr>
          <w:rFonts w:ascii="Times New Roman" w:hAnsi="Times New Roman" w:cs="Times New Roman"/>
          <w:sz w:val="24"/>
          <w:szCs w:val="24"/>
        </w:rPr>
        <w:t>а</w:t>
      </w:r>
      <w:r w:rsidR="00A5685F" w:rsidRPr="00A5685F">
        <w:rPr>
          <w:rFonts w:ascii="Times New Roman" w:hAnsi="Times New Roman" w:cs="Times New Roman"/>
          <w:sz w:val="24"/>
          <w:szCs w:val="24"/>
        </w:rPr>
        <w:t>.</w:t>
      </w:r>
      <w:r w:rsidR="00304687">
        <w:rPr>
          <w:rFonts w:ascii="Times New Roman" w:hAnsi="Times New Roman" w:cs="Times New Roman"/>
          <w:sz w:val="24"/>
          <w:szCs w:val="24"/>
        </w:rPr>
        <w:t xml:space="preserve"> </w:t>
      </w:r>
    </w:p>
    <w:p w:rsidR="00A5685F" w:rsidRDefault="00304687" w:rsidP="00304687">
      <w:pPr>
        <w:tabs>
          <w:tab w:val="left" w:pos="3165"/>
        </w:tabs>
        <w:spacing w:after="0" w:line="360" w:lineRule="auto"/>
        <w:ind w:firstLine="680"/>
        <w:rPr>
          <w:rFonts w:ascii="Times New Roman" w:hAnsi="Times New Roman" w:cs="Times New Roman"/>
          <w:sz w:val="24"/>
          <w:szCs w:val="24"/>
        </w:rPr>
      </w:pPr>
      <w:r>
        <w:rPr>
          <w:rFonts w:ascii="Times New Roman" w:hAnsi="Times New Roman" w:cs="Times New Roman"/>
          <w:sz w:val="24"/>
          <w:szCs w:val="24"/>
        </w:rPr>
        <w:t xml:space="preserve">Мы </w:t>
      </w:r>
      <w:r w:rsidR="00A5685F" w:rsidRPr="00A5685F">
        <w:rPr>
          <w:rFonts w:ascii="Times New Roman" w:hAnsi="Times New Roman" w:cs="Times New Roman"/>
          <w:sz w:val="24"/>
          <w:szCs w:val="24"/>
        </w:rPr>
        <w:t xml:space="preserve"> выделили следующие основные критерии диагностики особенностей </w:t>
      </w:r>
      <w:r>
        <w:rPr>
          <w:rFonts w:ascii="Times New Roman" w:hAnsi="Times New Roman" w:cs="Times New Roman"/>
          <w:sz w:val="24"/>
          <w:szCs w:val="24"/>
        </w:rPr>
        <w:t>жизненной компетенции учащихся</w:t>
      </w:r>
      <w:r w:rsidR="0055198E">
        <w:rPr>
          <w:rFonts w:ascii="Times New Roman" w:hAnsi="Times New Roman" w:cs="Times New Roman"/>
          <w:sz w:val="24"/>
          <w:szCs w:val="24"/>
        </w:rPr>
        <w:t>, позволяющие наблюдать динамику развития школьников:</w:t>
      </w:r>
    </w:p>
    <w:p w:rsidR="006A1859" w:rsidRPr="00923B97" w:rsidRDefault="006A1859" w:rsidP="00FF3AAE">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lastRenderedPageBreak/>
        <w:t>1.Сформированность навыков здорового образа жизни (знает</w:t>
      </w:r>
      <w:r w:rsidR="00C7512B" w:rsidRPr="00923B97">
        <w:rPr>
          <w:rFonts w:ascii="Times New Roman" w:hAnsi="Times New Roman" w:cs="Times New Roman"/>
          <w:sz w:val="24"/>
          <w:szCs w:val="24"/>
        </w:rPr>
        <w:t xml:space="preserve"> или нет ребенок</w:t>
      </w:r>
      <w:r w:rsidRPr="00923B97">
        <w:rPr>
          <w:rFonts w:ascii="Times New Roman" w:hAnsi="Times New Roman" w:cs="Times New Roman"/>
          <w:sz w:val="24"/>
          <w:szCs w:val="24"/>
        </w:rPr>
        <w:t xml:space="preserve"> о правилах гигиены, </w:t>
      </w:r>
      <w:r w:rsidR="00C7512B" w:rsidRPr="00923B97">
        <w:rPr>
          <w:rFonts w:ascii="Times New Roman" w:hAnsi="Times New Roman" w:cs="Times New Roman"/>
          <w:sz w:val="24"/>
          <w:szCs w:val="24"/>
        </w:rPr>
        <w:t xml:space="preserve">умеет ли </w:t>
      </w:r>
      <w:r w:rsidRPr="00923B97">
        <w:rPr>
          <w:rFonts w:ascii="Times New Roman" w:hAnsi="Times New Roman" w:cs="Times New Roman"/>
          <w:sz w:val="24"/>
          <w:szCs w:val="24"/>
        </w:rPr>
        <w:t>выполня</w:t>
      </w:r>
      <w:r w:rsidR="00C7512B" w:rsidRPr="00923B97">
        <w:rPr>
          <w:rFonts w:ascii="Times New Roman" w:hAnsi="Times New Roman" w:cs="Times New Roman"/>
          <w:sz w:val="24"/>
          <w:szCs w:val="24"/>
        </w:rPr>
        <w:t>ть</w:t>
      </w:r>
      <w:r w:rsidRPr="00923B97">
        <w:rPr>
          <w:rFonts w:ascii="Times New Roman" w:hAnsi="Times New Roman" w:cs="Times New Roman"/>
          <w:sz w:val="24"/>
          <w:szCs w:val="24"/>
        </w:rPr>
        <w:t xml:space="preserve"> их, степень самостоятельности</w:t>
      </w:r>
      <w:r w:rsidR="00C7512B" w:rsidRPr="00923B97">
        <w:rPr>
          <w:rFonts w:ascii="Times New Roman" w:hAnsi="Times New Roman" w:cs="Times New Roman"/>
          <w:sz w:val="24"/>
          <w:szCs w:val="24"/>
        </w:rPr>
        <w:t xml:space="preserve"> при мытье рук, чистке зубов, т.п.</w:t>
      </w:r>
      <w:r w:rsidRPr="00923B97">
        <w:rPr>
          <w:rFonts w:ascii="Times New Roman" w:hAnsi="Times New Roman" w:cs="Times New Roman"/>
          <w:sz w:val="24"/>
          <w:szCs w:val="24"/>
        </w:rPr>
        <w:t>)</w:t>
      </w:r>
    </w:p>
    <w:p w:rsidR="00FF3AAE" w:rsidRPr="00923B97" w:rsidRDefault="006A1859" w:rsidP="00FF3AAE">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2</w:t>
      </w:r>
      <w:r w:rsidR="00FF3AAE" w:rsidRPr="00923B97">
        <w:rPr>
          <w:rFonts w:ascii="Times New Roman" w:hAnsi="Times New Roman" w:cs="Times New Roman"/>
          <w:sz w:val="24"/>
          <w:szCs w:val="24"/>
        </w:rPr>
        <w:t>.Социальная адаптация ребенка (то, как ребенок приспосабливается к режиму дня</w:t>
      </w:r>
      <w:r w:rsidR="00C7512B" w:rsidRPr="00923B97">
        <w:rPr>
          <w:rFonts w:ascii="Times New Roman" w:hAnsi="Times New Roman" w:cs="Times New Roman"/>
          <w:sz w:val="24"/>
          <w:szCs w:val="24"/>
        </w:rPr>
        <w:t xml:space="preserve"> в школе-интернате</w:t>
      </w:r>
      <w:r w:rsidR="00FF3AAE" w:rsidRPr="00923B97">
        <w:rPr>
          <w:rFonts w:ascii="Times New Roman" w:hAnsi="Times New Roman" w:cs="Times New Roman"/>
          <w:sz w:val="24"/>
          <w:szCs w:val="24"/>
        </w:rPr>
        <w:t xml:space="preserve">, </w:t>
      </w:r>
      <w:r w:rsidR="00C7512B" w:rsidRPr="00923B97">
        <w:rPr>
          <w:rFonts w:ascii="Times New Roman" w:hAnsi="Times New Roman" w:cs="Times New Roman"/>
          <w:sz w:val="24"/>
          <w:szCs w:val="24"/>
        </w:rPr>
        <w:t xml:space="preserve">как </w:t>
      </w:r>
      <w:r w:rsidRPr="00923B97">
        <w:rPr>
          <w:rFonts w:ascii="Times New Roman" w:hAnsi="Times New Roman" w:cs="Times New Roman"/>
          <w:sz w:val="24"/>
          <w:szCs w:val="24"/>
        </w:rPr>
        <w:t xml:space="preserve">реагирует на требования педагогов, </w:t>
      </w:r>
      <w:r w:rsidR="00C7512B" w:rsidRPr="00923B97">
        <w:rPr>
          <w:rFonts w:ascii="Times New Roman" w:hAnsi="Times New Roman" w:cs="Times New Roman"/>
          <w:sz w:val="24"/>
          <w:szCs w:val="24"/>
        </w:rPr>
        <w:t xml:space="preserve">умеет ли </w:t>
      </w:r>
      <w:r w:rsidRPr="00923B97">
        <w:rPr>
          <w:rFonts w:ascii="Times New Roman" w:hAnsi="Times New Roman" w:cs="Times New Roman"/>
          <w:sz w:val="24"/>
          <w:szCs w:val="24"/>
        </w:rPr>
        <w:t>самостоятельно справлят</w:t>
      </w:r>
      <w:r w:rsidR="00C7512B" w:rsidRPr="00923B97">
        <w:rPr>
          <w:rFonts w:ascii="Times New Roman" w:hAnsi="Times New Roman" w:cs="Times New Roman"/>
          <w:sz w:val="24"/>
          <w:szCs w:val="24"/>
        </w:rPr>
        <w:t>ь</w:t>
      </w:r>
      <w:r w:rsidRPr="00923B97">
        <w:rPr>
          <w:rFonts w:ascii="Times New Roman" w:hAnsi="Times New Roman" w:cs="Times New Roman"/>
          <w:sz w:val="24"/>
          <w:szCs w:val="24"/>
        </w:rPr>
        <w:t>ся с требованиями)</w:t>
      </w:r>
    </w:p>
    <w:p w:rsidR="006A1859" w:rsidRPr="00923B97" w:rsidRDefault="006A1859" w:rsidP="00FF3AAE">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3.Коммуникативные навыки (уровень развития речи, умение пользоваться речью, понимание</w:t>
      </w:r>
      <w:r w:rsidR="00BF5353">
        <w:rPr>
          <w:rFonts w:ascii="Times New Roman" w:hAnsi="Times New Roman" w:cs="Times New Roman"/>
          <w:sz w:val="24"/>
          <w:szCs w:val="24"/>
        </w:rPr>
        <w:t xml:space="preserve"> обращенной речи, способность вступать в диалог, поддерживать беседу, т.п.</w:t>
      </w:r>
      <w:r w:rsidRPr="00923B97">
        <w:rPr>
          <w:rFonts w:ascii="Times New Roman" w:hAnsi="Times New Roman" w:cs="Times New Roman"/>
          <w:sz w:val="24"/>
          <w:szCs w:val="24"/>
        </w:rPr>
        <w:t>)</w:t>
      </w:r>
    </w:p>
    <w:p w:rsidR="006A1859" w:rsidRPr="00923B97" w:rsidRDefault="006A1859" w:rsidP="00FF3AAE">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4.</w:t>
      </w:r>
      <w:r w:rsidR="00C80540" w:rsidRPr="00923B97">
        <w:rPr>
          <w:rFonts w:ascii="Times New Roman" w:hAnsi="Times New Roman" w:cs="Times New Roman"/>
          <w:sz w:val="24"/>
          <w:szCs w:val="24"/>
        </w:rPr>
        <w:t>Учебная мотивация (желание ходить в школу, выполнение заданий в школе, трудности выполнения домашнего задания</w:t>
      </w:r>
      <w:r w:rsidR="00C7512B" w:rsidRPr="00923B97">
        <w:rPr>
          <w:rFonts w:ascii="Times New Roman" w:hAnsi="Times New Roman" w:cs="Times New Roman"/>
          <w:sz w:val="24"/>
          <w:szCs w:val="24"/>
        </w:rPr>
        <w:t xml:space="preserve"> по оценке родителей и воспитателей</w:t>
      </w:r>
      <w:r w:rsidR="00C80540" w:rsidRPr="00923B97">
        <w:rPr>
          <w:rFonts w:ascii="Times New Roman" w:hAnsi="Times New Roman" w:cs="Times New Roman"/>
          <w:sz w:val="24"/>
          <w:szCs w:val="24"/>
        </w:rPr>
        <w:t>)</w:t>
      </w:r>
    </w:p>
    <w:p w:rsidR="00C80540" w:rsidRPr="00923B97" w:rsidRDefault="00C80540" w:rsidP="00FF3AAE">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5.Социальная активность (</w:t>
      </w:r>
      <w:r w:rsidR="00C7512B" w:rsidRPr="00923B97">
        <w:rPr>
          <w:rFonts w:ascii="Times New Roman" w:hAnsi="Times New Roman" w:cs="Times New Roman"/>
          <w:sz w:val="24"/>
          <w:szCs w:val="24"/>
        </w:rPr>
        <w:t xml:space="preserve">любит ли </w:t>
      </w:r>
      <w:r w:rsidRPr="00923B97">
        <w:rPr>
          <w:rFonts w:ascii="Times New Roman" w:hAnsi="Times New Roman" w:cs="Times New Roman"/>
          <w:sz w:val="24"/>
          <w:szCs w:val="24"/>
        </w:rPr>
        <w:t>игра</w:t>
      </w:r>
      <w:r w:rsidR="00C7512B" w:rsidRPr="00923B97">
        <w:rPr>
          <w:rFonts w:ascii="Times New Roman" w:hAnsi="Times New Roman" w:cs="Times New Roman"/>
          <w:sz w:val="24"/>
          <w:szCs w:val="24"/>
        </w:rPr>
        <w:t>ть</w:t>
      </w:r>
      <w:r w:rsidRPr="00923B97">
        <w:rPr>
          <w:rFonts w:ascii="Times New Roman" w:hAnsi="Times New Roman" w:cs="Times New Roman"/>
          <w:sz w:val="24"/>
          <w:szCs w:val="24"/>
        </w:rPr>
        <w:t xml:space="preserve"> во внеурочное время с другими детьми</w:t>
      </w:r>
      <w:r w:rsidR="00C7512B" w:rsidRPr="00923B97">
        <w:rPr>
          <w:rFonts w:ascii="Times New Roman" w:hAnsi="Times New Roman" w:cs="Times New Roman"/>
          <w:sz w:val="24"/>
          <w:szCs w:val="24"/>
        </w:rPr>
        <w:t xml:space="preserve"> или предпочитает играть один</w:t>
      </w:r>
      <w:r w:rsidRPr="00923B97">
        <w:rPr>
          <w:rFonts w:ascii="Times New Roman" w:hAnsi="Times New Roman" w:cs="Times New Roman"/>
          <w:sz w:val="24"/>
          <w:szCs w:val="24"/>
        </w:rPr>
        <w:t>, способен ли занять себя в свободное время, активность во внеурочных мероприятиях)</w:t>
      </w:r>
    </w:p>
    <w:p w:rsidR="00B775A1" w:rsidRPr="00923B97" w:rsidRDefault="00B775A1" w:rsidP="00B775A1">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6.Навыки самообслуживания</w:t>
      </w:r>
    </w:p>
    <w:p w:rsidR="00B775A1" w:rsidRPr="00923B97" w:rsidRDefault="00B775A1" w:rsidP="00B775A1">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7. Усвоение нравственных норм и правил (адекватность эмоциональных реакций, управляемость, тенденция к сотрудничеству, отсутствие или выраженность агресси</w:t>
      </w:r>
      <w:r w:rsidR="009825B2" w:rsidRPr="00923B97">
        <w:rPr>
          <w:rFonts w:ascii="Times New Roman" w:hAnsi="Times New Roman" w:cs="Times New Roman"/>
          <w:sz w:val="24"/>
          <w:szCs w:val="24"/>
        </w:rPr>
        <w:t>и, тревожности</w:t>
      </w:r>
      <w:r w:rsidRPr="00923B97">
        <w:rPr>
          <w:rFonts w:ascii="Times New Roman" w:hAnsi="Times New Roman" w:cs="Times New Roman"/>
          <w:sz w:val="24"/>
          <w:szCs w:val="24"/>
        </w:rPr>
        <w:t>)</w:t>
      </w:r>
    </w:p>
    <w:p w:rsidR="00A82A9A" w:rsidRPr="00923B97" w:rsidRDefault="00BC3D68" w:rsidP="002027C4">
      <w:pPr>
        <w:tabs>
          <w:tab w:val="left" w:pos="3165"/>
        </w:tabs>
        <w:spacing w:after="0" w:line="360" w:lineRule="auto"/>
        <w:ind w:firstLine="680"/>
        <w:rPr>
          <w:rFonts w:ascii="Times New Roman" w:hAnsi="Times New Roman" w:cs="Times New Roman"/>
          <w:sz w:val="24"/>
          <w:szCs w:val="24"/>
        </w:rPr>
      </w:pPr>
      <w:r w:rsidRPr="00923B97">
        <w:rPr>
          <w:rFonts w:ascii="Times New Roman" w:hAnsi="Times New Roman" w:cs="Times New Roman"/>
          <w:sz w:val="24"/>
          <w:szCs w:val="24"/>
        </w:rPr>
        <w:t>По каждому параметру произ</w:t>
      </w:r>
      <w:r w:rsidR="009825B2" w:rsidRPr="00923B97">
        <w:rPr>
          <w:rFonts w:ascii="Times New Roman" w:hAnsi="Times New Roman" w:cs="Times New Roman"/>
          <w:sz w:val="24"/>
          <w:szCs w:val="24"/>
        </w:rPr>
        <w:t>водится оценка</w:t>
      </w:r>
      <w:r w:rsidRPr="00923B97">
        <w:rPr>
          <w:rFonts w:ascii="Times New Roman" w:hAnsi="Times New Roman" w:cs="Times New Roman"/>
          <w:sz w:val="24"/>
          <w:szCs w:val="24"/>
        </w:rPr>
        <w:t xml:space="preserve"> методом экспертной группы от 1 до 10 баллов</w:t>
      </w:r>
      <w:r w:rsidR="009825B2" w:rsidRPr="00923B97">
        <w:rPr>
          <w:rFonts w:ascii="Times New Roman" w:hAnsi="Times New Roman" w:cs="Times New Roman"/>
          <w:sz w:val="24"/>
          <w:szCs w:val="24"/>
        </w:rPr>
        <w:t xml:space="preserve">, определяется уровень развития ребенка. </w:t>
      </w:r>
      <w:r w:rsidR="00DE73AE" w:rsidRPr="00923B97">
        <w:rPr>
          <w:rFonts w:ascii="Times New Roman" w:hAnsi="Times New Roman" w:cs="Times New Roman"/>
          <w:sz w:val="24"/>
          <w:szCs w:val="24"/>
        </w:rPr>
        <w:t>Мы выделяем три уровня развития:</w:t>
      </w:r>
    </w:p>
    <w:p w:rsidR="00A82A9A" w:rsidRPr="00923B97" w:rsidRDefault="00A82A9A" w:rsidP="00A82A9A">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Высокий уровень: 8-10 баллов</w:t>
      </w:r>
    </w:p>
    <w:p w:rsidR="00A82A9A" w:rsidRPr="00923B97" w:rsidRDefault="00A82A9A" w:rsidP="00A82A9A">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Средний уровень: 5-7 балло</w:t>
      </w:r>
      <w:r w:rsidR="00B775A1" w:rsidRPr="00923B97">
        <w:rPr>
          <w:rFonts w:ascii="Times New Roman" w:hAnsi="Times New Roman" w:cs="Times New Roman"/>
          <w:sz w:val="24"/>
          <w:szCs w:val="24"/>
        </w:rPr>
        <w:t>в</w:t>
      </w:r>
    </w:p>
    <w:p w:rsidR="00B775A1" w:rsidRPr="00923B97" w:rsidRDefault="00B775A1" w:rsidP="00A82A9A">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Низкий уровень: 1-4 балла</w:t>
      </w:r>
    </w:p>
    <w:p w:rsidR="00BC3D68" w:rsidRPr="00923B97" w:rsidRDefault="00BC3D68" w:rsidP="00FF3AAE">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 xml:space="preserve">Результаты диагностики заносятся в </w:t>
      </w:r>
      <w:r w:rsidR="00AD6A41">
        <w:rPr>
          <w:rFonts w:ascii="Times New Roman" w:hAnsi="Times New Roman" w:cs="Times New Roman"/>
          <w:sz w:val="24"/>
          <w:szCs w:val="24"/>
        </w:rPr>
        <w:t xml:space="preserve">следующую </w:t>
      </w:r>
      <w:r w:rsidRPr="00923B97">
        <w:rPr>
          <w:rFonts w:ascii="Times New Roman" w:hAnsi="Times New Roman" w:cs="Times New Roman"/>
          <w:sz w:val="24"/>
          <w:szCs w:val="24"/>
        </w:rPr>
        <w:t>таблиц</w:t>
      </w:r>
      <w:r w:rsidR="00CC5E77" w:rsidRPr="00923B97">
        <w:rPr>
          <w:rFonts w:ascii="Times New Roman" w:hAnsi="Times New Roman" w:cs="Times New Roman"/>
          <w:sz w:val="24"/>
          <w:szCs w:val="24"/>
        </w:rPr>
        <w:t>у</w:t>
      </w:r>
      <w:r w:rsidR="0055198E">
        <w:rPr>
          <w:rFonts w:ascii="Times New Roman" w:hAnsi="Times New Roman" w:cs="Times New Roman"/>
          <w:sz w:val="24"/>
          <w:szCs w:val="24"/>
        </w:rPr>
        <w:t>:</w:t>
      </w:r>
      <w:r w:rsidR="001A17D5" w:rsidRPr="00923B97">
        <w:rPr>
          <w:rFonts w:ascii="Times New Roman" w:hAnsi="Times New Roman" w:cs="Times New Roman"/>
          <w:sz w:val="24"/>
          <w:szCs w:val="24"/>
        </w:rPr>
        <w:t xml:space="preserve"> </w:t>
      </w:r>
    </w:p>
    <w:p w:rsidR="00BC3D68" w:rsidRDefault="00BC3D68" w:rsidP="00FF3AAE">
      <w:pPr>
        <w:tabs>
          <w:tab w:val="left" w:pos="3165"/>
        </w:tabs>
        <w:spacing w:after="0" w:line="360" w:lineRule="auto"/>
        <w:rPr>
          <w:rFonts w:ascii="Times New Roman" w:hAnsi="Times New Roman" w:cs="Times New Roman"/>
          <w:b/>
          <w:bCs/>
          <w:sz w:val="24"/>
          <w:szCs w:val="24"/>
        </w:rPr>
      </w:pPr>
      <w:r w:rsidRPr="00923B97">
        <w:rPr>
          <w:rFonts w:ascii="Times New Roman" w:hAnsi="Times New Roman" w:cs="Times New Roman"/>
          <w:b/>
          <w:bCs/>
          <w:sz w:val="24"/>
          <w:szCs w:val="24"/>
        </w:rPr>
        <w:t>Таблица</w:t>
      </w:r>
      <w:r w:rsidR="00A82A9A" w:rsidRPr="00923B97">
        <w:rPr>
          <w:rFonts w:ascii="Times New Roman" w:hAnsi="Times New Roman" w:cs="Times New Roman"/>
          <w:b/>
          <w:bCs/>
          <w:sz w:val="24"/>
          <w:szCs w:val="24"/>
        </w:rPr>
        <w:t xml:space="preserve"> №1</w:t>
      </w:r>
      <w:r w:rsidRPr="00923B97">
        <w:rPr>
          <w:rFonts w:ascii="Times New Roman" w:hAnsi="Times New Roman" w:cs="Times New Roman"/>
          <w:b/>
          <w:bCs/>
          <w:sz w:val="24"/>
          <w:szCs w:val="24"/>
        </w:rPr>
        <w:t>. Особ</w:t>
      </w:r>
      <w:r w:rsidR="00272FB0">
        <w:rPr>
          <w:rFonts w:ascii="Times New Roman" w:hAnsi="Times New Roman" w:cs="Times New Roman"/>
          <w:b/>
          <w:bCs/>
          <w:sz w:val="24"/>
          <w:szCs w:val="24"/>
        </w:rPr>
        <w:t xml:space="preserve">енности жизненной компетенции </w:t>
      </w:r>
      <w:r w:rsidRPr="00923B97">
        <w:rPr>
          <w:rFonts w:ascii="Times New Roman" w:hAnsi="Times New Roman" w:cs="Times New Roman"/>
          <w:b/>
          <w:bCs/>
          <w:sz w:val="24"/>
          <w:szCs w:val="24"/>
        </w:rPr>
        <w:t>учащихся 1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1380"/>
        <w:gridCol w:w="1014"/>
        <w:gridCol w:w="1043"/>
        <w:gridCol w:w="1319"/>
        <w:gridCol w:w="1015"/>
        <w:gridCol w:w="1015"/>
        <w:gridCol w:w="1015"/>
        <w:gridCol w:w="1188"/>
      </w:tblGrid>
      <w:tr w:rsidR="00272FB0" w:rsidRPr="00D437E0" w:rsidTr="00A513DA">
        <w:tc>
          <w:tcPr>
            <w:tcW w:w="770" w:type="dxa"/>
          </w:tcPr>
          <w:p w:rsidR="00272FB0" w:rsidRPr="00D437E0" w:rsidRDefault="00272FB0" w:rsidP="00A513DA">
            <w:pPr>
              <w:spacing w:after="0" w:line="360" w:lineRule="auto"/>
              <w:rPr>
                <w:rFonts w:ascii="Times New Roman" w:hAnsi="Times New Roman" w:cs="Times New Roman"/>
                <w:sz w:val="24"/>
                <w:szCs w:val="24"/>
              </w:rPr>
            </w:pPr>
            <w:r w:rsidRPr="00D437E0">
              <w:rPr>
                <w:rFonts w:ascii="Times New Roman" w:hAnsi="Times New Roman" w:cs="Times New Roman"/>
                <w:sz w:val="24"/>
                <w:szCs w:val="24"/>
              </w:rPr>
              <w:t>№п/п</w:t>
            </w:r>
          </w:p>
        </w:tc>
        <w:tc>
          <w:tcPr>
            <w:tcW w:w="1380" w:type="dxa"/>
          </w:tcPr>
          <w:p w:rsidR="00272FB0" w:rsidRPr="00D437E0" w:rsidRDefault="00272FB0" w:rsidP="00A513DA">
            <w:pPr>
              <w:spacing w:after="0" w:line="360" w:lineRule="auto"/>
              <w:rPr>
                <w:rFonts w:ascii="Times New Roman" w:hAnsi="Times New Roman" w:cs="Times New Roman"/>
                <w:sz w:val="24"/>
                <w:szCs w:val="24"/>
              </w:rPr>
            </w:pPr>
            <w:r w:rsidRPr="00D437E0">
              <w:rPr>
                <w:rFonts w:ascii="Times New Roman" w:hAnsi="Times New Roman" w:cs="Times New Roman"/>
                <w:sz w:val="24"/>
                <w:szCs w:val="24"/>
              </w:rPr>
              <w:t>Имя, фамилия</w:t>
            </w:r>
          </w:p>
        </w:tc>
        <w:tc>
          <w:tcPr>
            <w:tcW w:w="7421" w:type="dxa"/>
            <w:gridSpan w:val="7"/>
          </w:tcPr>
          <w:p w:rsidR="00272FB0" w:rsidRPr="00D437E0" w:rsidRDefault="00272FB0" w:rsidP="00A513DA">
            <w:pPr>
              <w:spacing w:after="0" w:line="360" w:lineRule="auto"/>
              <w:jc w:val="center"/>
              <w:rPr>
                <w:rFonts w:ascii="Times New Roman" w:hAnsi="Times New Roman" w:cs="Times New Roman"/>
                <w:sz w:val="24"/>
                <w:szCs w:val="24"/>
              </w:rPr>
            </w:pPr>
            <w:r w:rsidRPr="00D437E0">
              <w:rPr>
                <w:rFonts w:ascii="Times New Roman" w:hAnsi="Times New Roman" w:cs="Times New Roman"/>
                <w:sz w:val="24"/>
                <w:szCs w:val="24"/>
              </w:rPr>
              <w:t>Параметры жизненной компетенции (от 1 до 10 баллов)</w:t>
            </w:r>
          </w:p>
        </w:tc>
      </w:tr>
      <w:tr w:rsidR="00272FB0" w:rsidRPr="00D437E0" w:rsidTr="00A513DA">
        <w:tc>
          <w:tcPr>
            <w:tcW w:w="2150" w:type="dxa"/>
            <w:gridSpan w:val="2"/>
          </w:tcPr>
          <w:p w:rsidR="00272FB0" w:rsidRPr="00D437E0" w:rsidRDefault="00272FB0" w:rsidP="00A513DA">
            <w:pPr>
              <w:spacing w:after="0" w:line="360" w:lineRule="auto"/>
              <w:rPr>
                <w:rFonts w:ascii="Times New Roman" w:hAnsi="Times New Roman" w:cs="Times New Roman"/>
                <w:sz w:val="24"/>
                <w:szCs w:val="24"/>
              </w:rPr>
            </w:pPr>
          </w:p>
        </w:tc>
        <w:tc>
          <w:tcPr>
            <w:tcW w:w="1014" w:type="dxa"/>
          </w:tcPr>
          <w:p w:rsidR="00272FB0" w:rsidRPr="00D437E0" w:rsidRDefault="00272FB0" w:rsidP="00A513DA">
            <w:pPr>
              <w:spacing w:after="0" w:line="360" w:lineRule="auto"/>
              <w:rPr>
                <w:rFonts w:ascii="Times New Roman" w:hAnsi="Times New Roman" w:cs="Times New Roman"/>
                <w:sz w:val="20"/>
                <w:szCs w:val="20"/>
              </w:rPr>
            </w:pPr>
            <w:r w:rsidRPr="00D437E0">
              <w:rPr>
                <w:rFonts w:ascii="Times New Roman" w:hAnsi="Times New Roman" w:cs="Times New Roman"/>
                <w:sz w:val="20"/>
                <w:szCs w:val="20"/>
              </w:rPr>
              <w:t>Зд.обр.ж</w:t>
            </w:r>
          </w:p>
        </w:tc>
        <w:tc>
          <w:tcPr>
            <w:tcW w:w="1014" w:type="dxa"/>
          </w:tcPr>
          <w:p w:rsidR="00272FB0" w:rsidRPr="00D437E0" w:rsidRDefault="00272FB0" w:rsidP="00A513DA">
            <w:pPr>
              <w:spacing w:after="0" w:line="360" w:lineRule="auto"/>
              <w:rPr>
                <w:rFonts w:ascii="Times New Roman" w:hAnsi="Times New Roman" w:cs="Times New Roman"/>
                <w:sz w:val="20"/>
                <w:szCs w:val="20"/>
              </w:rPr>
            </w:pPr>
            <w:r w:rsidRPr="00D437E0">
              <w:rPr>
                <w:rFonts w:ascii="Times New Roman" w:hAnsi="Times New Roman" w:cs="Times New Roman"/>
                <w:sz w:val="20"/>
                <w:szCs w:val="20"/>
              </w:rPr>
              <w:t>Соц.адап.</w:t>
            </w:r>
          </w:p>
        </w:tc>
        <w:tc>
          <w:tcPr>
            <w:tcW w:w="1014" w:type="dxa"/>
          </w:tcPr>
          <w:p w:rsidR="00272FB0" w:rsidRPr="00D437E0" w:rsidRDefault="00272FB0" w:rsidP="00A513DA">
            <w:pPr>
              <w:spacing w:after="0" w:line="360" w:lineRule="auto"/>
              <w:rPr>
                <w:rFonts w:ascii="Times New Roman" w:hAnsi="Times New Roman" w:cs="Times New Roman"/>
                <w:sz w:val="20"/>
                <w:szCs w:val="20"/>
              </w:rPr>
            </w:pPr>
            <w:r w:rsidRPr="00D437E0">
              <w:rPr>
                <w:rFonts w:ascii="Times New Roman" w:hAnsi="Times New Roman" w:cs="Times New Roman"/>
                <w:sz w:val="20"/>
                <w:szCs w:val="20"/>
              </w:rPr>
              <w:t>Овл.нав.ком.</w:t>
            </w:r>
          </w:p>
        </w:tc>
        <w:tc>
          <w:tcPr>
            <w:tcW w:w="1015" w:type="dxa"/>
          </w:tcPr>
          <w:p w:rsidR="00272FB0" w:rsidRPr="00D437E0" w:rsidRDefault="00272FB0" w:rsidP="00A513DA">
            <w:pPr>
              <w:spacing w:after="0" w:line="360" w:lineRule="auto"/>
              <w:rPr>
                <w:rFonts w:ascii="Times New Roman" w:hAnsi="Times New Roman" w:cs="Times New Roman"/>
                <w:sz w:val="24"/>
                <w:szCs w:val="24"/>
              </w:rPr>
            </w:pPr>
            <w:r w:rsidRPr="00D437E0">
              <w:rPr>
                <w:rFonts w:ascii="Times New Roman" w:hAnsi="Times New Roman" w:cs="Times New Roman"/>
                <w:sz w:val="20"/>
                <w:szCs w:val="20"/>
              </w:rPr>
              <w:t>Уч.мот</w:t>
            </w:r>
            <w:r w:rsidRPr="00D437E0">
              <w:rPr>
                <w:rFonts w:ascii="Times New Roman" w:hAnsi="Times New Roman" w:cs="Times New Roman"/>
                <w:sz w:val="24"/>
                <w:szCs w:val="24"/>
              </w:rPr>
              <w:t>.</w:t>
            </w:r>
          </w:p>
        </w:tc>
        <w:tc>
          <w:tcPr>
            <w:tcW w:w="1015" w:type="dxa"/>
          </w:tcPr>
          <w:p w:rsidR="00272FB0" w:rsidRPr="00D437E0" w:rsidRDefault="00272FB0" w:rsidP="00A513DA">
            <w:pPr>
              <w:spacing w:after="0" w:line="360" w:lineRule="auto"/>
              <w:rPr>
                <w:rFonts w:ascii="Times New Roman" w:hAnsi="Times New Roman" w:cs="Times New Roman"/>
                <w:sz w:val="20"/>
                <w:szCs w:val="20"/>
              </w:rPr>
            </w:pPr>
            <w:r w:rsidRPr="00D437E0">
              <w:rPr>
                <w:rFonts w:ascii="Times New Roman" w:hAnsi="Times New Roman" w:cs="Times New Roman"/>
                <w:sz w:val="20"/>
                <w:szCs w:val="20"/>
              </w:rPr>
              <w:t>Соц.акт.</w:t>
            </w:r>
          </w:p>
        </w:tc>
        <w:tc>
          <w:tcPr>
            <w:tcW w:w="1015" w:type="dxa"/>
          </w:tcPr>
          <w:p w:rsidR="00272FB0" w:rsidRPr="00D437E0" w:rsidRDefault="00272FB0" w:rsidP="00A513DA">
            <w:pPr>
              <w:spacing w:after="0" w:line="360" w:lineRule="auto"/>
              <w:rPr>
                <w:rFonts w:ascii="Times New Roman" w:hAnsi="Times New Roman" w:cs="Times New Roman"/>
                <w:sz w:val="20"/>
                <w:szCs w:val="20"/>
              </w:rPr>
            </w:pPr>
            <w:r w:rsidRPr="00D437E0">
              <w:rPr>
                <w:rFonts w:ascii="Times New Roman" w:hAnsi="Times New Roman" w:cs="Times New Roman"/>
                <w:sz w:val="20"/>
                <w:szCs w:val="20"/>
              </w:rPr>
              <w:t>Нав.сам.</w:t>
            </w:r>
          </w:p>
        </w:tc>
        <w:tc>
          <w:tcPr>
            <w:tcW w:w="1015" w:type="dxa"/>
          </w:tcPr>
          <w:p w:rsidR="00272FB0" w:rsidRPr="00D437E0" w:rsidRDefault="00272FB0" w:rsidP="00A513DA">
            <w:pPr>
              <w:spacing w:after="0" w:line="360" w:lineRule="auto"/>
              <w:rPr>
                <w:rFonts w:ascii="Times New Roman" w:hAnsi="Times New Roman" w:cs="Times New Roman"/>
                <w:sz w:val="20"/>
                <w:szCs w:val="20"/>
              </w:rPr>
            </w:pPr>
            <w:r w:rsidRPr="00D437E0">
              <w:rPr>
                <w:rFonts w:ascii="Times New Roman" w:hAnsi="Times New Roman" w:cs="Times New Roman"/>
                <w:sz w:val="20"/>
                <w:szCs w:val="20"/>
              </w:rPr>
              <w:t>Усв.правил</w:t>
            </w:r>
          </w:p>
        </w:tc>
      </w:tr>
      <w:tr w:rsidR="00272FB0" w:rsidRPr="00D437E0" w:rsidTr="00A513DA">
        <w:tc>
          <w:tcPr>
            <w:tcW w:w="770" w:type="dxa"/>
          </w:tcPr>
          <w:p w:rsidR="00272FB0" w:rsidRPr="00D437E0" w:rsidRDefault="00272FB0" w:rsidP="00A513DA">
            <w:pPr>
              <w:spacing w:after="0" w:line="360" w:lineRule="auto"/>
              <w:rPr>
                <w:rFonts w:ascii="Times New Roman" w:hAnsi="Times New Roman" w:cs="Times New Roman"/>
                <w:sz w:val="24"/>
                <w:szCs w:val="24"/>
              </w:rPr>
            </w:pPr>
            <w:r w:rsidRPr="00D437E0">
              <w:rPr>
                <w:rFonts w:ascii="Times New Roman" w:hAnsi="Times New Roman" w:cs="Times New Roman"/>
                <w:sz w:val="24"/>
                <w:szCs w:val="24"/>
              </w:rPr>
              <w:t>1</w:t>
            </w:r>
          </w:p>
        </w:tc>
        <w:tc>
          <w:tcPr>
            <w:tcW w:w="1380" w:type="dxa"/>
          </w:tcPr>
          <w:p w:rsidR="00272FB0" w:rsidRPr="00D437E0" w:rsidRDefault="00272FB0" w:rsidP="00A513DA">
            <w:pPr>
              <w:spacing w:after="0" w:line="360" w:lineRule="auto"/>
              <w:rPr>
                <w:rFonts w:ascii="Times New Roman" w:hAnsi="Times New Roman" w:cs="Times New Roman"/>
                <w:sz w:val="24"/>
                <w:szCs w:val="24"/>
              </w:rPr>
            </w:pPr>
            <w:r w:rsidRPr="00D437E0">
              <w:rPr>
                <w:rFonts w:ascii="Times New Roman" w:hAnsi="Times New Roman" w:cs="Times New Roman"/>
                <w:sz w:val="24"/>
                <w:szCs w:val="24"/>
              </w:rPr>
              <w:t>Артем  Ч.</w:t>
            </w:r>
          </w:p>
        </w:tc>
        <w:tc>
          <w:tcPr>
            <w:tcW w:w="983" w:type="dxa"/>
          </w:tcPr>
          <w:p w:rsidR="00272FB0" w:rsidRPr="00D437E0" w:rsidRDefault="00272FB0" w:rsidP="00A513DA">
            <w:pPr>
              <w:spacing w:after="0" w:line="360" w:lineRule="auto"/>
              <w:rPr>
                <w:rFonts w:ascii="Times New Roman" w:hAnsi="Times New Roman" w:cs="Times New Roman"/>
                <w:sz w:val="24"/>
                <w:szCs w:val="24"/>
              </w:rPr>
            </w:pPr>
            <w:r w:rsidRPr="00D437E0">
              <w:rPr>
                <w:rFonts w:ascii="Times New Roman" w:hAnsi="Times New Roman" w:cs="Times New Roman"/>
                <w:sz w:val="24"/>
                <w:szCs w:val="24"/>
              </w:rPr>
              <w:t>5</w:t>
            </w:r>
          </w:p>
        </w:tc>
        <w:tc>
          <w:tcPr>
            <w:tcW w:w="1043" w:type="dxa"/>
          </w:tcPr>
          <w:p w:rsidR="00272FB0" w:rsidRPr="00D437E0" w:rsidRDefault="00272FB0" w:rsidP="00A513DA">
            <w:pPr>
              <w:spacing w:after="0" w:line="360" w:lineRule="auto"/>
              <w:rPr>
                <w:rFonts w:ascii="Times New Roman" w:hAnsi="Times New Roman" w:cs="Times New Roman"/>
                <w:sz w:val="24"/>
                <w:szCs w:val="24"/>
              </w:rPr>
            </w:pPr>
            <w:r w:rsidRPr="00D437E0">
              <w:rPr>
                <w:rFonts w:ascii="Times New Roman" w:hAnsi="Times New Roman" w:cs="Times New Roman"/>
                <w:sz w:val="24"/>
                <w:szCs w:val="24"/>
              </w:rPr>
              <w:t>7</w:t>
            </w:r>
          </w:p>
        </w:tc>
        <w:tc>
          <w:tcPr>
            <w:tcW w:w="1319" w:type="dxa"/>
          </w:tcPr>
          <w:p w:rsidR="00272FB0" w:rsidRPr="00D437E0" w:rsidRDefault="00272FB0" w:rsidP="00A513DA">
            <w:pPr>
              <w:spacing w:after="0" w:line="360" w:lineRule="auto"/>
              <w:rPr>
                <w:rFonts w:ascii="Times New Roman" w:hAnsi="Times New Roman" w:cs="Times New Roman"/>
                <w:sz w:val="24"/>
                <w:szCs w:val="24"/>
              </w:rPr>
            </w:pPr>
            <w:r w:rsidRPr="00D437E0">
              <w:rPr>
                <w:rFonts w:ascii="Times New Roman" w:hAnsi="Times New Roman" w:cs="Times New Roman"/>
                <w:sz w:val="24"/>
                <w:szCs w:val="24"/>
              </w:rPr>
              <w:t>3</w:t>
            </w:r>
          </w:p>
        </w:tc>
        <w:tc>
          <w:tcPr>
            <w:tcW w:w="942" w:type="dxa"/>
          </w:tcPr>
          <w:p w:rsidR="00272FB0" w:rsidRPr="00D437E0" w:rsidRDefault="00272FB0" w:rsidP="00A513DA">
            <w:pPr>
              <w:spacing w:after="0" w:line="360" w:lineRule="auto"/>
              <w:rPr>
                <w:rFonts w:ascii="Times New Roman" w:hAnsi="Times New Roman" w:cs="Times New Roman"/>
                <w:sz w:val="24"/>
                <w:szCs w:val="24"/>
              </w:rPr>
            </w:pPr>
            <w:r w:rsidRPr="00D437E0">
              <w:rPr>
                <w:rFonts w:ascii="Times New Roman" w:hAnsi="Times New Roman" w:cs="Times New Roman"/>
                <w:sz w:val="24"/>
                <w:szCs w:val="24"/>
              </w:rPr>
              <w:t>7</w:t>
            </w:r>
          </w:p>
        </w:tc>
        <w:tc>
          <w:tcPr>
            <w:tcW w:w="968" w:type="dxa"/>
          </w:tcPr>
          <w:p w:rsidR="00272FB0" w:rsidRPr="00D437E0" w:rsidRDefault="00272FB0" w:rsidP="00A513DA">
            <w:pPr>
              <w:spacing w:after="0" w:line="360" w:lineRule="auto"/>
              <w:rPr>
                <w:rFonts w:ascii="Times New Roman" w:hAnsi="Times New Roman" w:cs="Times New Roman"/>
                <w:sz w:val="24"/>
                <w:szCs w:val="24"/>
              </w:rPr>
            </w:pPr>
            <w:r w:rsidRPr="00D437E0">
              <w:rPr>
                <w:rFonts w:ascii="Times New Roman" w:hAnsi="Times New Roman" w:cs="Times New Roman"/>
                <w:sz w:val="24"/>
                <w:szCs w:val="24"/>
              </w:rPr>
              <w:t>7</w:t>
            </w:r>
          </w:p>
        </w:tc>
        <w:tc>
          <w:tcPr>
            <w:tcW w:w="978" w:type="dxa"/>
          </w:tcPr>
          <w:p w:rsidR="00272FB0" w:rsidRPr="00D437E0" w:rsidRDefault="00272FB0" w:rsidP="00A513DA">
            <w:pPr>
              <w:spacing w:after="0" w:line="360" w:lineRule="auto"/>
              <w:rPr>
                <w:rFonts w:ascii="Times New Roman" w:hAnsi="Times New Roman" w:cs="Times New Roman"/>
                <w:sz w:val="24"/>
                <w:szCs w:val="24"/>
              </w:rPr>
            </w:pPr>
            <w:r w:rsidRPr="00D437E0">
              <w:rPr>
                <w:rFonts w:ascii="Times New Roman" w:hAnsi="Times New Roman" w:cs="Times New Roman"/>
                <w:sz w:val="24"/>
                <w:szCs w:val="24"/>
              </w:rPr>
              <w:t>8</w:t>
            </w:r>
          </w:p>
        </w:tc>
        <w:tc>
          <w:tcPr>
            <w:tcW w:w="1188" w:type="dxa"/>
          </w:tcPr>
          <w:p w:rsidR="00272FB0" w:rsidRPr="00D437E0" w:rsidRDefault="00272FB0" w:rsidP="00A513DA">
            <w:pPr>
              <w:spacing w:after="0" w:line="360" w:lineRule="auto"/>
              <w:rPr>
                <w:rFonts w:ascii="Times New Roman" w:hAnsi="Times New Roman" w:cs="Times New Roman"/>
                <w:sz w:val="24"/>
                <w:szCs w:val="24"/>
              </w:rPr>
            </w:pPr>
            <w:r w:rsidRPr="00D437E0">
              <w:rPr>
                <w:rFonts w:ascii="Times New Roman" w:hAnsi="Times New Roman" w:cs="Times New Roman"/>
                <w:sz w:val="24"/>
                <w:szCs w:val="24"/>
              </w:rPr>
              <w:t>8</w:t>
            </w:r>
          </w:p>
        </w:tc>
      </w:tr>
      <w:tr w:rsidR="00272FB0" w:rsidRPr="00D437E0" w:rsidTr="00A513DA">
        <w:tc>
          <w:tcPr>
            <w:tcW w:w="770" w:type="dxa"/>
          </w:tcPr>
          <w:p w:rsidR="00272FB0" w:rsidRPr="00D437E0" w:rsidRDefault="00272FB0" w:rsidP="00A513DA">
            <w:pPr>
              <w:spacing w:after="0" w:line="360" w:lineRule="auto"/>
              <w:rPr>
                <w:rFonts w:ascii="Times New Roman" w:hAnsi="Times New Roman" w:cs="Times New Roman"/>
                <w:sz w:val="24"/>
                <w:szCs w:val="24"/>
              </w:rPr>
            </w:pPr>
            <w:r w:rsidRPr="00D437E0">
              <w:rPr>
                <w:rFonts w:ascii="Times New Roman" w:hAnsi="Times New Roman" w:cs="Times New Roman"/>
                <w:sz w:val="24"/>
                <w:szCs w:val="24"/>
              </w:rPr>
              <w:t>2</w:t>
            </w:r>
          </w:p>
        </w:tc>
        <w:tc>
          <w:tcPr>
            <w:tcW w:w="1380" w:type="dxa"/>
          </w:tcPr>
          <w:p w:rsidR="00272FB0" w:rsidRPr="00D437E0" w:rsidRDefault="00272FB0" w:rsidP="00A513DA">
            <w:pPr>
              <w:spacing w:after="0" w:line="360" w:lineRule="auto"/>
              <w:rPr>
                <w:rFonts w:ascii="Times New Roman" w:hAnsi="Times New Roman" w:cs="Times New Roman"/>
                <w:sz w:val="24"/>
                <w:szCs w:val="24"/>
              </w:rPr>
            </w:pPr>
            <w:r w:rsidRPr="00D437E0">
              <w:rPr>
                <w:rFonts w:ascii="Times New Roman" w:hAnsi="Times New Roman" w:cs="Times New Roman"/>
                <w:sz w:val="24"/>
                <w:szCs w:val="24"/>
              </w:rPr>
              <w:t>Кирилл Е.</w:t>
            </w:r>
          </w:p>
        </w:tc>
        <w:tc>
          <w:tcPr>
            <w:tcW w:w="983" w:type="dxa"/>
          </w:tcPr>
          <w:p w:rsidR="00272FB0" w:rsidRPr="00D437E0" w:rsidRDefault="00272FB0" w:rsidP="00A513DA">
            <w:pPr>
              <w:spacing w:after="0" w:line="360" w:lineRule="auto"/>
              <w:rPr>
                <w:rFonts w:ascii="Times New Roman" w:hAnsi="Times New Roman" w:cs="Times New Roman"/>
                <w:sz w:val="24"/>
                <w:szCs w:val="24"/>
              </w:rPr>
            </w:pPr>
            <w:r w:rsidRPr="00D437E0">
              <w:rPr>
                <w:rFonts w:ascii="Times New Roman" w:hAnsi="Times New Roman" w:cs="Times New Roman"/>
                <w:sz w:val="24"/>
                <w:szCs w:val="24"/>
              </w:rPr>
              <w:t>4</w:t>
            </w:r>
          </w:p>
        </w:tc>
        <w:tc>
          <w:tcPr>
            <w:tcW w:w="1043" w:type="dxa"/>
          </w:tcPr>
          <w:p w:rsidR="00272FB0" w:rsidRPr="00D437E0" w:rsidRDefault="00272FB0" w:rsidP="00A513DA">
            <w:pPr>
              <w:spacing w:after="0" w:line="360" w:lineRule="auto"/>
              <w:rPr>
                <w:rFonts w:ascii="Times New Roman" w:hAnsi="Times New Roman" w:cs="Times New Roman"/>
                <w:sz w:val="24"/>
                <w:szCs w:val="24"/>
              </w:rPr>
            </w:pPr>
            <w:r w:rsidRPr="00D437E0">
              <w:rPr>
                <w:rFonts w:ascii="Times New Roman" w:hAnsi="Times New Roman" w:cs="Times New Roman"/>
                <w:sz w:val="24"/>
                <w:szCs w:val="24"/>
              </w:rPr>
              <w:t>6</w:t>
            </w:r>
          </w:p>
        </w:tc>
        <w:tc>
          <w:tcPr>
            <w:tcW w:w="1319" w:type="dxa"/>
          </w:tcPr>
          <w:p w:rsidR="00272FB0" w:rsidRPr="00D437E0" w:rsidRDefault="00272FB0" w:rsidP="00A513DA">
            <w:pPr>
              <w:spacing w:after="0" w:line="360" w:lineRule="auto"/>
              <w:rPr>
                <w:rFonts w:ascii="Times New Roman" w:hAnsi="Times New Roman" w:cs="Times New Roman"/>
                <w:sz w:val="24"/>
                <w:szCs w:val="24"/>
              </w:rPr>
            </w:pPr>
            <w:r w:rsidRPr="00D437E0">
              <w:rPr>
                <w:rFonts w:ascii="Times New Roman" w:hAnsi="Times New Roman" w:cs="Times New Roman"/>
                <w:sz w:val="24"/>
                <w:szCs w:val="24"/>
              </w:rPr>
              <w:t>3</w:t>
            </w:r>
          </w:p>
        </w:tc>
        <w:tc>
          <w:tcPr>
            <w:tcW w:w="942" w:type="dxa"/>
          </w:tcPr>
          <w:p w:rsidR="00272FB0" w:rsidRPr="00D437E0" w:rsidRDefault="00272FB0" w:rsidP="00A513DA">
            <w:pPr>
              <w:spacing w:after="0" w:line="360" w:lineRule="auto"/>
              <w:rPr>
                <w:rFonts w:ascii="Times New Roman" w:hAnsi="Times New Roman" w:cs="Times New Roman"/>
                <w:sz w:val="24"/>
                <w:szCs w:val="24"/>
              </w:rPr>
            </w:pPr>
            <w:r w:rsidRPr="00D437E0">
              <w:rPr>
                <w:rFonts w:ascii="Times New Roman" w:hAnsi="Times New Roman" w:cs="Times New Roman"/>
                <w:sz w:val="24"/>
                <w:szCs w:val="24"/>
              </w:rPr>
              <w:t>2</w:t>
            </w:r>
          </w:p>
        </w:tc>
        <w:tc>
          <w:tcPr>
            <w:tcW w:w="968" w:type="dxa"/>
          </w:tcPr>
          <w:p w:rsidR="00272FB0" w:rsidRPr="00D437E0" w:rsidRDefault="00272FB0" w:rsidP="00A513DA">
            <w:pPr>
              <w:spacing w:after="0" w:line="360" w:lineRule="auto"/>
              <w:rPr>
                <w:rFonts w:ascii="Times New Roman" w:hAnsi="Times New Roman" w:cs="Times New Roman"/>
                <w:sz w:val="24"/>
                <w:szCs w:val="24"/>
              </w:rPr>
            </w:pPr>
            <w:r w:rsidRPr="00D437E0">
              <w:rPr>
                <w:rFonts w:ascii="Times New Roman" w:hAnsi="Times New Roman" w:cs="Times New Roman"/>
                <w:sz w:val="24"/>
                <w:szCs w:val="24"/>
              </w:rPr>
              <w:t>5</w:t>
            </w:r>
          </w:p>
        </w:tc>
        <w:tc>
          <w:tcPr>
            <w:tcW w:w="978" w:type="dxa"/>
          </w:tcPr>
          <w:p w:rsidR="00272FB0" w:rsidRPr="00D437E0" w:rsidRDefault="00272FB0" w:rsidP="00A513DA">
            <w:pPr>
              <w:spacing w:after="0" w:line="360" w:lineRule="auto"/>
              <w:rPr>
                <w:rFonts w:ascii="Times New Roman" w:hAnsi="Times New Roman" w:cs="Times New Roman"/>
                <w:sz w:val="24"/>
                <w:szCs w:val="24"/>
              </w:rPr>
            </w:pPr>
            <w:r w:rsidRPr="00D437E0">
              <w:rPr>
                <w:rFonts w:ascii="Times New Roman" w:hAnsi="Times New Roman" w:cs="Times New Roman"/>
                <w:sz w:val="24"/>
                <w:szCs w:val="24"/>
              </w:rPr>
              <w:t>4</w:t>
            </w:r>
          </w:p>
        </w:tc>
        <w:tc>
          <w:tcPr>
            <w:tcW w:w="1188" w:type="dxa"/>
          </w:tcPr>
          <w:p w:rsidR="00272FB0" w:rsidRPr="00D437E0" w:rsidRDefault="00272FB0" w:rsidP="00A513DA">
            <w:pPr>
              <w:spacing w:after="0" w:line="360" w:lineRule="auto"/>
              <w:rPr>
                <w:rFonts w:ascii="Times New Roman" w:hAnsi="Times New Roman" w:cs="Times New Roman"/>
                <w:sz w:val="24"/>
                <w:szCs w:val="24"/>
              </w:rPr>
            </w:pPr>
            <w:r w:rsidRPr="00D437E0">
              <w:rPr>
                <w:rFonts w:ascii="Times New Roman" w:hAnsi="Times New Roman" w:cs="Times New Roman"/>
                <w:sz w:val="24"/>
                <w:szCs w:val="24"/>
              </w:rPr>
              <w:t>6</w:t>
            </w:r>
          </w:p>
        </w:tc>
      </w:tr>
    </w:tbl>
    <w:p w:rsidR="00272FB0" w:rsidRPr="00923B97" w:rsidRDefault="00272FB0" w:rsidP="00FF3AAE">
      <w:pPr>
        <w:tabs>
          <w:tab w:val="left" w:pos="3165"/>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Пример рекомендаций по итогам диагностики:</w:t>
      </w:r>
    </w:p>
    <w:p w:rsidR="008F7AA8" w:rsidRDefault="0055198E" w:rsidP="006A0758">
      <w:pPr>
        <w:tabs>
          <w:tab w:val="left" w:pos="3165"/>
        </w:tabs>
        <w:spacing w:after="0" w:line="360" w:lineRule="auto"/>
        <w:rPr>
          <w:rFonts w:ascii="Times New Roman" w:hAnsi="Times New Roman" w:cs="Times New Roman"/>
          <w:sz w:val="24"/>
          <w:szCs w:val="24"/>
        </w:rPr>
      </w:pPr>
      <w:r w:rsidRPr="005F3D3E">
        <w:rPr>
          <w:rFonts w:ascii="Times New Roman" w:hAnsi="Times New Roman" w:cs="Times New Roman"/>
          <w:b/>
          <w:bCs/>
          <w:sz w:val="24"/>
          <w:szCs w:val="24"/>
        </w:rPr>
        <w:t>Рекомендации</w:t>
      </w:r>
      <w:r>
        <w:rPr>
          <w:rFonts w:ascii="Times New Roman" w:hAnsi="Times New Roman" w:cs="Times New Roman"/>
          <w:sz w:val="24"/>
          <w:szCs w:val="24"/>
        </w:rPr>
        <w:t xml:space="preserve"> </w:t>
      </w:r>
      <w:r w:rsidRPr="005F3D3E">
        <w:rPr>
          <w:rFonts w:ascii="Times New Roman" w:hAnsi="Times New Roman" w:cs="Times New Roman"/>
          <w:b/>
          <w:bCs/>
          <w:sz w:val="24"/>
          <w:szCs w:val="24"/>
        </w:rPr>
        <w:t>Артему</w:t>
      </w:r>
      <w:r w:rsidR="00272FB0">
        <w:rPr>
          <w:rFonts w:ascii="Times New Roman" w:hAnsi="Times New Roman" w:cs="Times New Roman"/>
          <w:b/>
          <w:bCs/>
          <w:sz w:val="24"/>
          <w:szCs w:val="24"/>
        </w:rPr>
        <w:t xml:space="preserve"> Ч.</w:t>
      </w:r>
      <w:r>
        <w:rPr>
          <w:rFonts w:ascii="Times New Roman" w:hAnsi="Times New Roman" w:cs="Times New Roman"/>
          <w:sz w:val="24"/>
          <w:szCs w:val="24"/>
        </w:rPr>
        <w:t xml:space="preserve">: </w:t>
      </w:r>
      <w:r w:rsidR="00990462">
        <w:rPr>
          <w:rFonts w:ascii="Times New Roman" w:hAnsi="Times New Roman" w:cs="Times New Roman"/>
          <w:sz w:val="24"/>
          <w:szCs w:val="24"/>
        </w:rPr>
        <w:t xml:space="preserve">Организовать работу специалистов по следующим направлениям: </w:t>
      </w:r>
      <w:r w:rsidR="009913AE">
        <w:rPr>
          <w:rFonts w:ascii="Times New Roman" w:hAnsi="Times New Roman" w:cs="Times New Roman"/>
          <w:sz w:val="24"/>
          <w:szCs w:val="24"/>
        </w:rPr>
        <w:t>1) Д</w:t>
      </w:r>
      <w:r>
        <w:rPr>
          <w:rFonts w:ascii="Times New Roman" w:hAnsi="Times New Roman" w:cs="Times New Roman"/>
          <w:sz w:val="24"/>
          <w:szCs w:val="24"/>
        </w:rPr>
        <w:t>иагностика педагога-психолога по изучению коммуникативной сферы</w:t>
      </w:r>
      <w:r w:rsidR="00270D20">
        <w:rPr>
          <w:rFonts w:ascii="Times New Roman" w:hAnsi="Times New Roman" w:cs="Times New Roman"/>
          <w:sz w:val="24"/>
          <w:szCs w:val="24"/>
        </w:rPr>
        <w:t xml:space="preserve"> 2) К</w:t>
      </w:r>
      <w:r w:rsidR="009913AE">
        <w:rPr>
          <w:rFonts w:ascii="Times New Roman" w:hAnsi="Times New Roman" w:cs="Times New Roman"/>
          <w:sz w:val="24"/>
          <w:szCs w:val="24"/>
        </w:rPr>
        <w:t>оррекционные занятия по развитию коммуникатив</w:t>
      </w:r>
      <w:r w:rsidR="00270D20">
        <w:rPr>
          <w:rFonts w:ascii="Times New Roman" w:hAnsi="Times New Roman" w:cs="Times New Roman"/>
          <w:sz w:val="24"/>
          <w:szCs w:val="24"/>
        </w:rPr>
        <w:t>ной сферы, снижению тревожности.</w:t>
      </w:r>
    </w:p>
    <w:p w:rsidR="009913AE" w:rsidRDefault="009913AE" w:rsidP="006A0758">
      <w:pPr>
        <w:tabs>
          <w:tab w:val="left" w:pos="3165"/>
        </w:tabs>
        <w:spacing w:after="0" w:line="360" w:lineRule="auto"/>
        <w:rPr>
          <w:rFonts w:ascii="Times New Roman" w:hAnsi="Times New Roman" w:cs="Times New Roman"/>
          <w:sz w:val="24"/>
          <w:szCs w:val="24"/>
        </w:rPr>
      </w:pPr>
      <w:r w:rsidRPr="005F3D3E">
        <w:rPr>
          <w:rFonts w:ascii="Times New Roman" w:hAnsi="Times New Roman" w:cs="Times New Roman"/>
          <w:b/>
          <w:bCs/>
          <w:sz w:val="24"/>
          <w:szCs w:val="24"/>
        </w:rPr>
        <w:lastRenderedPageBreak/>
        <w:t>Рекомендации Кириллу</w:t>
      </w:r>
      <w:r w:rsidR="00272FB0">
        <w:rPr>
          <w:rFonts w:ascii="Times New Roman" w:hAnsi="Times New Roman" w:cs="Times New Roman"/>
          <w:b/>
          <w:bCs/>
          <w:sz w:val="24"/>
          <w:szCs w:val="24"/>
        </w:rPr>
        <w:t xml:space="preserve"> Е.</w:t>
      </w:r>
      <w:r>
        <w:rPr>
          <w:rFonts w:ascii="Times New Roman" w:hAnsi="Times New Roman" w:cs="Times New Roman"/>
          <w:sz w:val="24"/>
          <w:szCs w:val="24"/>
        </w:rPr>
        <w:t>1</w:t>
      </w:r>
      <w:r w:rsidR="00272FB0">
        <w:rPr>
          <w:rFonts w:ascii="Times New Roman" w:hAnsi="Times New Roman" w:cs="Times New Roman"/>
          <w:sz w:val="24"/>
          <w:szCs w:val="24"/>
        </w:rPr>
        <w:t>).</w:t>
      </w:r>
      <w:r w:rsidR="00990462">
        <w:rPr>
          <w:rFonts w:ascii="Times New Roman" w:hAnsi="Times New Roman" w:cs="Times New Roman"/>
          <w:sz w:val="24"/>
          <w:szCs w:val="24"/>
        </w:rPr>
        <w:t xml:space="preserve"> Обследование специалистами </w:t>
      </w:r>
      <w:r w:rsidR="00304687">
        <w:rPr>
          <w:rFonts w:ascii="Times New Roman" w:hAnsi="Times New Roman" w:cs="Times New Roman"/>
          <w:sz w:val="24"/>
          <w:szCs w:val="24"/>
        </w:rPr>
        <w:t xml:space="preserve"> ШПП</w:t>
      </w:r>
      <w:r w:rsidR="00BF5353">
        <w:rPr>
          <w:rFonts w:ascii="Times New Roman" w:hAnsi="Times New Roman" w:cs="Times New Roman"/>
          <w:sz w:val="24"/>
          <w:szCs w:val="24"/>
        </w:rPr>
        <w:t xml:space="preserve"> </w:t>
      </w:r>
      <w:r w:rsidR="00304687">
        <w:rPr>
          <w:rFonts w:ascii="Times New Roman" w:hAnsi="Times New Roman" w:cs="Times New Roman"/>
          <w:sz w:val="24"/>
          <w:szCs w:val="24"/>
        </w:rPr>
        <w:t xml:space="preserve">(к) </w:t>
      </w:r>
      <w:r>
        <w:rPr>
          <w:rFonts w:ascii="Times New Roman" w:hAnsi="Times New Roman" w:cs="Times New Roman"/>
          <w:sz w:val="24"/>
          <w:szCs w:val="24"/>
        </w:rPr>
        <w:t xml:space="preserve">с целью корректировки </w:t>
      </w:r>
      <w:r w:rsidR="00BF5353">
        <w:rPr>
          <w:rFonts w:ascii="Times New Roman" w:hAnsi="Times New Roman" w:cs="Times New Roman"/>
          <w:sz w:val="24"/>
          <w:szCs w:val="24"/>
        </w:rPr>
        <w:t>программы обучения</w:t>
      </w:r>
      <w:r w:rsidR="00272FB0">
        <w:rPr>
          <w:rFonts w:ascii="Times New Roman" w:hAnsi="Times New Roman" w:cs="Times New Roman"/>
          <w:sz w:val="24"/>
          <w:szCs w:val="24"/>
        </w:rPr>
        <w:t xml:space="preserve"> </w:t>
      </w:r>
      <w:r w:rsidR="005F3D3E">
        <w:rPr>
          <w:rFonts w:ascii="Times New Roman" w:hAnsi="Times New Roman" w:cs="Times New Roman"/>
          <w:sz w:val="24"/>
          <w:szCs w:val="24"/>
        </w:rPr>
        <w:t xml:space="preserve"> </w:t>
      </w:r>
      <w:r>
        <w:rPr>
          <w:rFonts w:ascii="Times New Roman" w:hAnsi="Times New Roman" w:cs="Times New Roman"/>
          <w:sz w:val="24"/>
          <w:szCs w:val="24"/>
        </w:rPr>
        <w:t>2)</w:t>
      </w:r>
      <w:r w:rsidR="005F3D3E">
        <w:rPr>
          <w:rFonts w:ascii="Times New Roman" w:hAnsi="Times New Roman" w:cs="Times New Roman"/>
          <w:sz w:val="24"/>
          <w:szCs w:val="24"/>
        </w:rPr>
        <w:t xml:space="preserve"> За</w:t>
      </w:r>
      <w:r w:rsidR="00270D20">
        <w:rPr>
          <w:rFonts w:ascii="Times New Roman" w:hAnsi="Times New Roman" w:cs="Times New Roman"/>
          <w:sz w:val="24"/>
          <w:szCs w:val="24"/>
        </w:rPr>
        <w:t>нятия с учителем логопедом</w:t>
      </w:r>
      <w:r w:rsidR="00272FB0">
        <w:rPr>
          <w:rFonts w:ascii="Times New Roman" w:hAnsi="Times New Roman" w:cs="Times New Roman"/>
          <w:sz w:val="24"/>
          <w:szCs w:val="24"/>
        </w:rPr>
        <w:t xml:space="preserve"> 3) З</w:t>
      </w:r>
      <w:r w:rsidR="005F3D3E">
        <w:rPr>
          <w:rFonts w:ascii="Times New Roman" w:hAnsi="Times New Roman" w:cs="Times New Roman"/>
          <w:sz w:val="24"/>
          <w:szCs w:val="24"/>
        </w:rPr>
        <w:t xml:space="preserve">анятия с </w:t>
      </w:r>
      <w:r w:rsidR="00272FB0">
        <w:rPr>
          <w:rFonts w:ascii="Times New Roman" w:hAnsi="Times New Roman" w:cs="Times New Roman"/>
          <w:sz w:val="24"/>
          <w:szCs w:val="24"/>
        </w:rPr>
        <w:t>педагогом-</w:t>
      </w:r>
      <w:r w:rsidR="005F3D3E">
        <w:rPr>
          <w:rFonts w:ascii="Times New Roman" w:hAnsi="Times New Roman" w:cs="Times New Roman"/>
          <w:sz w:val="24"/>
          <w:szCs w:val="24"/>
        </w:rPr>
        <w:t>психолог</w:t>
      </w:r>
      <w:r w:rsidR="00272FB0">
        <w:rPr>
          <w:rFonts w:ascii="Times New Roman" w:hAnsi="Times New Roman" w:cs="Times New Roman"/>
          <w:sz w:val="24"/>
          <w:szCs w:val="24"/>
        </w:rPr>
        <w:t>ом по программе нейрокоррекции.</w:t>
      </w:r>
    </w:p>
    <w:p w:rsidR="005F3D3E" w:rsidRPr="005F3D3E" w:rsidRDefault="008876D5" w:rsidP="005F3D3E">
      <w:pPr>
        <w:tabs>
          <w:tab w:val="left" w:pos="3165"/>
        </w:tabs>
        <w:spacing w:after="0" w:line="360" w:lineRule="auto"/>
        <w:ind w:firstLine="680"/>
        <w:rPr>
          <w:rFonts w:ascii="Times New Roman" w:hAnsi="Times New Roman" w:cs="Times New Roman"/>
          <w:sz w:val="24"/>
          <w:szCs w:val="24"/>
        </w:rPr>
      </w:pPr>
      <w:r>
        <w:rPr>
          <w:rFonts w:ascii="Times New Roman" w:hAnsi="Times New Roman" w:cs="Times New Roman"/>
          <w:sz w:val="24"/>
          <w:szCs w:val="24"/>
        </w:rPr>
        <w:t xml:space="preserve">По результатам обследования всех детей </w:t>
      </w:r>
      <w:r w:rsidR="001D4125">
        <w:rPr>
          <w:rFonts w:ascii="Times New Roman" w:hAnsi="Times New Roman" w:cs="Times New Roman"/>
          <w:sz w:val="24"/>
          <w:szCs w:val="24"/>
        </w:rPr>
        <w:t>с</w:t>
      </w:r>
      <w:r w:rsidR="00CC5E77" w:rsidRPr="00923B97">
        <w:rPr>
          <w:rFonts w:ascii="Times New Roman" w:hAnsi="Times New Roman" w:cs="Times New Roman"/>
          <w:sz w:val="24"/>
          <w:szCs w:val="24"/>
        </w:rPr>
        <w:t xml:space="preserve">оставляется таблица </w:t>
      </w:r>
      <w:r w:rsidR="00546F58" w:rsidRPr="00923B97">
        <w:rPr>
          <w:rFonts w:ascii="Times New Roman" w:hAnsi="Times New Roman" w:cs="Times New Roman"/>
          <w:sz w:val="24"/>
          <w:szCs w:val="24"/>
        </w:rPr>
        <w:t xml:space="preserve">сводных </w:t>
      </w:r>
      <w:r w:rsidR="00CC5E77" w:rsidRPr="00923B97">
        <w:rPr>
          <w:rFonts w:ascii="Times New Roman" w:hAnsi="Times New Roman" w:cs="Times New Roman"/>
          <w:sz w:val="24"/>
          <w:szCs w:val="24"/>
        </w:rPr>
        <w:t>результатов исследования</w:t>
      </w:r>
      <w:r w:rsidR="005F3D3E">
        <w:rPr>
          <w:rFonts w:ascii="Times New Roman" w:hAnsi="Times New Roman" w:cs="Times New Roman"/>
          <w:sz w:val="24"/>
          <w:szCs w:val="24"/>
        </w:rPr>
        <w:t xml:space="preserve">. </w:t>
      </w:r>
      <w:r w:rsidR="005F3D3E" w:rsidRPr="005F3D3E">
        <w:rPr>
          <w:rFonts w:ascii="Times New Roman" w:hAnsi="Times New Roman" w:cs="Times New Roman"/>
          <w:sz w:val="24"/>
          <w:szCs w:val="24"/>
        </w:rPr>
        <w:t>Анализ этих данных позволяет сформулировать направления работы с классом, разработать мероприятия учителя, педагогов-психологов, учителей-логопедов, дефектолога, плани</w:t>
      </w:r>
      <w:r w:rsidR="005F3D3E">
        <w:rPr>
          <w:rFonts w:ascii="Times New Roman" w:hAnsi="Times New Roman" w:cs="Times New Roman"/>
          <w:sz w:val="24"/>
          <w:szCs w:val="24"/>
        </w:rPr>
        <w:t>р</w:t>
      </w:r>
      <w:r w:rsidR="005F3D3E" w:rsidRPr="005F3D3E">
        <w:rPr>
          <w:rFonts w:ascii="Times New Roman" w:hAnsi="Times New Roman" w:cs="Times New Roman"/>
          <w:sz w:val="24"/>
          <w:szCs w:val="24"/>
        </w:rPr>
        <w:t>овать внеурочные мероприятия. Пример таблицы сводных данных:</w:t>
      </w:r>
    </w:p>
    <w:p w:rsidR="00BC3D68" w:rsidRPr="00923B97" w:rsidRDefault="00B775A1" w:rsidP="00FF3AAE">
      <w:pPr>
        <w:tabs>
          <w:tab w:val="left" w:pos="3165"/>
        </w:tabs>
        <w:spacing w:after="0" w:line="360" w:lineRule="auto"/>
        <w:rPr>
          <w:rFonts w:ascii="Times New Roman" w:hAnsi="Times New Roman" w:cs="Times New Roman"/>
          <w:b/>
          <w:bCs/>
          <w:sz w:val="24"/>
          <w:szCs w:val="24"/>
        </w:rPr>
      </w:pPr>
      <w:r w:rsidRPr="00923B97">
        <w:rPr>
          <w:rFonts w:ascii="Times New Roman" w:hAnsi="Times New Roman" w:cs="Times New Roman"/>
          <w:b/>
          <w:bCs/>
          <w:sz w:val="24"/>
          <w:szCs w:val="24"/>
        </w:rPr>
        <w:t>Таблица № 2. Сводные данные по 1 классу</w:t>
      </w:r>
    </w:p>
    <w:tbl>
      <w:tblPr>
        <w:tblpPr w:leftFromText="180" w:rightFromText="180" w:vertAnchor="text" w:horzAnchor="margin" w:tblpY="10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
        <w:gridCol w:w="3674"/>
        <w:gridCol w:w="1864"/>
        <w:gridCol w:w="1843"/>
        <w:gridCol w:w="1701"/>
      </w:tblGrid>
      <w:tr w:rsidR="00B775A1" w:rsidRPr="00923B97" w:rsidTr="003055D3">
        <w:trPr>
          <w:trHeight w:val="285"/>
        </w:trPr>
        <w:tc>
          <w:tcPr>
            <w:tcW w:w="694" w:type="dxa"/>
            <w:vMerge w:val="restart"/>
            <w:tcBorders>
              <w:top w:val="single" w:sz="12" w:space="0" w:color="auto"/>
              <w:right w:val="single" w:sz="6" w:space="0" w:color="auto"/>
            </w:tcBorders>
          </w:tcPr>
          <w:p w:rsidR="00B775A1" w:rsidRPr="00923B97" w:rsidRDefault="00B775A1" w:rsidP="001F2721">
            <w:pPr>
              <w:tabs>
                <w:tab w:val="left" w:pos="3165"/>
              </w:tabs>
              <w:spacing w:after="0" w:line="360" w:lineRule="auto"/>
              <w:rPr>
                <w:rFonts w:ascii="Times New Roman" w:hAnsi="Times New Roman" w:cs="Times New Roman"/>
                <w:b/>
                <w:sz w:val="24"/>
                <w:szCs w:val="24"/>
              </w:rPr>
            </w:pPr>
            <w:r w:rsidRPr="00923B97">
              <w:rPr>
                <w:rFonts w:ascii="Times New Roman" w:hAnsi="Times New Roman" w:cs="Times New Roman"/>
                <w:b/>
                <w:sz w:val="24"/>
                <w:szCs w:val="24"/>
              </w:rPr>
              <w:t>№</w:t>
            </w:r>
          </w:p>
        </w:tc>
        <w:tc>
          <w:tcPr>
            <w:tcW w:w="3674" w:type="dxa"/>
            <w:vMerge w:val="restart"/>
            <w:tcBorders>
              <w:top w:val="single" w:sz="12" w:space="0" w:color="auto"/>
              <w:left w:val="single" w:sz="6" w:space="0" w:color="auto"/>
            </w:tcBorders>
          </w:tcPr>
          <w:p w:rsidR="00B775A1" w:rsidRPr="00923B97" w:rsidRDefault="00B775A1" w:rsidP="001F2721">
            <w:pPr>
              <w:tabs>
                <w:tab w:val="left" w:pos="3165"/>
              </w:tabs>
              <w:spacing w:after="0" w:line="360" w:lineRule="auto"/>
              <w:rPr>
                <w:rFonts w:ascii="Times New Roman" w:hAnsi="Times New Roman" w:cs="Times New Roman"/>
                <w:b/>
                <w:sz w:val="24"/>
                <w:szCs w:val="24"/>
              </w:rPr>
            </w:pPr>
            <w:r w:rsidRPr="00923B97">
              <w:rPr>
                <w:rFonts w:ascii="Times New Roman" w:hAnsi="Times New Roman" w:cs="Times New Roman"/>
                <w:b/>
                <w:sz w:val="24"/>
                <w:szCs w:val="24"/>
              </w:rPr>
              <w:t>Показатели жизненной компетенции</w:t>
            </w:r>
          </w:p>
        </w:tc>
        <w:tc>
          <w:tcPr>
            <w:tcW w:w="5408" w:type="dxa"/>
            <w:gridSpan w:val="3"/>
            <w:tcBorders>
              <w:top w:val="single" w:sz="12" w:space="0" w:color="auto"/>
              <w:bottom w:val="single" w:sz="6" w:space="0" w:color="auto"/>
            </w:tcBorders>
          </w:tcPr>
          <w:p w:rsidR="00B775A1" w:rsidRPr="00923B97" w:rsidRDefault="001D4125" w:rsidP="001F2721">
            <w:pPr>
              <w:tabs>
                <w:tab w:val="left" w:pos="3165"/>
              </w:tabs>
              <w:spacing w:after="0" w:line="360" w:lineRule="auto"/>
              <w:rPr>
                <w:rFonts w:ascii="Times New Roman" w:hAnsi="Times New Roman" w:cs="Times New Roman"/>
                <w:b/>
                <w:sz w:val="24"/>
                <w:szCs w:val="24"/>
              </w:rPr>
            </w:pPr>
            <w:r>
              <w:rPr>
                <w:rFonts w:ascii="Times New Roman" w:hAnsi="Times New Roman" w:cs="Times New Roman"/>
                <w:b/>
                <w:sz w:val="24"/>
                <w:szCs w:val="24"/>
              </w:rPr>
              <w:t>Количество школьников по уровню развития</w:t>
            </w:r>
          </w:p>
        </w:tc>
      </w:tr>
      <w:tr w:rsidR="00B775A1" w:rsidRPr="00923B97" w:rsidTr="003055D3">
        <w:trPr>
          <w:trHeight w:val="353"/>
        </w:trPr>
        <w:tc>
          <w:tcPr>
            <w:tcW w:w="694" w:type="dxa"/>
            <w:vMerge/>
            <w:tcBorders>
              <w:bottom w:val="single" w:sz="12" w:space="0" w:color="auto"/>
              <w:right w:val="single" w:sz="6" w:space="0" w:color="auto"/>
            </w:tcBorders>
          </w:tcPr>
          <w:p w:rsidR="00B775A1" w:rsidRPr="00923B97" w:rsidRDefault="00B775A1" w:rsidP="001F2721">
            <w:pPr>
              <w:tabs>
                <w:tab w:val="left" w:pos="3165"/>
              </w:tabs>
              <w:spacing w:after="0" w:line="360" w:lineRule="auto"/>
              <w:rPr>
                <w:rFonts w:ascii="Times New Roman" w:hAnsi="Times New Roman" w:cs="Times New Roman"/>
                <w:b/>
                <w:sz w:val="24"/>
                <w:szCs w:val="24"/>
              </w:rPr>
            </w:pPr>
          </w:p>
        </w:tc>
        <w:tc>
          <w:tcPr>
            <w:tcW w:w="3674" w:type="dxa"/>
            <w:vMerge/>
            <w:tcBorders>
              <w:left w:val="single" w:sz="6" w:space="0" w:color="auto"/>
              <w:bottom w:val="single" w:sz="12" w:space="0" w:color="auto"/>
            </w:tcBorders>
          </w:tcPr>
          <w:p w:rsidR="00B775A1" w:rsidRPr="00923B97" w:rsidRDefault="00B775A1" w:rsidP="001F2721">
            <w:pPr>
              <w:tabs>
                <w:tab w:val="left" w:pos="3165"/>
              </w:tabs>
              <w:spacing w:after="0" w:line="360" w:lineRule="auto"/>
              <w:rPr>
                <w:rFonts w:ascii="Times New Roman" w:hAnsi="Times New Roman" w:cs="Times New Roman"/>
                <w:b/>
                <w:sz w:val="24"/>
                <w:szCs w:val="24"/>
              </w:rPr>
            </w:pPr>
          </w:p>
        </w:tc>
        <w:tc>
          <w:tcPr>
            <w:tcW w:w="1864" w:type="dxa"/>
            <w:tcBorders>
              <w:top w:val="single" w:sz="6" w:space="0" w:color="auto"/>
              <w:bottom w:val="single" w:sz="12" w:space="0" w:color="auto"/>
            </w:tcBorders>
          </w:tcPr>
          <w:p w:rsidR="00B775A1" w:rsidRPr="00923B97" w:rsidRDefault="00B775A1" w:rsidP="001F2721">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высокий</w:t>
            </w:r>
          </w:p>
        </w:tc>
        <w:tc>
          <w:tcPr>
            <w:tcW w:w="1843" w:type="dxa"/>
            <w:tcBorders>
              <w:top w:val="single" w:sz="6" w:space="0" w:color="auto"/>
              <w:bottom w:val="single" w:sz="12" w:space="0" w:color="auto"/>
            </w:tcBorders>
          </w:tcPr>
          <w:p w:rsidR="00B775A1" w:rsidRPr="00923B97" w:rsidRDefault="00B775A1" w:rsidP="001F2721">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средний</w:t>
            </w:r>
          </w:p>
        </w:tc>
        <w:tc>
          <w:tcPr>
            <w:tcW w:w="1701" w:type="dxa"/>
            <w:tcBorders>
              <w:top w:val="single" w:sz="6" w:space="0" w:color="auto"/>
              <w:bottom w:val="single" w:sz="12" w:space="0" w:color="auto"/>
            </w:tcBorders>
          </w:tcPr>
          <w:p w:rsidR="00B775A1" w:rsidRPr="00923B97" w:rsidRDefault="00B775A1" w:rsidP="001F2721">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низкий</w:t>
            </w:r>
          </w:p>
        </w:tc>
      </w:tr>
      <w:tr w:rsidR="00B775A1" w:rsidRPr="00923B97" w:rsidTr="003055D3">
        <w:tc>
          <w:tcPr>
            <w:tcW w:w="694" w:type="dxa"/>
            <w:tcBorders>
              <w:top w:val="single" w:sz="12" w:space="0" w:color="auto"/>
              <w:right w:val="single" w:sz="6" w:space="0" w:color="auto"/>
            </w:tcBorders>
          </w:tcPr>
          <w:p w:rsidR="00B775A1" w:rsidRPr="00923B97" w:rsidRDefault="00B775A1" w:rsidP="001F2721">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1</w:t>
            </w:r>
          </w:p>
        </w:tc>
        <w:tc>
          <w:tcPr>
            <w:tcW w:w="3674" w:type="dxa"/>
            <w:tcBorders>
              <w:top w:val="single" w:sz="12" w:space="0" w:color="auto"/>
              <w:left w:val="single" w:sz="6" w:space="0" w:color="auto"/>
            </w:tcBorders>
          </w:tcPr>
          <w:p w:rsidR="00B775A1" w:rsidRPr="00923B97" w:rsidRDefault="00B775A1" w:rsidP="001F2721">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Сформированность навыков ЗОЖ</w:t>
            </w:r>
          </w:p>
        </w:tc>
        <w:tc>
          <w:tcPr>
            <w:tcW w:w="1864" w:type="dxa"/>
            <w:tcBorders>
              <w:top w:val="single" w:sz="12" w:space="0" w:color="auto"/>
            </w:tcBorders>
          </w:tcPr>
          <w:p w:rsidR="00B775A1" w:rsidRPr="00923B97" w:rsidRDefault="00B775A1" w:rsidP="001F2721">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75%</w:t>
            </w:r>
          </w:p>
        </w:tc>
        <w:tc>
          <w:tcPr>
            <w:tcW w:w="1843" w:type="dxa"/>
            <w:tcBorders>
              <w:top w:val="single" w:sz="12" w:space="0" w:color="auto"/>
            </w:tcBorders>
          </w:tcPr>
          <w:p w:rsidR="00B775A1" w:rsidRPr="00923B97" w:rsidRDefault="003055D3" w:rsidP="001F2721">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1</w:t>
            </w:r>
            <w:r w:rsidR="00B775A1" w:rsidRPr="00923B97">
              <w:rPr>
                <w:rFonts w:ascii="Times New Roman" w:hAnsi="Times New Roman" w:cs="Times New Roman"/>
                <w:sz w:val="24"/>
                <w:szCs w:val="24"/>
              </w:rPr>
              <w:t>5%</w:t>
            </w:r>
          </w:p>
        </w:tc>
        <w:tc>
          <w:tcPr>
            <w:tcW w:w="1701" w:type="dxa"/>
            <w:tcBorders>
              <w:top w:val="single" w:sz="12" w:space="0" w:color="auto"/>
            </w:tcBorders>
          </w:tcPr>
          <w:p w:rsidR="00B775A1" w:rsidRPr="00923B97" w:rsidRDefault="003055D3" w:rsidP="001F2721">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1</w:t>
            </w:r>
            <w:r w:rsidR="00B775A1" w:rsidRPr="00923B97">
              <w:rPr>
                <w:rFonts w:ascii="Times New Roman" w:hAnsi="Times New Roman" w:cs="Times New Roman"/>
                <w:sz w:val="24"/>
                <w:szCs w:val="24"/>
              </w:rPr>
              <w:t>0%</w:t>
            </w:r>
          </w:p>
        </w:tc>
      </w:tr>
      <w:tr w:rsidR="00B775A1" w:rsidRPr="00923B97" w:rsidTr="003055D3">
        <w:tc>
          <w:tcPr>
            <w:tcW w:w="694" w:type="dxa"/>
            <w:tcBorders>
              <w:right w:val="single" w:sz="6" w:space="0" w:color="auto"/>
            </w:tcBorders>
          </w:tcPr>
          <w:p w:rsidR="00B775A1" w:rsidRPr="00923B97" w:rsidRDefault="00B775A1" w:rsidP="001F2721">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2</w:t>
            </w:r>
          </w:p>
        </w:tc>
        <w:tc>
          <w:tcPr>
            <w:tcW w:w="3674" w:type="dxa"/>
            <w:tcBorders>
              <w:left w:val="single" w:sz="6" w:space="0" w:color="auto"/>
            </w:tcBorders>
          </w:tcPr>
          <w:p w:rsidR="00B775A1" w:rsidRPr="00923B97" w:rsidRDefault="00B775A1" w:rsidP="001F2721">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 xml:space="preserve">Социальная адаптация </w:t>
            </w:r>
          </w:p>
        </w:tc>
        <w:tc>
          <w:tcPr>
            <w:tcW w:w="1864" w:type="dxa"/>
          </w:tcPr>
          <w:p w:rsidR="00B775A1" w:rsidRPr="00923B97" w:rsidRDefault="00B775A1" w:rsidP="001F2721">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0%</w:t>
            </w:r>
          </w:p>
        </w:tc>
        <w:tc>
          <w:tcPr>
            <w:tcW w:w="1843" w:type="dxa"/>
          </w:tcPr>
          <w:p w:rsidR="00B775A1" w:rsidRPr="00923B97" w:rsidRDefault="003055D3" w:rsidP="001F2721">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23</w:t>
            </w:r>
            <w:r w:rsidR="00B775A1" w:rsidRPr="00923B97">
              <w:rPr>
                <w:rFonts w:ascii="Times New Roman" w:hAnsi="Times New Roman" w:cs="Times New Roman"/>
                <w:sz w:val="24"/>
                <w:szCs w:val="24"/>
              </w:rPr>
              <w:t>%</w:t>
            </w:r>
          </w:p>
        </w:tc>
        <w:tc>
          <w:tcPr>
            <w:tcW w:w="1701" w:type="dxa"/>
          </w:tcPr>
          <w:p w:rsidR="00B775A1" w:rsidRPr="00923B97" w:rsidRDefault="003055D3" w:rsidP="001F2721">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77</w:t>
            </w:r>
            <w:r w:rsidR="00B775A1" w:rsidRPr="00923B97">
              <w:rPr>
                <w:rFonts w:ascii="Times New Roman" w:hAnsi="Times New Roman" w:cs="Times New Roman"/>
                <w:sz w:val="24"/>
                <w:szCs w:val="24"/>
              </w:rPr>
              <w:t>%</w:t>
            </w:r>
          </w:p>
        </w:tc>
      </w:tr>
      <w:tr w:rsidR="00B775A1" w:rsidRPr="00923B97" w:rsidTr="003055D3">
        <w:tc>
          <w:tcPr>
            <w:tcW w:w="694" w:type="dxa"/>
            <w:tcBorders>
              <w:right w:val="single" w:sz="6" w:space="0" w:color="auto"/>
            </w:tcBorders>
          </w:tcPr>
          <w:p w:rsidR="00B775A1" w:rsidRPr="00923B97" w:rsidRDefault="00B775A1" w:rsidP="001F2721">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3</w:t>
            </w:r>
          </w:p>
        </w:tc>
        <w:tc>
          <w:tcPr>
            <w:tcW w:w="3674" w:type="dxa"/>
            <w:tcBorders>
              <w:left w:val="single" w:sz="6" w:space="0" w:color="auto"/>
            </w:tcBorders>
          </w:tcPr>
          <w:p w:rsidR="00B775A1" w:rsidRPr="00923B97" w:rsidRDefault="00B775A1" w:rsidP="001F2721">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Коммуникативные навыки и речевая культура</w:t>
            </w:r>
          </w:p>
        </w:tc>
        <w:tc>
          <w:tcPr>
            <w:tcW w:w="1864" w:type="dxa"/>
          </w:tcPr>
          <w:p w:rsidR="00B775A1" w:rsidRPr="00923B97" w:rsidRDefault="00B775A1" w:rsidP="001F2721">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0%</w:t>
            </w:r>
          </w:p>
        </w:tc>
        <w:tc>
          <w:tcPr>
            <w:tcW w:w="1843" w:type="dxa"/>
          </w:tcPr>
          <w:p w:rsidR="00B775A1" w:rsidRPr="00923B97" w:rsidRDefault="00B775A1" w:rsidP="001F2721">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33%</w:t>
            </w:r>
          </w:p>
        </w:tc>
        <w:tc>
          <w:tcPr>
            <w:tcW w:w="1701" w:type="dxa"/>
          </w:tcPr>
          <w:p w:rsidR="00B775A1" w:rsidRPr="00923B97" w:rsidRDefault="00B775A1" w:rsidP="001F2721">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67%</w:t>
            </w:r>
          </w:p>
        </w:tc>
      </w:tr>
      <w:tr w:rsidR="00B775A1" w:rsidRPr="00923B97" w:rsidTr="003055D3">
        <w:tc>
          <w:tcPr>
            <w:tcW w:w="694" w:type="dxa"/>
            <w:tcBorders>
              <w:right w:val="single" w:sz="6" w:space="0" w:color="auto"/>
            </w:tcBorders>
          </w:tcPr>
          <w:p w:rsidR="00B775A1" w:rsidRPr="00923B97" w:rsidRDefault="00B775A1" w:rsidP="001F2721">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4</w:t>
            </w:r>
          </w:p>
        </w:tc>
        <w:tc>
          <w:tcPr>
            <w:tcW w:w="3674" w:type="dxa"/>
            <w:tcBorders>
              <w:left w:val="single" w:sz="6" w:space="0" w:color="auto"/>
            </w:tcBorders>
          </w:tcPr>
          <w:p w:rsidR="00B775A1" w:rsidRPr="00923B97" w:rsidRDefault="00B775A1" w:rsidP="001F2721">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 xml:space="preserve">Учебная мотивация </w:t>
            </w:r>
          </w:p>
        </w:tc>
        <w:tc>
          <w:tcPr>
            <w:tcW w:w="1864" w:type="dxa"/>
          </w:tcPr>
          <w:p w:rsidR="00B775A1" w:rsidRPr="00923B97" w:rsidRDefault="00B775A1" w:rsidP="001F2721">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0%</w:t>
            </w:r>
          </w:p>
        </w:tc>
        <w:tc>
          <w:tcPr>
            <w:tcW w:w="1843" w:type="dxa"/>
          </w:tcPr>
          <w:p w:rsidR="00B775A1" w:rsidRPr="00923B97" w:rsidRDefault="003055D3" w:rsidP="001F2721">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86</w:t>
            </w:r>
            <w:r w:rsidR="00B775A1" w:rsidRPr="00923B97">
              <w:rPr>
                <w:rFonts w:ascii="Times New Roman" w:hAnsi="Times New Roman" w:cs="Times New Roman"/>
                <w:sz w:val="24"/>
                <w:szCs w:val="24"/>
              </w:rPr>
              <w:t>%</w:t>
            </w:r>
          </w:p>
        </w:tc>
        <w:tc>
          <w:tcPr>
            <w:tcW w:w="1701" w:type="dxa"/>
          </w:tcPr>
          <w:p w:rsidR="00B775A1" w:rsidRPr="00923B97" w:rsidRDefault="003055D3" w:rsidP="001F2721">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14</w:t>
            </w:r>
            <w:r w:rsidR="00B775A1" w:rsidRPr="00923B97">
              <w:rPr>
                <w:rFonts w:ascii="Times New Roman" w:hAnsi="Times New Roman" w:cs="Times New Roman"/>
                <w:sz w:val="24"/>
                <w:szCs w:val="24"/>
              </w:rPr>
              <w:t>%</w:t>
            </w:r>
          </w:p>
        </w:tc>
      </w:tr>
      <w:tr w:rsidR="00B775A1" w:rsidRPr="00923B97" w:rsidTr="003055D3">
        <w:tc>
          <w:tcPr>
            <w:tcW w:w="694" w:type="dxa"/>
            <w:tcBorders>
              <w:right w:val="single" w:sz="6" w:space="0" w:color="auto"/>
            </w:tcBorders>
          </w:tcPr>
          <w:p w:rsidR="00B775A1" w:rsidRPr="00923B97" w:rsidRDefault="00B775A1" w:rsidP="001F2721">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5</w:t>
            </w:r>
          </w:p>
        </w:tc>
        <w:tc>
          <w:tcPr>
            <w:tcW w:w="3674" w:type="dxa"/>
            <w:tcBorders>
              <w:left w:val="single" w:sz="6" w:space="0" w:color="auto"/>
            </w:tcBorders>
          </w:tcPr>
          <w:p w:rsidR="00B775A1" w:rsidRPr="00923B97" w:rsidRDefault="00B775A1" w:rsidP="001F2721">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Социальная активность, организация досуга</w:t>
            </w:r>
          </w:p>
        </w:tc>
        <w:tc>
          <w:tcPr>
            <w:tcW w:w="1864" w:type="dxa"/>
          </w:tcPr>
          <w:p w:rsidR="00B775A1" w:rsidRPr="00923B97" w:rsidRDefault="00B775A1" w:rsidP="001F2721">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0%</w:t>
            </w:r>
          </w:p>
        </w:tc>
        <w:tc>
          <w:tcPr>
            <w:tcW w:w="1843" w:type="dxa"/>
          </w:tcPr>
          <w:p w:rsidR="00B775A1" w:rsidRPr="00923B97" w:rsidRDefault="003055D3" w:rsidP="001F2721">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42</w:t>
            </w:r>
            <w:r w:rsidR="00B775A1" w:rsidRPr="00923B97">
              <w:rPr>
                <w:rFonts w:ascii="Times New Roman" w:hAnsi="Times New Roman" w:cs="Times New Roman"/>
                <w:sz w:val="24"/>
                <w:szCs w:val="24"/>
              </w:rPr>
              <w:t>%</w:t>
            </w:r>
          </w:p>
        </w:tc>
        <w:tc>
          <w:tcPr>
            <w:tcW w:w="1701" w:type="dxa"/>
          </w:tcPr>
          <w:p w:rsidR="00B775A1" w:rsidRPr="00923B97" w:rsidRDefault="003055D3" w:rsidP="001F2721">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58</w:t>
            </w:r>
            <w:r w:rsidR="00B775A1" w:rsidRPr="00923B97">
              <w:rPr>
                <w:rFonts w:ascii="Times New Roman" w:hAnsi="Times New Roman" w:cs="Times New Roman"/>
                <w:sz w:val="24"/>
                <w:szCs w:val="24"/>
              </w:rPr>
              <w:t>%</w:t>
            </w:r>
          </w:p>
        </w:tc>
      </w:tr>
      <w:tr w:rsidR="00B775A1" w:rsidRPr="00923B97" w:rsidTr="003055D3">
        <w:tc>
          <w:tcPr>
            <w:tcW w:w="694" w:type="dxa"/>
            <w:tcBorders>
              <w:right w:val="single" w:sz="6" w:space="0" w:color="auto"/>
            </w:tcBorders>
          </w:tcPr>
          <w:p w:rsidR="00B775A1" w:rsidRPr="00923B97" w:rsidRDefault="00B775A1" w:rsidP="001F2721">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6</w:t>
            </w:r>
          </w:p>
        </w:tc>
        <w:tc>
          <w:tcPr>
            <w:tcW w:w="3674" w:type="dxa"/>
            <w:tcBorders>
              <w:left w:val="single" w:sz="6" w:space="0" w:color="auto"/>
            </w:tcBorders>
          </w:tcPr>
          <w:p w:rsidR="00B775A1" w:rsidRPr="00923B97" w:rsidRDefault="00B775A1" w:rsidP="001F2721">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Навыки самообслуживания</w:t>
            </w:r>
          </w:p>
        </w:tc>
        <w:tc>
          <w:tcPr>
            <w:tcW w:w="1864" w:type="dxa"/>
          </w:tcPr>
          <w:p w:rsidR="00B775A1" w:rsidRPr="00923B97" w:rsidRDefault="00B775A1" w:rsidP="001F2721">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0%</w:t>
            </w:r>
          </w:p>
        </w:tc>
        <w:tc>
          <w:tcPr>
            <w:tcW w:w="1843" w:type="dxa"/>
          </w:tcPr>
          <w:p w:rsidR="00B775A1" w:rsidRPr="00923B97" w:rsidRDefault="00B775A1" w:rsidP="001F2721">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33%</w:t>
            </w:r>
          </w:p>
        </w:tc>
        <w:tc>
          <w:tcPr>
            <w:tcW w:w="1701" w:type="dxa"/>
          </w:tcPr>
          <w:p w:rsidR="00B775A1" w:rsidRPr="00923B97" w:rsidRDefault="00B775A1" w:rsidP="001F2721">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67%</w:t>
            </w:r>
          </w:p>
        </w:tc>
      </w:tr>
      <w:tr w:rsidR="00B775A1" w:rsidRPr="00923B97" w:rsidTr="003055D3">
        <w:tc>
          <w:tcPr>
            <w:tcW w:w="694" w:type="dxa"/>
            <w:tcBorders>
              <w:right w:val="single" w:sz="6" w:space="0" w:color="auto"/>
            </w:tcBorders>
          </w:tcPr>
          <w:p w:rsidR="00B775A1" w:rsidRPr="00923B97" w:rsidRDefault="00B775A1" w:rsidP="001F2721">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7</w:t>
            </w:r>
          </w:p>
        </w:tc>
        <w:tc>
          <w:tcPr>
            <w:tcW w:w="3674" w:type="dxa"/>
            <w:tcBorders>
              <w:left w:val="single" w:sz="6" w:space="0" w:color="auto"/>
            </w:tcBorders>
          </w:tcPr>
          <w:p w:rsidR="00B775A1" w:rsidRPr="00923B97" w:rsidRDefault="00B775A1" w:rsidP="001F2721">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Уровень освоения нравственных норм</w:t>
            </w:r>
          </w:p>
        </w:tc>
        <w:tc>
          <w:tcPr>
            <w:tcW w:w="1864" w:type="dxa"/>
          </w:tcPr>
          <w:p w:rsidR="00B775A1" w:rsidRPr="00923B97" w:rsidRDefault="00B775A1" w:rsidP="001F2721">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0%</w:t>
            </w:r>
          </w:p>
        </w:tc>
        <w:tc>
          <w:tcPr>
            <w:tcW w:w="1843" w:type="dxa"/>
          </w:tcPr>
          <w:p w:rsidR="00B775A1" w:rsidRPr="00923B97" w:rsidRDefault="00B775A1" w:rsidP="001F2721">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17%</w:t>
            </w:r>
          </w:p>
        </w:tc>
        <w:tc>
          <w:tcPr>
            <w:tcW w:w="1701" w:type="dxa"/>
          </w:tcPr>
          <w:p w:rsidR="00B775A1" w:rsidRPr="00923B97" w:rsidRDefault="00B775A1" w:rsidP="001F2721">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sz w:val="24"/>
                <w:szCs w:val="24"/>
              </w:rPr>
              <w:t>83%</w:t>
            </w:r>
          </w:p>
        </w:tc>
      </w:tr>
    </w:tbl>
    <w:p w:rsidR="003055D3" w:rsidRDefault="003055D3" w:rsidP="00FF3AAE">
      <w:pPr>
        <w:tabs>
          <w:tab w:val="left" w:pos="3165"/>
        </w:tabs>
        <w:spacing w:after="0" w:line="360" w:lineRule="auto"/>
        <w:rPr>
          <w:rFonts w:ascii="Times New Roman" w:hAnsi="Times New Roman" w:cs="Times New Roman"/>
          <w:sz w:val="24"/>
          <w:szCs w:val="24"/>
        </w:rPr>
      </w:pPr>
    </w:p>
    <w:p w:rsidR="005F3D3E" w:rsidRPr="00923B97" w:rsidRDefault="00270D20" w:rsidP="00FF3AAE">
      <w:pPr>
        <w:tabs>
          <w:tab w:val="left" w:pos="3165"/>
        </w:tabs>
        <w:spacing w:after="0" w:line="360" w:lineRule="auto"/>
        <w:rPr>
          <w:rFonts w:ascii="Times New Roman" w:hAnsi="Times New Roman" w:cs="Times New Roman"/>
          <w:sz w:val="24"/>
          <w:szCs w:val="24"/>
        </w:rPr>
      </w:pPr>
      <w:r>
        <w:rPr>
          <w:rFonts w:ascii="Times New Roman" w:hAnsi="Times New Roman" w:cs="Times New Roman"/>
          <w:sz w:val="24"/>
          <w:szCs w:val="24"/>
        </w:rPr>
        <w:t>Показатели</w:t>
      </w:r>
      <w:r w:rsidR="005F3D3E">
        <w:rPr>
          <w:rFonts w:ascii="Times New Roman" w:hAnsi="Times New Roman" w:cs="Times New Roman"/>
          <w:sz w:val="24"/>
          <w:szCs w:val="24"/>
        </w:rPr>
        <w:t xml:space="preserve"> табл</w:t>
      </w:r>
      <w:r w:rsidR="001D4125">
        <w:rPr>
          <w:rFonts w:ascii="Times New Roman" w:hAnsi="Times New Roman" w:cs="Times New Roman"/>
          <w:sz w:val="24"/>
          <w:szCs w:val="24"/>
        </w:rPr>
        <w:t>ицы отражаются</w:t>
      </w:r>
      <w:r w:rsidR="005F3D3E">
        <w:rPr>
          <w:rFonts w:ascii="Times New Roman" w:hAnsi="Times New Roman" w:cs="Times New Roman"/>
          <w:sz w:val="24"/>
          <w:szCs w:val="24"/>
        </w:rPr>
        <w:t xml:space="preserve"> на диаграмме.</w:t>
      </w:r>
    </w:p>
    <w:p w:rsidR="003055D3" w:rsidRPr="00923B97" w:rsidRDefault="003055D3" w:rsidP="00FF3AAE">
      <w:pPr>
        <w:tabs>
          <w:tab w:val="left" w:pos="3165"/>
        </w:tabs>
        <w:spacing w:after="0" w:line="360" w:lineRule="auto"/>
        <w:rPr>
          <w:rFonts w:ascii="Times New Roman" w:hAnsi="Times New Roman" w:cs="Times New Roman"/>
          <w:sz w:val="24"/>
          <w:szCs w:val="24"/>
        </w:rPr>
      </w:pPr>
      <w:r w:rsidRPr="00923B97">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60960</wp:posOffset>
            </wp:positionH>
            <wp:positionV relativeFrom="paragraph">
              <wp:posOffset>389255</wp:posOffset>
            </wp:positionV>
            <wp:extent cx="5338445" cy="2781300"/>
            <wp:effectExtent l="0" t="0" r="14605" b="0"/>
            <wp:wrapTight wrapText="bothSides">
              <wp:wrapPolygon edited="0">
                <wp:start x="0" y="0"/>
                <wp:lineTo x="0" y="21452"/>
                <wp:lineTo x="21582" y="21452"/>
                <wp:lineTo x="21582" y="0"/>
                <wp:lineTo x="0" y="0"/>
              </wp:wrapPolygon>
            </wp:wrapTight>
            <wp:docPr id="625756734"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923B97">
        <w:rPr>
          <w:rFonts w:ascii="Times New Roman" w:hAnsi="Times New Roman" w:cs="Times New Roman"/>
          <w:sz w:val="24"/>
          <w:szCs w:val="24"/>
        </w:rPr>
        <w:t>Диаграмма №1. Результаты исследован</w:t>
      </w:r>
      <w:r w:rsidR="001A17D5" w:rsidRPr="00923B97">
        <w:rPr>
          <w:rFonts w:ascii="Times New Roman" w:hAnsi="Times New Roman" w:cs="Times New Roman"/>
          <w:sz w:val="24"/>
          <w:szCs w:val="24"/>
        </w:rPr>
        <w:t>ия ЖК</w:t>
      </w:r>
      <w:r w:rsidRPr="00923B97">
        <w:rPr>
          <w:rFonts w:ascii="Times New Roman" w:hAnsi="Times New Roman" w:cs="Times New Roman"/>
          <w:sz w:val="24"/>
          <w:szCs w:val="24"/>
        </w:rPr>
        <w:t xml:space="preserve"> в 1 классе.</w:t>
      </w:r>
    </w:p>
    <w:p w:rsidR="003055D3" w:rsidRPr="00923B97" w:rsidRDefault="003055D3" w:rsidP="00FF3AAE">
      <w:pPr>
        <w:tabs>
          <w:tab w:val="left" w:pos="3165"/>
        </w:tabs>
        <w:spacing w:after="0" w:line="360" w:lineRule="auto"/>
        <w:rPr>
          <w:rFonts w:ascii="Times New Roman" w:hAnsi="Times New Roman" w:cs="Times New Roman"/>
          <w:sz w:val="24"/>
          <w:szCs w:val="24"/>
        </w:rPr>
      </w:pPr>
    </w:p>
    <w:p w:rsidR="003055D3" w:rsidRPr="00923B97" w:rsidRDefault="003055D3" w:rsidP="00FF3AAE">
      <w:pPr>
        <w:tabs>
          <w:tab w:val="left" w:pos="3165"/>
        </w:tabs>
        <w:spacing w:after="0" w:line="360" w:lineRule="auto"/>
        <w:rPr>
          <w:rFonts w:ascii="Times New Roman" w:hAnsi="Times New Roman" w:cs="Times New Roman"/>
          <w:sz w:val="24"/>
          <w:szCs w:val="24"/>
        </w:rPr>
      </w:pPr>
    </w:p>
    <w:p w:rsidR="00C80540" w:rsidRPr="00923B97" w:rsidRDefault="00C80540" w:rsidP="00FF3AAE">
      <w:pPr>
        <w:tabs>
          <w:tab w:val="left" w:pos="3165"/>
        </w:tabs>
        <w:spacing w:after="0" w:line="360" w:lineRule="auto"/>
        <w:rPr>
          <w:rFonts w:ascii="Times New Roman" w:hAnsi="Times New Roman" w:cs="Times New Roman"/>
          <w:sz w:val="24"/>
          <w:szCs w:val="24"/>
        </w:rPr>
      </w:pPr>
    </w:p>
    <w:p w:rsidR="002060AE" w:rsidRPr="00923B97" w:rsidRDefault="002060AE" w:rsidP="008305CD">
      <w:pPr>
        <w:tabs>
          <w:tab w:val="left" w:pos="3165"/>
        </w:tabs>
        <w:spacing w:after="0" w:line="360" w:lineRule="auto"/>
        <w:ind w:firstLine="709"/>
        <w:rPr>
          <w:rFonts w:ascii="Times New Roman" w:hAnsi="Times New Roman" w:cs="Times New Roman"/>
          <w:sz w:val="24"/>
          <w:szCs w:val="24"/>
        </w:rPr>
      </w:pPr>
    </w:p>
    <w:p w:rsidR="00546F58" w:rsidRPr="00923B97" w:rsidRDefault="00546F58" w:rsidP="008305CD">
      <w:pPr>
        <w:tabs>
          <w:tab w:val="left" w:pos="3165"/>
        </w:tabs>
        <w:spacing w:after="0" w:line="360" w:lineRule="auto"/>
        <w:ind w:firstLine="709"/>
        <w:rPr>
          <w:rFonts w:ascii="Times New Roman" w:hAnsi="Times New Roman" w:cs="Times New Roman"/>
          <w:sz w:val="24"/>
          <w:szCs w:val="24"/>
        </w:rPr>
      </w:pPr>
    </w:p>
    <w:p w:rsidR="00546F58" w:rsidRPr="00923B97" w:rsidRDefault="00546F58" w:rsidP="008305CD">
      <w:pPr>
        <w:tabs>
          <w:tab w:val="left" w:pos="3165"/>
        </w:tabs>
        <w:spacing w:after="0" w:line="360" w:lineRule="auto"/>
        <w:ind w:firstLine="709"/>
        <w:rPr>
          <w:rFonts w:ascii="Times New Roman" w:hAnsi="Times New Roman" w:cs="Times New Roman"/>
          <w:sz w:val="24"/>
          <w:szCs w:val="24"/>
        </w:rPr>
      </w:pPr>
    </w:p>
    <w:p w:rsidR="00546F58" w:rsidRPr="00923B97" w:rsidRDefault="00546F58" w:rsidP="008305CD">
      <w:pPr>
        <w:tabs>
          <w:tab w:val="left" w:pos="3165"/>
        </w:tabs>
        <w:spacing w:after="0" w:line="360" w:lineRule="auto"/>
        <w:ind w:firstLine="709"/>
        <w:rPr>
          <w:rFonts w:ascii="Times New Roman" w:hAnsi="Times New Roman" w:cs="Times New Roman"/>
          <w:sz w:val="24"/>
          <w:szCs w:val="24"/>
        </w:rPr>
      </w:pPr>
    </w:p>
    <w:p w:rsidR="00546F58" w:rsidRPr="00923B97" w:rsidRDefault="00546F58" w:rsidP="008305CD">
      <w:pPr>
        <w:tabs>
          <w:tab w:val="left" w:pos="3165"/>
        </w:tabs>
        <w:spacing w:after="0" w:line="360" w:lineRule="auto"/>
        <w:ind w:firstLine="709"/>
        <w:rPr>
          <w:rFonts w:ascii="Times New Roman" w:hAnsi="Times New Roman" w:cs="Times New Roman"/>
          <w:sz w:val="24"/>
          <w:szCs w:val="24"/>
        </w:rPr>
      </w:pPr>
    </w:p>
    <w:p w:rsidR="00546F58" w:rsidRPr="00923B97" w:rsidRDefault="00546F58" w:rsidP="008305CD">
      <w:pPr>
        <w:tabs>
          <w:tab w:val="left" w:pos="3165"/>
        </w:tabs>
        <w:spacing w:after="0" w:line="360" w:lineRule="auto"/>
        <w:ind w:firstLine="709"/>
        <w:rPr>
          <w:rFonts w:ascii="Times New Roman" w:hAnsi="Times New Roman" w:cs="Times New Roman"/>
          <w:sz w:val="24"/>
          <w:szCs w:val="24"/>
        </w:rPr>
      </w:pPr>
    </w:p>
    <w:p w:rsidR="00546F58" w:rsidRPr="00923B97" w:rsidRDefault="00546F58" w:rsidP="008305CD">
      <w:pPr>
        <w:tabs>
          <w:tab w:val="left" w:pos="3165"/>
        </w:tabs>
        <w:spacing w:after="0" w:line="360" w:lineRule="auto"/>
        <w:ind w:firstLine="709"/>
        <w:rPr>
          <w:rFonts w:ascii="Times New Roman" w:hAnsi="Times New Roman" w:cs="Times New Roman"/>
          <w:sz w:val="24"/>
          <w:szCs w:val="24"/>
        </w:rPr>
      </w:pPr>
    </w:p>
    <w:p w:rsidR="00025057" w:rsidRDefault="00025057" w:rsidP="005F3D3E">
      <w:pPr>
        <w:pStyle w:val="a3"/>
        <w:tabs>
          <w:tab w:val="left" w:pos="3165"/>
        </w:tabs>
        <w:spacing w:after="0" w:line="360" w:lineRule="auto"/>
        <w:rPr>
          <w:rFonts w:ascii="Times New Roman" w:hAnsi="Times New Roman" w:cs="Times New Roman"/>
          <w:sz w:val="24"/>
          <w:szCs w:val="24"/>
        </w:rPr>
      </w:pPr>
    </w:p>
    <w:p w:rsidR="005F3D3E" w:rsidRDefault="005F3D3E" w:rsidP="005F3D3E">
      <w:pPr>
        <w:pStyle w:val="a3"/>
        <w:tabs>
          <w:tab w:val="left" w:pos="3165"/>
        </w:tabs>
        <w:spacing w:after="0" w:line="360" w:lineRule="auto"/>
        <w:rPr>
          <w:rFonts w:ascii="Times New Roman" w:hAnsi="Times New Roman" w:cs="Times New Roman"/>
          <w:sz w:val="24"/>
          <w:szCs w:val="24"/>
        </w:rPr>
      </w:pPr>
    </w:p>
    <w:p w:rsidR="005F3D3E" w:rsidRPr="005F3D3E" w:rsidRDefault="005F3D3E" w:rsidP="005F3D3E">
      <w:pPr>
        <w:tabs>
          <w:tab w:val="left" w:pos="3165"/>
        </w:tabs>
        <w:spacing w:after="0" w:line="360" w:lineRule="auto"/>
        <w:rPr>
          <w:rFonts w:ascii="Times New Roman" w:hAnsi="Times New Roman" w:cs="Times New Roman"/>
          <w:sz w:val="24"/>
          <w:szCs w:val="24"/>
        </w:rPr>
      </w:pPr>
      <w:r w:rsidRPr="005F3D3E">
        <w:rPr>
          <w:rFonts w:ascii="Times New Roman" w:hAnsi="Times New Roman" w:cs="Times New Roman"/>
          <w:b/>
          <w:bCs/>
          <w:sz w:val="24"/>
          <w:szCs w:val="24"/>
        </w:rPr>
        <w:t>Выводы:</w:t>
      </w:r>
      <w:r>
        <w:rPr>
          <w:rFonts w:ascii="Times New Roman" w:hAnsi="Times New Roman" w:cs="Times New Roman"/>
          <w:sz w:val="24"/>
          <w:szCs w:val="24"/>
        </w:rPr>
        <w:t xml:space="preserve"> </w:t>
      </w:r>
      <w:r w:rsidRPr="005F3D3E">
        <w:rPr>
          <w:rFonts w:ascii="Times New Roman" w:hAnsi="Times New Roman" w:cs="Times New Roman"/>
          <w:sz w:val="24"/>
          <w:szCs w:val="24"/>
        </w:rPr>
        <w:t>П</w:t>
      </w:r>
      <w:r w:rsidR="00BB3A59">
        <w:rPr>
          <w:rFonts w:ascii="Times New Roman" w:hAnsi="Times New Roman" w:cs="Times New Roman"/>
          <w:sz w:val="24"/>
          <w:szCs w:val="24"/>
        </w:rPr>
        <w:t>о результатам обследования</w:t>
      </w:r>
      <w:r w:rsidRPr="005F3D3E">
        <w:rPr>
          <w:rFonts w:ascii="Times New Roman" w:hAnsi="Times New Roman" w:cs="Times New Roman"/>
          <w:sz w:val="24"/>
          <w:szCs w:val="24"/>
        </w:rPr>
        <w:t xml:space="preserve"> мы видим, что в 1 классе на низком уровне находятся следующие показатели жизненной компетенции: </w:t>
      </w:r>
      <w:r w:rsidRPr="001D4125">
        <w:rPr>
          <w:rFonts w:ascii="Times New Roman" w:hAnsi="Times New Roman" w:cs="Times New Roman"/>
          <w:b/>
          <w:sz w:val="24"/>
          <w:szCs w:val="24"/>
        </w:rPr>
        <w:t>2. Социальная адаптация.</w:t>
      </w:r>
      <w:r w:rsidRPr="005F3D3E">
        <w:rPr>
          <w:rFonts w:ascii="Times New Roman" w:hAnsi="Times New Roman" w:cs="Times New Roman"/>
          <w:sz w:val="24"/>
          <w:szCs w:val="24"/>
        </w:rPr>
        <w:t xml:space="preserve"> У школьников нарушено восприятие времени, дети не различают первую и вторую половину дня, нуждаются в постоянном контроле</w:t>
      </w:r>
      <w:r w:rsidRPr="001D4125">
        <w:rPr>
          <w:rFonts w:ascii="Times New Roman" w:hAnsi="Times New Roman" w:cs="Times New Roman"/>
          <w:b/>
          <w:sz w:val="24"/>
          <w:szCs w:val="24"/>
        </w:rPr>
        <w:t>. 5. Социальная активность</w:t>
      </w:r>
      <w:r w:rsidRPr="005F3D3E">
        <w:rPr>
          <w:rFonts w:ascii="Times New Roman" w:hAnsi="Times New Roman" w:cs="Times New Roman"/>
          <w:sz w:val="24"/>
          <w:szCs w:val="24"/>
        </w:rPr>
        <w:t xml:space="preserve">. Школьники не умеют поддерживать игровую деятельность, их необходимо обучать игре, умению взаимодействовать в игре, </w:t>
      </w:r>
      <w:r w:rsidR="00990462">
        <w:rPr>
          <w:rFonts w:ascii="Times New Roman" w:hAnsi="Times New Roman" w:cs="Times New Roman"/>
          <w:sz w:val="24"/>
          <w:szCs w:val="24"/>
        </w:rPr>
        <w:t>соблю</w:t>
      </w:r>
      <w:r w:rsidR="001D4125">
        <w:rPr>
          <w:rFonts w:ascii="Times New Roman" w:hAnsi="Times New Roman" w:cs="Times New Roman"/>
          <w:sz w:val="24"/>
          <w:szCs w:val="24"/>
        </w:rPr>
        <w:t>дать правила игры. Два ребенка</w:t>
      </w:r>
      <w:r w:rsidR="00990462">
        <w:rPr>
          <w:rFonts w:ascii="Times New Roman" w:hAnsi="Times New Roman" w:cs="Times New Roman"/>
          <w:sz w:val="24"/>
          <w:szCs w:val="24"/>
        </w:rPr>
        <w:t>, равнодушны</w:t>
      </w:r>
      <w:r w:rsidRPr="005F3D3E">
        <w:rPr>
          <w:rFonts w:ascii="Times New Roman" w:hAnsi="Times New Roman" w:cs="Times New Roman"/>
          <w:sz w:val="24"/>
          <w:szCs w:val="24"/>
        </w:rPr>
        <w:t xml:space="preserve"> к любым мероприятиям</w:t>
      </w:r>
      <w:r w:rsidR="00990462">
        <w:rPr>
          <w:rFonts w:ascii="Times New Roman" w:hAnsi="Times New Roman" w:cs="Times New Roman"/>
          <w:sz w:val="24"/>
          <w:szCs w:val="24"/>
        </w:rPr>
        <w:t xml:space="preserve">. Рекомендовать для данных учащихся занятия в лекотеке, продолжить </w:t>
      </w:r>
      <w:r w:rsidRPr="005F3D3E">
        <w:rPr>
          <w:rFonts w:ascii="Times New Roman" w:hAnsi="Times New Roman" w:cs="Times New Roman"/>
          <w:sz w:val="24"/>
          <w:szCs w:val="24"/>
        </w:rPr>
        <w:t>поиск сфер интересо</w:t>
      </w:r>
      <w:r w:rsidR="00990462">
        <w:rPr>
          <w:rFonts w:ascii="Times New Roman" w:hAnsi="Times New Roman" w:cs="Times New Roman"/>
          <w:sz w:val="24"/>
          <w:szCs w:val="24"/>
        </w:rPr>
        <w:t>в,</w:t>
      </w:r>
      <w:r w:rsidR="008876D5">
        <w:rPr>
          <w:rFonts w:ascii="Times New Roman" w:hAnsi="Times New Roman" w:cs="Times New Roman"/>
          <w:sz w:val="24"/>
          <w:szCs w:val="24"/>
        </w:rPr>
        <w:t xml:space="preserve"> рекомендовано</w:t>
      </w:r>
      <w:r w:rsidR="00990462">
        <w:rPr>
          <w:rFonts w:ascii="Times New Roman" w:hAnsi="Times New Roman" w:cs="Times New Roman"/>
          <w:sz w:val="24"/>
          <w:szCs w:val="24"/>
        </w:rPr>
        <w:t xml:space="preserve"> </w:t>
      </w:r>
      <w:r w:rsidRPr="005F3D3E">
        <w:rPr>
          <w:rFonts w:ascii="Times New Roman" w:hAnsi="Times New Roman" w:cs="Times New Roman"/>
          <w:sz w:val="24"/>
          <w:szCs w:val="24"/>
        </w:rPr>
        <w:t>обсуждение проблемы их адаптации в школе с родителями, приглашение родителей на заседание ШПП</w:t>
      </w:r>
      <w:r w:rsidR="001D4125">
        <w:rPr>
          <w:rFonts w:ascii="Times New Roman" w:hAnsi="Times New Roman" w:cs="Times New Roman"/>
          <w:sz w:val="24"/>
          <w:szCs w:val="24"/>
        </w:rPr>
        <w:t xml:space="preserve"> (к) с целью </w:t>
      </w:r>
      <w:r w:rsidR="00870947">
        <w:rPr>
          <w:rFonts w:ascii="Times New Roman" w:hAnsi="Times New Roman" w:cs="Times New Roman"/>
          <w:sz w:val="24"/>
          <w:szCs w:val="24"/>
        </w:rPr>
        <w:t>формирования</w:t>
      </w:r>
      <w:r w:rsidRPr="005F3D3E">
        <w:rPr>
          <w:rFonts w:ascii="Times New Roman" w:hAnsi="Times New Roman" w:cs="Times New Roman"/>
          <w:sz w:val="24"/>
          <w:szCs w:val="24"/>
        </w:rPr>
        <w:t xml:space="preserve"> прог</w:t>
      </w:r>
      <w:r w:rsidR="00990462">
        <w:rPr>
          <w:rFonts w:ascii="Times New Roman" w:hAnsi="Times New Roman" w:cs="Times New Roman"/>
          <w:sz w:val="24"/>
          <w:szCs w:val="24"/>
        </w:rPr>
        <w:t>раммы адаптации ребенка к школе.</w:t>
      </w:r>
      <w:r w:rsidRPr="005F3D3E">
        <w:rPr>
          <w:rFonts w:ascii="Times New Roman" w:hAnsi="Times New Roman" w:cs="Times New Roman"/>
          <w:sz w:val="24"/>
          <w:szCs w:val="24"/>
        </w:rPr>
        <w:t xml:space="preserve"> </w:t>
      </w:r>
      <w:r w:rsidRPr="001D4125">
        <w:rPr>
          <w:rFonts w:ascii="Times New Roman" w:hAnsi="Times New Roman" w:cs="Times New Roman"/>
          <w:b/>
          <w:sz w:val="24"/>
          <w:szCs w:val="24"/>
        </w:rPr>
        <w:t>7. Освоение нравственных норм.</w:t>
      </w:r>
      <w:r w:rsidRPr="005F3D3E">
        <w:rPr>
          <w:rFonts w:ascii="Times New Roman" w:hAnsi="Times New Roman" w:cs="Times New Roman"/>
          <w:sz w:val="24"/>
          <w:szCs w:val="24"/>
        </w:rPr>
        <w:t xml:space="preserve"> П</w:t>
      </w:r>
      <w:r w:rsidR="008876D5">
        <w:rPr>
          <w:rFonts w:ascii="Times New Roman" w:hAnsi="Times New Roman" w:cs="Times New Roman"/>
          <w:sz w:val="24"/>
          <w:szCs w:val="24"/>
        </w:rPr>
        <w:t>едагогу-п</w:t>
      </w:r>
      <w:r w:rsidRPr="005F3D3E">
        <w:rPr>
          <w:rFonts w:ascii="Times New Roman" w:hAnsi="Times New Roman" w:cs="Times New Roman"/>
          <w:sz w:val="24"/>
          <w:szCs w:val="24"/>
        </w:rPr>
        <w:t>сихологу рекомендовано разработать программу по развитию саморегуляции, эмоционального интеллекта, снятию тр</w:t>
      </w:r>
      <w:r w:rsidR="00304687">
        <w:rPr>
          <w:rFonts w:ascii="Times New Roman" w:hAnsi="Times New Roman" w:cs="Times New Roman"/>
          <w:sz w:val="24"/>
          <w:szCs w:val="24"/>
        </w:rPr>
        <w:t>евожности и агрессии у</w:t>
      </w:r>
      <w:r w:rsidRPr="005F3D3E">
        <w:rPr>
          <w:rFonts w:ascii="Times New Roman" w:hAnsi="Times New Roman" w:cs="Times New Roman"/>
          <w:sz w:val="24"/>
          <w:szCs w:val="24"/>
        </w:rPr>
        <w:t xml:space="preserve"> школьников.</w:t>
      </w:r>
    </w:p>
    <w:p w:rsidR="005F3D3E" w:rsidRPr="005F3D3E" w:rsidRDefault="005F3D3E" w:rsidP="005F3D3E">
      <w:pPr>
        <w:tabs>
          <w:tab w:val="left" w:pos="3165"/>
        </w:tabs>
        <w:spacing w:after="0" w:line="360" w:lineRule="auto"/>
        <w:ind w:firstLine="709"/>
        <w:rPr>
          <w:rFonts w:ascii="Times New Roman" w:hAnsi="Times New Roman" w:cs="Times New Roman"/>
          <w:sz w:val="24"/>
          <w:szCs w:val="24"/>
        </w:rPr>
      </w:pPr>
      <w:r w:rsidRPr="005F3D3E">
        <w:rPr>
          <w:rFonts w:ascii="Times New Roman" w:hAnsi="Times New Roman" w:cs="Times New Roman"/>
          <w:sz w:val="24"/>
          <w:szCs w:val="24"/>
        </w:rPr>
        <w:t xml:space="preserve">На высоком уровне в данном классе находятся навыки </w:t>
      </w:r>
      <w:r w:rsidRPr="001D4125">
        <w:rPr>
          <w:rFonts w:ascii="Times New Roman" w:hAnsi="Times New Roman" w:cs="Times New Roman"/>
          <w:b/>
          <w:sz w:val="24"/>
          <w:szCs w:val="24"/>
        </w:rPr>
        <w:t>здорового образа жизни</w:t>
      </w:r>
      <w:r w:rsidR="001D4125">
        <w:rPr>
          <w:rFonts w:ascii="Times New Roman" w:hAnsi="Times New Roman" w:cs="Times New Roman"/>
          <w:b/>
          <w:sz w:val="24"/>
          <w:szCs w:val="24"/>
        </w:rPr>
        <w:t xml:space="preserve"> (1)</w:t>
      </w:r>
      <w:r w:rsidRPr="005F3D3E">
        <w:rPr>
          <w:rFonts w:ascii="Times New Roman" w:hAnsi="Times New Roman" w:cs="Times New Roman"/>
          <w:sz w:val="24"/>
          <w:szCs w:val="24"/>
        </w:rPr>
        <w:t xml:space="preserve"> – школьники хорошо знают и выполняют правила гигиены. </w:t>
      </w:r>
    </w:p>
    <w:p w:rsidR="005F3D3E" w:rsidRPr="005F3D3E" w:rsidRDefault="005F3D3E" w:rsidP="005F3D3E">
      <w:pPr>
        <w:tabs>
          <w:tab w:val="left" w:pos="3165"/>
        </w:tabs>
        <w:spacing w:after="0" w:line="360" w:lineRule="auto"/>
        <w:ind w:firstLine="709"/>
        <w:rPr>
          <w:rFonts w:ascii="Times New Roman" w:hAnsi="Times New Roman" w:cs="Times New Roman"/>
          <w:sz w:val="24"/>
          <w:szCs w:val="24"/>
        </w:rPr>
      </w:pPr>
      <w:r w:rsidRPr="005F3D3E">
        <w:rPr>
          <w:rFonts w:ascii="Times New Roman" w:hAnsi="Times New Roman" w:cs="Times New Roman"/>
          <w:sz w:val="24"/>
          <w:szCs w:val="24"/>
        </w:rPr>
        <w:t>Формирование жи</w:t>
      </w:r>
      <w:r w:rsidR="00990462">
        <w:rPr>
          <w:rFonts w:ascii="Times New Roman" w:hAnsi="Times New Roman" w:cs="Times New Roman"/>
          <w:sz w:val="24"/>
          <w:szCs w:val="24"/>
        </w:rPr>
        <w:t>зненной компетенции у учащихся</w:t>
      </w:r>
      <w:r w:rsidRPr="005F3D3E">
        <w:rPr>
          <w:rFonts w:ascii="Times New Roman" w:hAnsi="Times New Roman" w:cs="Times New Roman"/>
          <w:sz w:val="24"/>
          <w:szCs w:val="24"/>
        </w:rPr>
        <w:t xml:space="preserve"> с интеллектуальной недостаточностью занимает длительное время. Решение этой задачи возможно только при организации системного, комплексного подхода, </w:t>
      </w:r>
      <w:r w:rsidR="001D4125">
        <w:rPr>
          <w:rFonts w:ascii="Times New Roman" w:hAnsi="Times New Roman" w:cs="Times New Roman"/>
          <w:sz w:val="24"/>
          <w:szCs w:val="24"/>
        </w:rPr>
        <w:t xml:space="preserve">использовании </w:t>
      </w:r>
      <w:r w:rsidRPr="005F3D3E">
        <w:rPr>
          <w:rFonts w:ascii="Times New Roman" w:hAnsi="Times New Roman" w:cs="Times New Roman"/>
          <w:sz w:val="24"/>
          <w:szCs w:val="24"/>
        </w:rPr>
        <w:t>индивидуального подхода к каждому ребенку, реализации мероприятий по сплочению детского коллектива, формированию и развитию у школьников качеств, позволяющих им успеш</w:t>
      </w:r>
      <w:r w:rsidR="00650E8D">
        <w:rPr>
          <w:rFonts w:ascii="Times New Roman" w:hAnsi="Times New Roman" w:cs="Times New Roman"/>
          <w:sz w:val="24"/>
          <w:szCs w:val="24"/>
        </w:rPr>
        <w:t xml:space="preserve">но </w:t>
      </w:r>
      <w:r w:rsidRPr="005F3D3E">
        <w:rPr>
          <w:rFonts w:ascii="Times New Roman" w:hAnsi="Times New Roman" w:cs="Times New Roman"/>
          <w:sz w:val="24"/>
          <w:szCs w:val="24"/>
        </w:rPr>
        <w:t>социализироваться в своем классе. Эффективность ра</w:t>
      </w:r>
      <w:r w:rsidR="00270D20">
        <w:rPr>
          <w:rFonts w:ascii="Times New Roman" w:hAnsi="Times New Roman" w:cs="Times New Roman"/>
          <w:sz w:val="24"/>
          <w:szCs w:val="24"/>
        </w:rPr>
        <w:t>боты зависит от слаженной деятельности</w:t>
      </w:r>
      <w:r w:rsidRPr="005F3D3E">
        <w:rPr>
          <w:rFonts w:ascii="Times New Roman" w:hAnsi="Times New Roman" w:cs="Times New Roman"/>
          <w:sz w:val="24"/>
          <w:szCs w:val="24"/>
        </w:rPr>
        <w:t xml:space="preserve"> всех специалистов, сопровождающих школьников, организации сотрудничества с родителями детей. </w:t>
      </w:r>
    </w:p>
    <w:p w:rsidR="005F3D3E" w:rsidRPr="005F3D3E" w:rsidRDefault="005F3D3E" w:rsidP="005F3D3E">
      <w:pPr>
        <w:tabs>
          <w:tab w:val="left" w:pos="3165"/>
        </w:tabs>
        <w:spacing w:after="0" w:line="360" w:lineRule="auto"/>
        <w:rPr>
          <w:rFonts w:ascii="Times New Roman" w:hAnsi="Times New Roman" w:cs="Times New Roman"/>
          <w:b/>
          <w:sz w:val="24"/>
          <w:szCs w:val="24"/>
        </w:rPr>
      </w:pPr>
      <w:r w:rsidRPr="005F3D3E">
        <w:rPr>
          <w:rFonts w:ascii="Times New Roman" w:hAnsi="Times New Roman" w:cs="Times New Roman"/>
          <w:b/>
          <w:sz w:val="24"/>
          <w:szCs w:val="24"/>
        </w:rPr>
        <w:t>Литература:</w:t>
      </w:r>
    </w:p>
    <w:p w:rsidR="005F3D3E" w:rsidRPr="00DF1F01" w:rsidRDefault="000073B7" w:rsidP="00DF1F01">
      <w:pPr>
        <w:pStyle w:val="a3"/>
        <w:numPr>
          <w:ilvl w:val="0"/>
          <w:numId w:val="3"/>
        </w:numPr>
        <w:tabs>
          <w:tab w:val="left" w:pos="3165"/>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Андреева С.В., </w:t>
      </w:r>
      <w:r w:rsidR="005F3D3E" w:rsidRPr="00DF1F01">
        <w:rPr>
          <w:rFonts w:ascii="Times New Roman" w:hAnsi="Times New Roman" w:cs="Times New Roman"/>
          <w:sz w:val="24"/>
          <w:szCs w:val="24"/>
        </w:rPr>
        <w:t>Борнякова Л.М.</w:t>
      </w:r>
      <w:r>
        <w:rPr>
          <w:rFonts w:ascii="Times New Roman" w:hAnsi="Times New Roman" w:cs="Times New Roman"/>
          <w:sz w:val="24"/>
          <w:szCs w:val="24"/>
        </w:rPr>
        <w:t>, Басангова Б.М., Шоркина Т.Д.</w:t>
      </w:r>
      <w:r w:rsidR="005F3D3E" w:rsidRPr="00DF1F01">
        <w:rPr>
          <w:rFonts w:ascii="Times New Roman" w:hAnsi="Times New Roman" w:cs="Times New Roman"/>
          <w:sz w:val="24"/>
          <w:szCs w:val="24"/>
        </w:rPr>
        <w:t xml:space="preserve"> Мониторинг социал</w:t>
      </w:r>
      <w:r>
        <w:rPr>
          <w:rFonts w:ascii="Times New Roman" w:hAnsi="Times New Roman" w:cs="Times New Roman"/>
          <w:sz w:val="24"/>
          <w:szCs w:val="24"/>
        </w:rPr>
        <w:t>изации воспитанников:</w:t>
      </w:r>
      <w:r w:rsidR="005F3D3E" w:rsidRPr="00DF1F01">
        <w:rPr>
          <w:rFonts w:ascii="Times New Roman" w:hAnsi="Times New Roman" w:cs="Times New Roman"/>
          <w:sz w:val="24"/>
          <w:szCs w:val="24"/>
        </w:rPr>
        <w:t xml:space="preserve"> Учитель, 2016</w:t>
      </w:r>
      <w:r>
        <w:rPr>
          <w:rFonts w:ascii="Times New Roman" w:hAnsi="Times New Roman" w:cs="Times New Roman"/>
          <w:sz w:val="24"/>
          <w:szCs w:val="24"/>
        </w:rPr>
        <w:t>.</w:t>
      </w:r>
    </w:p>
    <w:p w:rsidR="005F3D3E" w:rsidRPr="005F3D3E" w:rsidRDefault="005F3D3E" w:rsidP="005F3D3E">
      <w:pPr>
        <w:numPr>
          <w:ilvl w:val="0"/>
          <w:numId w:val="3"/>
        </w:numPr>
        <w:tabs>
          <w:tab w:val="left" w:pos="3165"/>
        </w:tabs>
        <w:spacing w:after="0" w:line="360" w:lineRule="auto"/>
        <w:contextualSpacing/>
        <w:rPr>
          <w:rFonts w:ascii="Times New Roman" w:hAnsi="Times New Roman" w:cs="Times New Roman"/>
          <w:sz w:val="24"/>
          <w:szCs w:val="24"/>
        </w:rPr>
      </w:pPr>
      <w:r w:rsidRPr="005F3D3E">
        <w:rPr>
          <w:rFonts w:ascii="Times New Roman" w:hAnsi="Times New Roman" w:cs="Times New Roman"/>
          <w:sz w:val="24"/>
          <w:szCs w:val="24"/>
        </w:rPr>
        <w:t>Иденбаум Е.Л., Гостар А.А., Позднякова И.О., Кузнецова В.Е. Проблемы оценки результатов образования обучающихся с ограниченными возможностями здоровья и возможные подходы к их решению</w:t>
      </w:r>
      <w:r w:rsidR="00890EEC">
        <w:rPr>
          <w:rFonts w:ascii="Times New Roman" w:hAnsi="Times New Roman" w:cs="Times New Roman"/>
          <w:sz w:val="24"/>
          <w:szCs w:val="24"/>
        </w:rPr>
        <w:t xml:space="preserve"> </w:t>
      </w:r>
      <w:r w:rsidRPr="005F3D3E">
        <w:rPr>
          <w:rFonts w:ascii="Times New Roman" w:hAnsi="Times New Roman" w:cs="Times New Roman"/>
          <w:sz w:val="24"/>
          <w:szCs w:val="24"/>
        </w:rPr>
        <w:t>//  Дефектология,</w:t>
      </w:r>
      <w:r w:rsidR="00890EEC">
        <w:rPr>
          <w:rFonts w:ascii="Times New Roman" w:hAnsi="Times New Roman" w:cs="Times New Roman"/>
          <w:sz w:val="24"/>
          <w:szCs w:val="24"/>
        </w:rPr>
        <w:t xml:space="preserve"> 2016. -  №6. – С. </w:t>
      </w:r>
      <w:r w:rsidRPr="005F3D3E">
        <w:rPr>
          <w:rFonts w:ascii="Times New Roman" w:hAnsi="Times New Roman" w:cs="Times New Roman"/>
          <w:sz w:val="24"/>
          <w:szCs w:val="24"/>
        </w:rPr>
        <w:t>10-21</w:t>
      </w:r>
    </w:p>
    <w:p w:rsidR="005F3D3E" w:rsidRPr="00D245A7" w:rsidRDefault="005F3D3E" w:rsidP="005F3D3E">
      <w:pPr>
        <w:numPr>
          <w:ilvl w:val="0"/>
          <w:numId w:val="3"/>
        </w:numPr>
        <w:tabs>
          <w:tab w:val="left" w:pos="3165"/>
        </w:tabs>
        <w:spacing w:after="0" w:line="360" w:lineRule="auto"/>
        <w:contextualSpacing/>
        <w:rPr>
          <w:rFonts w:ascii="Times New Roman" w:hAnsi="Times New Roman" w:cs="Times New Roman"/>
          <w:sz w:val="24"/>
          <w:szCs w:val="24"/>
        </w:rPr>
      </w:pPr>
      <w:r w:rsidRPr="005F3D3E">
        <w:rPr>
          <w:rFonts w:ascii="Times New Roman" w:hAnsi="Times New Roman" w:cs="Times New Roman"/>
          <w:sz w:val="24"/>
          <w:szCs w:val="24"/>
        </w:rPr>
        <w:t>Карабанова О.А., Гончарова Е. Л., Кукушкина О.И., Никольская О.С. Развитие образования детей с ОВЗ младшего школьного возраста: целевые ориентиры и стратегические направления.</w:t>
      </w:r>
      <w:r w:rsidR="00DF1F01" w:rsidRPr="00DF1F01">
        <w:rPr>
          <w:rFonts w:ascii="Times New Roman" w:hAnsi="Times New Roman" w:cs="Times New Roman"/>
          <w:sz w:val="24"/>
          <w:szCs w:val="24"/>
        </w:rPr>
        <w:t xml:space="preserve"> </w:t>
      </w:r>
      <w:r w:rsidR="00DF1F01" w:rsidRPr="005F3D3E">
        <w:rPr>
          <w:rFonts w:ascii="Times New Roman" w:hAnsi="Times New Roman" w:cs="Times New Roman"/>
          <w:sz w:val="24"/>
          <w:szCs w:val="24"/>
        </w:rPr>
        <w:t xml:space="preserve">//Альманах </w:t>
      </w:r>
      <w:r w:rsidR="00DF1F01">
        <w:rPr>
          <w:rFonts w:ascii="Times New Roman" w:hAnsi="Times New Roman" w:cs="Times New Roman"/>
          <w:sz w:val="24"/>
          <w:szCs w:val="24"/>
        </w:rPr>
        <w:t>Института коррекционной педагогики</w:t>
      </w:r>
      <w:r w:rsidRPr="005F3D3E">
        <w:rPr>
          <w:rFonts w:ascii="Times New Roman" w:hAnsi="Times New Roman" w:cs="Times New Roman"/>
          <w:sz w:val="24"/>
          <w:szCs w:val="24"/>
        </w:rPr>
        <w:t xml:space="preserve"> [Электронный ресурс]</w:t>
      </w:r>
      <w:r w:rsidR="00DF1F01">
        <w:rPr>
          <w:rFonts w:ascii="Times New Roman" w:hAnsi="Times New Roman" w:cs="Times New Roman"/>
          <w:sz w:val="24"/>
          <w:szCs w:val="24"/>
        </w:rPr>
        <w:t xml:space="preserve"> – 2019 – </w:t>
      </w:r>
      <w:r w:rsidR="00DF1F01">
        <w:rPr>
          <w:rFonts w:ascii="Times New Roman" w:hAnsi="Times New Roman" w:cs="Times New Roman"/>
          <w:sz w:val="24"/>
          <w:szCs w:val="24"/>
          <w:lang w:val="en-US"/>
        </w:rPr>
        <w:t>http</w:t>
      </w:r>
      <w:r w:rsidR="00DF1F01">
        <w:rPr>
          <w:rFonts w:ascii="Times New Roman" w:hAnsi="Times New Roman" w:cs="Times New Roman"/>
          <w:sz w:val="24"/>
          <w:szCs w:val="24"/>
        </w:rPr>
        <w:t>://</w:t>
      </w:r>
      <w:r w:rsidR="001D4125">
        <w:rPr>
          <w:rFonts w:ascii="Times New Roman" w:hAnsi="Times New Roman" w:cs="Times New Roman"/>
          <w:sz w:val="24"/>
          <w:szCs w:val="24"/>
        </w:rPr>
        <w:t xml:space="preserve"> </w:t>
      </w:r>
      <w:r w:rsidR="001D4125" w:rsidRPr="001D4125">
        <w:t xml:space="preserve"> </w:t>
      </w:r>
      <w:hyperlink r:id="rId8" w:history="1">
        <w:r w:rsidR="001D4125">
          <w:rPr>
            <w:rStyle w:val="ae"/>
          </w:rPr>
          <w:t>Альманах №36 - Альманах (</w:t>
        </w:r>
        <w:proofErr w:type="spellStart"/>
        <w:r w:rsidR="001D4125">
          <w:rPr>
            <w:rStyle w:val="ae"/>
          </w:rPr>
          <w:t>alldef.ru</w:t>
        </w:r>
        <w:proofErr w:type="spellEnd"/>
        <w:r w:rsidR="001D4125">
          <w:rPr>
            <w:rStyle w:val="ae"/>
          </w:rPr>
          <w:t>)</w:t>
        </w:r>
      </w:hyperlink>
    </w:p>
    <w:p w:rsidR="00D245A7" w:rsidRPr="004044DC" w:rsidRDefault="00D245A7" w:rsidP="005F3D3E">
      <w:pPr>
        <w:numPr>
          <w:ilvl w:val="0"/>
          <w:numId w:val="3"/>
        </w:numPr>
        <w:tabs>
          <w:tab w:val="left" w:pos="3165"/>
        </w:tabs>
        <w:spacing w:after="0" w:line="360" w:lineRule="auto"/>
        <w:contextualSpacing/>
        <w:rPr>
          <w:rFonts w:ascii="Times New Roman" w:hAnsi="Times New Roman" w:cs="Times New Roman"/>
          <w:sz w:val="24"/>
          <w:szCs w:val="24"/>
        </w:rPr>
      </w:pPr>
      <w:r w:rsidRPr="004044DC">
        <w:rPr>
          <w:rFonts w:ascii="Times New Roman" w:hAnsi="Times New Roman" w:cs="Times New Roman"/>
        </w:rPr>
        <w:lastRenderedPageBreak/>
        <w:t>Коробейников И.А., Иденбаум Е.Л.</w:t>
      </w:r>
      <w:r w:rsidR="00DB32D5" w:rsidRPr="004044DC">
        <w:rPr>
          <w:rFonts w:ascii="Times New Roman" w:hAnsi="Times New Roman" w:cs="Times New Roman"/>
        </w:rPr>
        <w:t xml:space="preserve"> </w:t>
      </w:r>
      <w:r w:rsidRPr="004044DC">
        <w:rPr>
          <w:rFonts w:ascii="Times New Roman" w:hAnsi="Times New Roman" w:cs="Times New Roman"/>
        </w:rPr>
        <w:t>Мониторинг жизненной компетенции обучающихся с легкой умственной отсталостью: пр</w:t>
      </w:r>
      <w:r w:rsidR="00890EEC">
        <w:rPr>
          <w:rFonts w:ascii="Times New Roman" w:hAnsi="Times New Roman" w:cs="Times New Roman"/>
        </w:rPr>
        <w:t>облемные аспекты и пути решения //</w:t>
      </w:r>
      <w:r w:rsidRPr="004044DC">
        <w:rPr>
          <w:rFonts w:ascii="Times New Roman" w:hAnsi="Times New Roman" w:cs="Times New Roman"/>
        </w:rPr>
        <w:t xml:space="preserve"> Дефектология, 2018</w:t>
      </w:r>
      <w:r w:rsidR="00890EEC">
        <w:rPr>
          <w:rFonts w:ascii="Times New Roman" w:hAnsi="Times New Roman" w:cs="Times New Roman"/>
        </w:rPr>
        <w:t xml:space="preserve">. - </w:t>
      </w:r>
      <w:r w:rsidR="00DB32D5" w:rsidRPr="004044DC">
        <w:rPr>
          <w:rFonts w:ascii="Times New Roman" w:hAnsi="Times New Roman" w:cs="Times New Roman"/>
        </w:rPr>
        <w:t xml:space="preserve"> №4</w:t>
      </w:r>
      <w:r w:rsidR="00890EEC">
        <w:rPr>
          <w:rFonts w:ascii="Times New Roman" w:hAnsi="Times New Roman" w:cs="Times New Roman"/>
        </w:rPr>
        <w:t>. -  С</w:t>
      </w:r>
      <w:r w:rsidRPr="004044DC">
        <w:rPr>
          <w:rFonts w:ascii="Times New Roman" w:hAnsi="Times New Roman" w:cs="Times New Roman"/>
        </w:rPr>
        <w:t xml:space="preserve">. 13-21 </w:t>
      </w:r>
    </w:p>
    <w:p w:rsidR="005F3D3E" w:rsidRPr="005F3D3E" w:rsidRDefault="005F3D3E" w:rsidP="005F3D3E">
      <w:pPr>
        <w:numPr>
          <w:ilvl w:val="0"/>
          <w:numId w:val="3"/>
        </w:numPr>
        <w:tabs>
          <w:tab w:val="left" w:pos="3165"/>
        </w:tabs>
        <w:spacing w:after="0" w:line="360" w:lineRule="auto"/>
        <w:contextualSpacing/>
        <w:rPr>
          <w:rFonts w:ascii="Times New Roman" w:hAnsi="Times New Roman" w:cs="Times New Roman"/>
          <w:sz w:val="24"/>
          <w:szCs w:val="24"/>
        </w:rPr>
      </w:pPr>
      <w:r w:rsidRPr="005F3D3E">
        <w:rPr>
          <w:rFonts w:ascii="Times New Roman" w:hAnsi="Times New Roman" w:cs="Times New Roman"/>
          <w:sz w:val="24"/>
          <w:szCs w:val="24"/>
        </w:rPr>
        <w:t>Приказ Министерства образования науки РФ об утверждении образовательных стандартов для детей с умственной отсталостью (интеллектуальными нарушениями) от 19.12.2014 г.</w:t>
      </w:r>
      <w:r w:rsidR="00302DA7">
        <w:rPr>
          <w:rFonts w:ascii="Times New Roman" w:hAnsi="Times New Roman" w:cs="Times New Roman"/>
          <w:sz w:val="24"/>
          <w:szCs w:val="24"/>
        </w:rPr>
        <w:t xml:space="preserve"> </w:t>
      </w:r>
    </w:p>
    <w:p w:rsidR="005F3D3E" w:rsidRPr="005F3D3E" w:rsidRDefault="005F3D3E" w:rsidP="005F3D3E">
      <w:pPr>
        <w:pStyle w:val="a3"/>
        <w:tabs>
          <w:tab w:val="left" w:pos="3165"/>
        </w:tabs>
        <w:spacing w:after="0" w:line="360" w:lineRule="auto"/>
        <w:rPr>
          <w:rFonts w:ascii="Times New Roman" w:hAnsi="Times New Roman" w:cs="Times New Roman"/>
          <w:sz w:val="24"/>
          <w:szCs w:val="24"/>
          <w:lang w:val="en-US"/>
        </w:rPr>
      </w:pPr>
    </w:p>
    <w:sectPr w:rsidR="005F3D3E" w:rsidRPr="005F3D3E" w:rsidSect="00C16851">
      <w:footerReference w:type="default" r:id="rId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DCE" w:rsidRDefault="00310DCE" w:rsidP="006A1859">
      <w:pPr>
        <w:spacing w:after="0" w:line="240" w:lineRule="auto"/>
      </w:pPr>
      <w:r>
        <w:separator/>
      </w:r>
    </w:p>
  </w:endnote>
  <w:endnote w:type="continuationSeparator" w:id="0">
    <w:p w:rsidR="00310DCE" w:rsidRDefault="00310DCE" w:rsidP="006A1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122907"/>
      <w:docPartObj>
        <w:docPartGallery w:val="Page Numbers (Bottom of Page)"/>
        <w:docPartUnique/>
      </w:docPartObj>
    </w:sdtPr>
    <w:sdtContent>
      <w:p w:rsidR="0077002C" w:rsidRDefault="00E76AD5">
        <w:pPr>
          <w:pStyle w:val="ab"/>
          <w:jc w:val="right"/>
        </w:pPr>
        <w:r>
          <w:fldChar w:fldCharType="begin"/>
        </w:r>
        <w:r w:rsidR="0077002C">
          <w:instrText>PAGE   \* MERGEFORMAT</w:instrText>
        </w:r>
        <w:r>
          <w:fldChar w:fldCharType="separate"/>
        </w:r>
        <w:r w:rsidR="00270D20">
          <w:rPr>
            <w:noProof/>
          </w:rPr>
          <w:t>6</w:t>
        </w:r>
        <w:r>
          <w:fldChar w:fldCharType="end"/>
        </w:r>
      </w:p>
    </w:sdtContent>
  </w:sdt>
  <w:p w:rsidR="00AC6F68" w:rsidRDefault="00AC6F6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DCE" w:rsidRDefault="00310DCE" w:rsidP="006A1859">
      <w:pPr>
        <w:spacing w:after="0" w:line="240" w:lineRule="auto"/>
      </w:pPr>
      <w:r>
        <w:separator/>
      </w:r>
    </w:p>
  </w:footnote>
  <w:footnote w:type="continuationSeparator" w:id="0">
    <w:p w:rsidR="00310DCE" w:rsidRDefault="00310DCE" w:rsidP="006A18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31AD"/>
    <w:multiLevelType w:val="hybridMultilevel"/>
    <w:tmpl w:val="25CC8826"/>
    <w:lvl w:ilvl="0" w:tplc="C0C857A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C75CDA"/>
    <w:multiLevelType w:val="hybridMultilevel"/>
    <w:tmpl w:val="BD3C5C96"/>
    <w:lvl w:ilvl="0" w:tplc="8A020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E49442A"/>
    <w:multiLevelType w:val="hybridMultilevel"/>
    <w:tmpl w:val="727A3B2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16851"/>
    <w:rsid w:val="000073B7"/>
    <w:rsid w:val="00025057"/>
    <w:rsid w:val="000379A5"/>
    <w:rsid w:val="00055C29"/>
    <w:rsid w:val="000762D2"/>
    <w:rsid w:val="000A0F45"/>
    <w:rsid w:val="000E57D9"/>
    <w:rsid w:val="000F50BC"/>
    <w:rsid w:val="0014179D"/>
    <w:rsid w:val="00163CE0"/>
    <w:rsid w:val="001A17D5"/>
    <w:rsid w:val="001D4125"/>
    <w:rsid w:val="002027C4"/>
    <w:rsid w:val="002060AE"/>
    <w:rsid w:val="00247E5C"/>
    <w:rsid w:val="0026147E"/>
    <w:rsid w:val="00264CD2"/>
    <w:rsid w:val="00270D20"/>
    <w:rsid w:val="00272FB0"/>
    <w:rsid w:val="00285318"/>
    <w:rsid w:val="00293A21"/>
    <w:rsid w:val="002B0AE4"/>
    <w:rsid w:val="00302DA7"/>
    <w:rsid w:val="00304687"/>
    <w:rsid w:val="003055D3"/>
    <w:rsid w:val="00310DCE"/>
    <w:rsid w:val="003201FB"/>
    <w:rsid w:val="00321911"/>
    <w:rsid w:val="00324D0C"/>
    <w:rsid w:val="00335DC4"/>
    <w:rsid w:val="00357B3A"/>
    <w:rsid w:val="00365CB1"/>
    <w:rsid w:val="00381CB0"/>
    <w:rsid w:val="003B44A0"/>
    <w:rsid w:val="003E12F1"/>
    <w:rsid w:val="003F3C08"/>
    <w:rsid w:val="004044DC"/>
    <w:rsid w:val="004A32A3"/>
    <w:rsid w:val="004D1257"/>
    <w:rsid w:val="00546F58"/>
    <w:rsid w:val="0055198E"/>
    <w:rsid w:val="00595EF6"/>
    <w:rsid w:val="005F3D3E"/>
    <w:rsid w:val="0061520C"/>
    <w:rsid w:val="00626909"/>
    <w:rsid w:val="00650E8D"/>
    <w:rsid w:val="00695F33"/>
    <w:rsid w:val="006A0758"/>
    <w:rsid w:val="006A1859"/>
    <w:rsid w:val="007038CE"/>
    <w:rsid w:val="007255A0"/>
    <w:rsid w:val="0073102C"/>
    <w:rsid w:val="0077002C"/>
    <w:rsid w:val="007B26F6"/>
    <w:rsid w:val="007D0667"/>
    <w:rsid w:val="007F343D"/>
    <w:rsid w:val="00823FB7"/>
    <w:rsid w:val="008305CD"/>
    <w:rsid w:val="00851AAA"/>
    <w:rsid w:val="00870947"/>
    <w:rsid w:val="008867D5"/>
    <w:rsid w:val="008876D5"/>
    <w:rsid w:val="00890EEC"/>
    <w:rsid w:val="008A0418"/>
    <w:rsid w:val="008C17B9"/>
    <w:rsid w:val="008F7AA8"/>
    <w:rsid w:val="00923B97"/>
    <w:rsid w:val="00941F31"/>
    <w:rsid w:val="009666FB"/>
    <w:rsid w:val="009765B3"/>
    <w:rsid w:val="009825B2"/>
    <w:rsid w:val="00990462"/>
    <w:rsid w:val="009913AE"/>
    <w:rsid w:val="00996E8D"/>
    <w:rsid w:val="009C0A34"/>
    <w:rsid w:val="009C4F6C"/>
    <w:rsid w:val="009F72A2"/>
    <w:rsid w:val="00A10BE9"/>
    <w:rsid w:val="00A27472"/>
    <w:rsid w:val="00A44197"/>
    <w:rsid w:val="00A5685F"/>
    <w:rsid w:val="00A82A9A"/>
    <w:rsid w:val="00AB1869"/>
    <w:rsid w:val="00AB2D8D"/>
    <w:rsid w:val="00AB3ED9"/>
    <w:rsid w:val="00AC6F68"/>
    <w:rsid w:val="00AD6A41"/>
    <w:rsid w:val="00B1081C"/>
    <w:rsid w:val="00B40846"/>
    <w:rsid w:val="00B7283B"/>
    <w:rsid w:val="00B75728"/>
    <w:rsid w:val="00B775A1"/>
    <w:rsid w:val="00B77F4D"/>
    <w:rsid w:val="00BB3A59"/>
    <w:rsid w:val="00BB44CC"/>
    <w:rsid w:val="00BB7BB9"/>
    <w:rsid w:val="00BC3D68"/>
    <w:rsid w:val="00BF5353"/>
    <w:rsid w:val="00BF5934"/>
    <w:rsid w:val="00C16851"/>
    <w:rsid w:val="00C22AE8"/>
    <w:rsid w:val="00C52D4B"/>
    <w:rsid w:val="00C7512B"/>
    <w:rsid w:val="00C80540"/>
    <w:rsid w:val="00C96308"/>
    <w:rsid w:val="00CC5E77"/>
    <w:rsid w:val="00CF085B"/>
    <w:rsid w:val="00D1483A"/>
    <w:rsid w:val="00D1651D"/>
    <w:rsid w:val="00D17EDC"/>
    <w:rsid w:val="00D23AC1"/>
    <w:rsid w:val="00D245A7"/>
    <w:rsid w:val="00D477C2"/>
    <w:rsid w:val="00D5654A"/>
    <w:rsid w:val="00DA325F"/>
    <w:rsid w:val="00DB32D5"/>
    <w:rsid w:val="00DE5E97"/>
    <w:rsid w:val="00DE73AE"/>
    <w:rsid w:val="00DF0020"/>
    <w:rsid w:val="00DF1F01"/>
    <w:rsid w:val="00E34F9F"/>
    <w:rsid w:val="00E67C06"/>
    <w:rsid w:val="00E76AD5"/>
    <w:rsid w:val="00E91077"/>
    <w:rsid w:val="00EB4A4A"/>
    <w:rsid w:val="00ED0D9F"/>
    <w:rsid w:val="00ED33F2"/>
    <w:rsid w:val="00EF51AE"/>
    <w:rsid w:val="00F06A16"/>
    <w:rsid w:val="00F467BC"/>
    <w:rsid w:val="00F761CA"/>
    <w:rsid w:val="00FC7BB4"/>
    <w:rsid w:val="00FF3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6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83A"/>
    <w:pPr>
      <w:ind w:left="720"/>
      <w:contextualSpacing/>
    </w:pPr>
  </w:style>
  <w:style w:type="character" w:styleId="a4">
    <w:name w:val="annotation reference"/>
    <w:basedOn w:val="a0"/>
    <w:uiPriority w:val="99"/>
    <w:semiHidden/>
    <w:unhideWhenUsed/>
    <w:rsid w:val="006A1859"/>
    <w:rPr>
      <w:sz w:val="16"/>
      <w:szCs w:val="16"/>
    </w:rPr>
  </w:style>
  <w:style w:type="paragraph" w:styleId="a5">
    <w:name w:val="annotation text"/>
    <w:basedOn w:val="a"/>
    <w:link w:val="a6"/>
    <w:uiPriority w:val="99"/>
    <w:semiHidden/>
    <w:unhideWhenUsed/>
    <w:rsid w:val="006A1859"/>
    <w:pPr>
      <w:spacing w:line="240" w:lineRule="auto"/>
    </w:pPr>
    <w:rPr>
      <w:sz w:val="20"/>
      <w:szCs w:val="20"/>
    </w:rPr>
  </w:style>
  <w:style w:type="character" w:customStyle="1" w:styleId="a6">
    <w:name w:val="Текст примечания Знак"/>
    <w:basedOn w:val="a0"/>
    <w:link w:val="a5"/>
    <w:uiPriority w:val="99"/>
    <w:semiHidden/>
    <w:rsid w:val="006A1859"/>
    <w:rPr>
      <w:sz w:val="20"/>
      <w:szCs w:val="20"/>
    </w:rPr>
  </w:style>
  <w:style w:type="paragraph" w:styleId="a7">
    <w:name w:val="annotation subject"/>
    <w:basedOn w:val="a5"/>
    <w:next w:val="a5"/>
    <w:link w:val="a8"/>
    <w:uiPriority w:val="99"/>
    <w:semiHidden/>
    <w:unhideWhenUsed/>
    <w:rsid w:val="006A1859"/>
    <w:rPr>
      <w:b/>
      <w:bCs/>
    </w:rPr>
  </w:style>
  <w:style w:type="character" w:customStyle="1" w:styleId="a8">
    <w:name w:val="Тема примечания Знак"/>
    <w:basedOn w:val="a6"/>
    <w:link w:val="a7"/>
    <w:uiPriority w:val="99"/>
    <w:semiHidden/>
    <w:rsid w:val="006A1859"/>
    <w:rPr>
      <w:b/>
      <w:bCs/>
      <w:sz w:val="20"/>
      <w:szCs w:val="20"/>
    </w:rPr>
  </w:style>
  <w:style w:type="paragraph" w:styleId="a9">
    <w:name w:val="header"/>
    <w:basedOn w:val="a"/>
    <w:link w:val="aa"/>
    <w:uiPriority w:val="99"/>
    <w:unhideWhenUsed/>
    <w:rsid w:val="006A185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A1859"/>
  </w:style>
  <w:style w:type="paragraph" w:styleId="ab">
    <w:name w:val="footer"/>
    <w:basedOn w:val="a"/>
    <w:link w:val="ac"/>
    <w:uiPriority w:val="99"/>
    <w:unhideWhenUsed/>
    <w:rsid w:val="006A185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A1859"/>
  </w:style>
  <w:style w:type="table" w:styleId="ad">
    <w:name w:val="Table Grid"/>
    <w:basedOn w:val="a1"/>
    <w:uiPriority w:val="39"/>
    <w:rsid w:val="00E34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923B97"/>
    <w:rPr>
      <w:color w:val="0000FF"/>
      <w:u w:val="single"/>
    </w:rPr>
  </w:style>
  <w:style w:type="character" w:customStyle="1" w:styleId="UnresolvedMention">
    <w:name w:val="Unresolved Mention"/>
    <w:basedOn w:val="a0"/>
    <w:uiPriority w:val="99"/>
    <w:semiHidden/>
    <w:unhideWhenUsed/>
    <w:rsid w:val="00335DC4"/>
    <w:rPr>
      <w:color w:val="605E5C"/>
      <w:shd w:val="clear" w:color="auto" w:fill="E1DFDD"/>
    </w:rPr>
  </w:style>
  <w:style w:type="character" w:styleId="af">
    <w:name w:val="FollowedHyperlink"/>
    <w:basedOn w:val="a0"/>
    <w:uiPriority w:val="99"/>
    <w:semiHidden/>
    <w:unhideWhenUsed/>
    <w:rsid w:val="00335DC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239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def.ru/ru/articles/almanac-36/"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50" b="1" i="0" u="none" strike="noStrike" baseline="0">
                <a:solidFill>
                  <a:srgbClr val="000000"/>
                </a:solidFill>
                <a:latin typeface="Calibri"/>
                <a:ea typeface="Calibri"/>
                <a:cs typeface="Calibri"/>
              </a:defRPr>
            </a:pPr>
            <a:r>
              <a:rPr lang="ru-RU" sz="1250" baseline="0"/>
              <a:t>Исследование жизненной компетенции в 1А классе</a:t>
            </a:r>
          </a:p>
        </c:rich>
      </c:tx>
      <c:layout>
        <c:manualLayout>
          <c:xMode val="edge"/>
          <c:yMode val="edge"/>
          <c:x val="0.11198945981554659"/>
          <c:y val="2.0179372197309486E-2"/>
        </c:manualLayout>
      </c:layout>
      <c:spPr>
        <a:noFill/>
        <a:ln w="25397">
          <a:noFill/>
        </a:ln>
      </c:spPr>
    </c:title>
    <c:view3D>
      <c:hPercent val="6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28853754940711429"/>
          <c:y val="0.34304932735426097"/>
          <c:w val="0.38208168642951307"/>
          <c:h val="0.40358744394618834"/>
        </c:manualLayout>
      </c:layout>
      <c:bar3DChart>
        <c:barDir val="col"/>
        <c:grouping val="clustered"/>
        <c:ser>
          <c:idx val="0"/>
          <c:order val="0"/>
          <c:tx>
            <c:strRef>
              <c:f>Sheet1!$A$2</c:f>
              <c:strCache>
                <c:ptCount val="1"/>
                <c:pt idx="0">
                  <c:v>высокий уровень</c:v>
                </c:pt>
              </c:strCache>
            </c:strRef>
          </c:tx>
          <c:spPr>
            <a:solidFill>
              <a:srgbClr val="9999FF"/>
            </a:solidFill>
            <a:ln w="12699">
              <a:solidFill>
                <a:srgbClr val="000000"/>
              </a:solidFill>
              <a:prstDash val="solid"/>
            </a:ln>
          </c:spPr>
          <c:cat>
            <c:numRef>
              <c:f>Sheet1!$B$1:$H$1</c:f>
              <c:numCache>
                <c:formatCode>General</c:formatCode>
                <c:ptCount val="7"/>
                <c:pt idx="0">
                  <c:v>1</c:v>
                </c:pt>
                <c:pt idx="1">
                  <c:v>2</c:v>
                </c:pt>
                <c:pt idx="2">
                  <c:v>3</c:v>
                </c:pt>
                <c:pt idx="3">
                  <c:v>4</c:v>
                </c:pt>
                <c:pt idx="4">
                  <c:v>5</c:v>
                </c:pt>
                <c:pt idx="5">
                  <c:v>6</c:v>
                </c:pt>
                <c:pt idx="6">
                  <c:v>7</c:v>
                </c:pt>
              </c:numCache>
            </c:numRef>
          </c:cat>
          <c:val>
            <c:numRef>
              <c:f>Sheet1!$B$2:$H$2</c:f>
              <c:numCache>
                <c:formatCode>General</c:formatCode>
                <c:ptCount val="7"/>
                <c:pt idx="0" formatCode="0%">
                  <c:v>0.75000000000000111</c:v>
                </c:pt>
                <c:pt idx="1">
                  <c:v>0</c:v>
                </c:pt>
                <c:pt idx="2">
                  <c:v>0</c:v>
                </c:pt>
                <c:pt idx="3">
                  <c:v>0</c:v>
                </c:pt>
                <c:pt idx="4">
                  <c:v>0</c:v>
                </c:pt>
                <c:pt idx="5">
                  <c:v>0</c:v>
                </c:pt>
                <c:pt idx="6">
                  <c:v>0</c:v>
                </c:pt>
              </c:numCache>
            </c:numRef>
          </c:val>
          <c:extLst xmlns:c16r2="http://schemas.microsoft.com/office/drawing/2015/06/chart">
            <c:ext xmlns:c16="http://schemas.microsoft.com/office/drawing/2014/chart" uri="{C3380CC4-5D6E-409C-BE32-E72D297353CC}">
              <c16:uniqueId val="{00000000-03BC-43D3-AAD0-248B10CD66ED}"/>
            </c:ext>
          </c:extLst>
        </c:ser>
        <c:ser>
          <c:idx val="1"/>
          <c:order val="1"/>
          <c:tx>
            <c:strRef>
              <c:f>Sheet1!$A$3</c:f>
              <c:strCache>
                <c:ptCount val="1"/>
                <c:pt idx="0">
                  <c:v>средний уровень</c:v>
                </c:pt>
              </c:strCache>
            </c:strRef>
          </c:tx>
          <c:spPr>
            <a:solidFill>
              <a:srgbClr val="993366"/>
            </a:solidFill>
            <a:ln w="12699">
              <a:solidFill>
                <a:srgbClr val="000000"/>
              </a:solidFill>
              <a:prstDash val="solid"/>
            </a:ln>
          </c:spPr>
          <c:cat>
            <c:numRef>
              <c:f>Sheet1!$B$1:$H$1</c:f>
              <c:numCache>
                <c:formatCode>General</c:formatCode>
                <c:ptCount val="7"/>
                <c:pt idx="0">
                  <c:v>1</c:v>
                </c:pt>
                <c:pt idx="1">
                  <c:v>2</c:v>
                </c:pt>
                <c:pt idx="2">
                  <c:v>3</c:v>
                </c:pt>
                <c:pt idx="3">
                  <c:v>4</c:v>
                </c:pt>
                <c:pt idx="4">
                  <c:v>5</c:v>
                </c:pt>
                <c:pt idx="5">
                  <c:v>6</c:v>
                </c:pt>
                <c:pt idx="6">
                  <c:v>7</c:v>
                </c:pt>
              </c:numCache>
            </c:numRef>
          </c:cat>
          <c:val>
            <c:numRef>
              <c:f>Sheet1!$B$3:$H$3</c:f>
              <c:numCache>
                <c:formatCode>General</c:formatCode>
                <c:ptCount val="7"/>
                <c:pt idx="0" formatCode="0%">
                  <c:v>0.25</c:v>
                </c:pt>
                <c:pt idx="1">
                  <c:v>0</c:v>
                </c:pt>
                <c:pt idx="2" formatCode="0%">
                  <c:v>0.33000000000000063</c:v>
                </c:pt>
                <c:pt idx="3" formatCode="0%">
                  <c:v>1</c:v>
                </c:pt>
                <c:pt idx="4">
                  <c:v>0</c:v>
                </c:pt>
                <c:pt idx="5" formatCode="0%">
                  <c:v>0.33000000000000063</c:v>
                </c:pt>
                <c:pt idx="6" formatCode="0%">
                  <c:v>0.17</c:v>
                </c:pt>
              </c:numCache>
            </c:numRef>
          </c:val>
          <c:extLst xmlns:c16r2="http://schemas.microsoft.com/office/drawing/2015/06/chart">
            <c:ext xmlns:c16="http://schemas.microsoft.com/office/drawing/2014/chart" uri="{C3380CC4-5D6E-409C-BE32-E72D297353CC}">
              <c16:uniqueId val="{00000001-03BC-43D3-AAD0-248B10CD66ED}"/>
            </c:ext>
          </c:extLst>
        </c:ser>
        <c:ser>
          <c:idx val="2"/>
          <c:order val="2"/>
          <c:tx>
            <c:strRef>
              <c:f>Sheet1!$A$4</c:f>
              <c:strCache>
                <c:ptCount val="1"/>
                <c:pt idx="0">
                  <c:v>низкий уровень</c:v>
                </c:pt>
              </c:strCache>
            </c:strRef>
          </c:tx>
          <c:spPr>
            <a:solidFill>
              <a:srgbClr val="FFFFCC"/>
            </a:solidFill>
            <a:ln w="12699">
              <a:solidFill>
                <a:srgbClr val="000000"/>
              </a:solidFill>
              <a:prstDash val="solid"/>
            </a:ln>
          </c:spPr>
          <c:cat>
            <c:numRef>
              <c:f>Sheet1!$B$1:$H$1</c:f>
              <c:numCache>
                <c:formatCode>General</c:formatCode>
                <c:ptCount val="7"/>
                <c:pt idx="0">
                  <c:v>1</c:v>
                </c:pt>
                <c:pt idx="1">
                  <c:v>2</c:v>
                </c:pt>
                <c:pt idx="2">
                  <c:v>3</c:v>
                </c:pt>
                <c:pt idx="3">
                  <c:v>4</c:v>
                </c:pt>
                <c:pt idx="4">
                  <c:v>5</c:v>
                </c:pt>
                <c:pt idx="5">
                  <c:v>6</c:v>
                </c:pt>
                <c:pt idx="6">
                  <c:v>7</c:v>
                </c:pt>
              </c:numCache>
            </c:numRef>
          </c:cat>
          <c:val>
            <c:numRef>
              <c:f>Sheet1!$B$4:$H$4</c:f>
              <c:numCache>
                <c:formatCode>0%</c:formatCode>
                <c:ptCount val="7"/>
                <c:pt idx="0" formatCode="General">
                  <c:v>0</c:v>
                </c:pt>
                <c:pt idx="1">
                  <c:v>1</c:v>
                </c:pt>
                <c:pt idx="2">
                  <c:v>0.67000000000000126</c:v>
                </c:pt>
                <c:pt idx="3" formatCode="General">
                  <c:v>0</c:v>
                </c:pt>
                <c:pt idx="4">
                  <c:v>1</c:v>
                </c:pt>
                <c:pt idx="5">
                  <c:v>0.67000000000000126</c:v>
                </c:pt>
                <c:pt idx="6">
                  <c:v>0.83000000000000063</c:v>
                </c:pt>
              </c:numCache>
            </c:numRef>
          </c:val>
          <c:extLst xmlns:c16r2="http://schemas.microsoft.com/office/drawing/2015/06/chart">
            <c:ext xmlns:c16="http://schemas.microsoft.com/office/drawing/2014/chart" uri="{C3380CC4-5D6E-409C-BE32-E72D297353CC}">
              <c16:uniqueId val="{00000002-03BC-43D3-AAD0-248B10CD66ED}"/>
            </c:ext>
          </c:extLst>
        </c:ser>
        <c:gapDepth val="0"/>
        <c:shape val="box"/>
        <c:axId val="44240896"/>
        <c:axId val="44242816"/>
        <c:axId val="0"/>
      </c:bar3DChart>
      <c:catAx>
        <c:axId val="44240896"/>
        <c:scaling>
          <c:orientation val="minMax"/>
        </c:scaling>
        <c:axPos val="b"/>
        <c:title>
          <c:tx>
            <c:rich>
              <a:bodyPr/>
              <a:lstStyle/>
              <a:p>
                <a:pPr>
                  <a:defRPr sz="1320" b="1" i="0" u="none" strike="noStrike" baseline="0">
                    <a:solidFill>
                      <a:srgbClr val="000000"/>
                    </a:solidFill>
                    <a:latin typeface="Calibri"/>
                    <a:ea typeface="Calibri"/>
                    <a:cs typeface="Calibri"/>
                  </a:defRPr>
                </a:pPr>
                <a:r>
                  <a:rPr lang="ru-RU" sz="1320" baseline="0"/>
                  <a:t>параметры </a:t>
                </a:r>
              </a:p>
            </c:rich>
          </c:tx>
          <c:layout>
            <c:manualLayout>
              <c:xMode val="edge"/>
              <c:yMode val="edge"/>
              <c:x val="0.38735177865612647"/>
              <c:y val="0.8565022421524664"/>
            </c:manualLayout>
          </c:layout>
          <c:spPr>
            <a:noFill/>
            <a:ln w="25397">
              <a:noFill/>
            </a:ln>
          </c:spPr>
        </c:title>
        <c:numFmt formatCode="General" sourceLinked="1"/>
        <c:tickLblPos val="low"/>
        <c:spPr>
          <a:ln w="3175">
            <a:solidFill>
              <a:srgbClr val="000000"/>
            </a:solidFill>
            <a:prstDash val="solid"/>
          </a:ln>
        </c:spPr>
        <c:txPr>
          <a:bodyPr rot="0" vert="horz"/>
          <a:lstStyle/>
          <a:p>
            <a:pPr>
              <a:defRPr sz="1400" b="1" i="0" u="none" strike="noStrike" baseline="0">
                <a:solidFill>
                  <a:srgbClr val="000000"/>
                </a:solidFill>
                <a:latin typeface="Calibri"/>
                <a:ea typeface="Calibri"/>
                <a:cs typeface="Calibri"/>
              </a:defRPr>
            </a:pPr>
            <a:endParaRPr lang="ru-RU"/>
          </a:p>
        </c:txPr>
        <c:crossAx val="44242816"/>
        <c:crosses val="autoZero"/>
        <c:auto val="1"/>
        <c:lblAlgn val="ctr"/>
        <c:lblOffset val="100"/>
        <c:tickLblSkip val="1"/>
        <c:tickMarkSkip val="1"/>
      </c:catAx>
      <c:valAx>
        <c:axId val="44242816"/>
        <c:scaling>
          <c:orientation val="minMax"/>
        </c:scaling>
        <c:axPos val="l"/>
        <c:majorGridlines>
          <c:spPr>
            <a:ln w="3175">
              <a:solidFill>
                <a:srgbClr val="000000"/>
              </a:solidFill>
              <a:prstDash val="solid"/>
            </a:ln>
          </c:spPr>
        </c:majorGridlines>
        <c:title>
          <c:tx>
            <c:rich>
              <a:bodyPr rot="0" vert="horz"/>
              <a:lstStyle/>
              <a:p>
                <a:pPr algn="ctr">
                  <a:defRPr sz="1350" b="1" i="0" u="none" strike="noStrike" baseline="0">
                    <a:solidFill>
                      <a:srgbClr val="000000"/>
                    </a:solidFill>
                    <a:latin typeface="Calibri"/>
                    <a:ea typeface="Calibri"/>
                    <a:cs typeface="Calibri"/>
                  </a:defRPr>
                </a:pPr>
                <a:r>
                  <a:rPr lang="ru-RU" sz="1350" baseline="0"/>
                  <a:t>количество детей</a:t>
                </a:r>
              </a:p>
            </c:rich>
          </c:tx>
          <c:layout>
            <c:manualLayout>
              <c:xMode val="edge"/>
              <c:yMode val="edge"/>
              <c:x val="3.0084041326641012E-2"/>
              <c:y val="0.45515694099881382"/>
            </c:manualLayout>
          </c:layout>
          <c:spPr>
            <a:noFill/>
            <a:ln w="25397">
              <a:noFill/>
            </a:ln>
          </c:spPr>
        </c:title>
        <c:numFmt formatCode="0%" sourceLinked="1"/>
        <c:tickLblPos val="nextTo"/>
        <c:spPr>
          <a:ln w="3175">
            <a:solidFill>
              <a:srgbClr val="000000"/>
            </a:solidFill>
            <a:prstDash val="solid"/>
          </a:ln>
        </c:spPr>
        <c:txPr>
          <a:bodyPr rot="0" vert="horz"/>
          <a:lstStyle/>
          <a:p>
            <a:pPr>
              <a:defRPr sz="1260" b="1" i="0" u="none" strike="noStrike" baseline="0">
                <a:solidFill>
                  <a:srgbClr val="000000"/>
                </a:solidFill>
                <a:latin typeface="Calibri"/>
                <a:ea typeface="Calibri"/>
                <a:cs typeface="Calibri"/>
              </a:defRPr>
            </a:pPr>
            <a:endParaRPr lang="ru-RU"/>
          </a:p>
        </c:txPr>
        <c:crossAx val="44240896"/>
        <c:crosses val="autoZero"/>
        <c:crossBetween val="between"/>
      </c:valAx>
      <c:spPr>
        <a:noFill/>
        <a:ln w="25397">
          <a:noFill/>
        </a:ln>
      </c:spPr>
    </c:plotArea>
    <c:legend>
      <c:legendPos val="r"/>
      <c:layout>
        <c:manualLayout>
          <c:xMode val="edge"/>
          <c:yMode val="edge"/>
          <c:x val="0.68511198945981611"/>
          <c:y val="0.50896860986547088"/>
          <c:w val="0.28820714646306173"/>
          <c:h val="0.25784753363228702"/>
        </c:manualLayout>
      </c:layout>
      <c:spPr>
        <a:noFill/>
        <a:ln w="3175">
          <a:solidFill>
            <a:srgbClr val="000000"/>
          </a:solidFill>
          <a:prstDash val="solid"/>
        </a:ln>
      </c:spPr>
      <c:txPr>
        <a:bodyPr/>
        <a:lstStyle/>
        <a:p>
          <a:pPr>
            <a:defRPr sz="1130" b="1" i="0" u="none" strike="noStrike" baseline="0">
              <a:solidFill>
                <a:srgbClr val="000000"/>
              </a:solidFill>
              <a:latin typeface="Calibri"/>
              <a:ea typeface="Calibri"/>
              <a:cs typeface="Calibri"/>
            </a:defRPr>
          </a:pPr>
          <a:endParaRPr lang="ru-RU"/>
        </a:p>
      </c:txPr>
    </c:legend>
    <c:plotVisOnly val="1"/>
    <c:dispBlanksAs val="gap"/>
  </c:chart>
  <c:spPr>
    <a:noFill/>
  </c:spPr>
  <c:txPr>
    <a:bodyPr/>
    <a:lstStyle/>
    <a:p>
      <a:pPr>
        <a:defRPr sz="1950"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1152</TotalTime>
  <Pages>1</Pages>
  <Words>2144</Words>
  <Characters>12224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Назарова</dc:creator>
  <cp:keywords/>
  <dc:description/>
  <cp:lastModifiedBy>Ольга Назарова</cp:lastModifiedBy>
  <cp:revision>27</cp:revision>
  <dcterms:created xsi:type="dcterms:W3CDTF">2023-04-15T08:46:00Z</dcterms:created>
  <dcterms:modified xsi:type="dcterms:W3CDTF">2023-04-20T11:46:00Z</dcterms:modified>
</cp:coreProperties>
</file>