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EA" w:rsidRPr="009E2BBD" w:rsidRDefault="00C977EA" w:rsidP="00C977EA">
      <w:pPr>
        <w:spacing w:after="0" w:line="240" w:lineRule="auto"/>
        <w:jc w:val="both"/>
        <w:rPr>
          <w:rFonts w:ascii="Times New Roman" w:eastAsia="Times New Roman" w:hAnsi="Times New Roman" w:cs="Times New Roman"/>
          <w:b/>
          <w:sz w:val="28"/>
          <w:szCs w:val="28"/>
          <w:lang w:eastAsia="ru-RU"/>
        </w:rPr>
      </w:pPr>
      <w:r w:rsidRPr="009E2BBD">
        <w:rPr>
          <w:rFonts w:ascii="Times New Roman" w:eastAsia="Times New Roman" w:hAnsi="Times New Roman" w:cs="Times New Roman"/>
          <w:b/>
          <w:sz w:val="28"/>
          <w:szCs w:val="28"/>
          <w:lang w:eastAsia="ru-RU"/>
        </w:rPr>
        <w:t xml:space="preserve">УДК </w:t>
      </w:r>
      <w:hyperlink r:id="rId5" w:history="1">
        <w:r w:rsidR="000B4486" w:rsidRPr="009E2BBD">
          <w:rPr>
            <w:rStyle w:val="a3"/>
            <w:rFonts w:ascii="Times New Roman" w:eastAsia="Times New Roman" w:hAnsi="Times New Roman" w:cs="Times New Roman"/>
            <w:b/>
            <w:color w:val="000000" w:themeColor="text1"/>
            <w:sz w:val="28"/>
            <w:szCs w:val="28"/>
            <w:u w:val="none"/>
            <w:lang w:eastAsia="ru-RU"/>
          </w:rPr>
          <w:t>330.1</w:t>
        </w:r>
      </w:hyperlink>
    </w:p>
    <w:p w:rsidR="00C977EA" w:rsidRPr="009E2BBD" w:rsidRDefault="00C977EA" w:rsidP="00C977EA">
      <w:pPr>
        <w:keepNext/>
        <w:tabs>
          <w:tab w:val="left" w:pos="284"/>
        </w:tabs>
        <w:spacing w:before="240" w:after="240" w:line="240" w:lineRule="auto"/>
        <w:jc w:val="center"/>
        <w:outlineLvl w:val="1"/>
        <w:rPr>
          <w:rFonts w:ascii="Times New Roman" w:eastAsia="Times New Roman" w:hAnsi="Times New Roman" w:cs="Times New Roman"/>
          <w:b/>
          <w:bCs/>
          <w:iCs/>
          <w:sz w:val="28"/>
          <w:szCs w:val="28"/>
        </w:rPr>
      </w:pPr>
      <w:r w:rsidRPr="009E2BBD">
        <w:rPr>
          <w:rFonts w:ascii="Times New Roman" w:eastAsia="Times New Roman" w:hAnsi="Times New Roman" w:cs="Times New Roman"/>
          <w:b/>
          <w:bCs/>
          <w:iCs/>
          <w:sz w:val="28"/>
          <w:szCs w:val="28"/>
          <w:lang w:val="x-none"/>
        </w:rPr>
        <w:t xml:space="preserve">Формирование финансовой грамотности обучающихся </w:t>
      </w:r>
      <w:r w:rsidRPr="009E2BBD">
        <w:rPr>
          <w:rFonts w:ascii="Times New Roman" w:eastAsia="Times New Roman" w:hAnsi="Times New Roman" w:cs="Times New Roman"/>
          <w:b/>
          <w:bCs/>
          <w:iCs/>
          <w:sz w:val="28"/>
          <w:szCs w:val="28"/>
        </w:rPr>
        <w:t>посредством проектно-деятельностного подхода в системе дополнительно образования</w:t>
      </w:r>
    </w:p>
    <w:p w:rsidR="00C977EA" w:rsidRPr="009E2BBD" w:rsidRDefault="00CE3914" w:rsidP="00C977EA">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b/>
          <w:sz w:val="24"/>
          <w:szCs w:val="24"/>
          <w:lang w:eastAsia="ru-RU"/>
        </w:rPr>
        <w:t>Данилян Виктория Эдуардовна</w:t>
      </w:r>
      <w:r w:rsidR="00C977EA" w:rsidRPr="009E2BBD">
        <w:rPr>
          <w:rFonts w:ascii="Times New Roman" w:eastAsia="Times New Roman" w:hAnsi="Times New Roman" w:cs="Times New Roman"/>
          <w:b/>
          <w:sz w:val="24"/>
          <w:szCs w:val="24"/>
          <w:lang w:eastAsia="ru-RU"/>
        </w:rPr>
        <w:t xml:space="preserve"> </w:t>
      </w:r>
      <w:r w:rsidR="00C977EA" w:rsidRPr="009E2BBD">
        <w:rPr>
          <w:rFonts w:ascii="Times New Roman" w:eastAsia="Times New Roman" w:hAnsi="Times New Roman" w:cs="Times New Roman"/>
          <w:sz w:val="24"/>
          <w:szCs w:val="24"/>
          <w:lang w:eastAsia="ru-RU"/>
        </w:rPr>
        <w:t>(</w:t>
      </w:r>
      <w:r w:rsidR="00547E79" w:rsidRPr="009E2BBD">
        <w:rPr>
          <w:rFonts w:ascii="Times New Roman" w:eastAsia="Times New Roman" w:hAnsi="Times New Roman" w:cs="Times New Roman"/>
          <w:sz w:val="24"/>
          <w:szCs w:val="24"/>
          <w:lang w:val="en-US" w:eastAsia="ru-RU"/>
        </w:rPr>
        <w:t>g</w:t>
      </w:r>
      <w:r w:rsidR="00C977EA" w:rsidRPr="009E2BBD">
        <w:rPr>
          <w:rFonts w:ascii="Times New Roman" w:eastAsia="Times New Roman" w:hAnsi="Times New Roman" w:cs="Times New Roman"/>
          <w:sz w:val="24"/>
          <w:szCs w:val="24"/>
          <w:lang w:eastAsia="ru-RU"/>
        </w:rPr>
        <w:t>-</w:t>
      </w:r>
      <w:r w:rsidR="00C977EA" w:rsidRPr="009E2BBD">
        <w:rPr>
          <w:rFonts w:ascii="Times New Roman" w:eastAsia="Times New Roman" w:hAnsi="Times New Roman" w:cs="Times New Roman"/>
          <w:sz w:val="24"/>
          <w:szCs w:val="24"/>
          <w:lang w:val="en-US" w:eastAsia="ru-RU"/>
        </w:rPr>
        <w:t>mail</w:t>
      </w:r>
      <w:r w:rsidR="00C977EA" w:rsidRPr="009E2BBD">
        <w:rPr>
          <w:rFonts w:ascii="Times New Roman" w:eastAsia="Times New Roman" w:hAnsi="Times New Roman" w:cs="Times New Roman"/>
          <w:sz w:val="24"/>
          <w:szCs w:val="24"/>
          <w:lang w:eastAsia="ru-RU"/>
        </w:rPr>
        <w:t xml:space="preserve">: </w:t>
      </w:r>
      <w:hyperlink r:id="rId6" w:history="1">
        <w:r w:rsidR="00547E79" w:rsidRPr="009E2BBD">
          <w:rPr>
            <w:rStyle w:val="a3"/>
            <w:rFonts w:ascii="Times New Roman" w:eastAsia="Times New Roman" w:hAnsi="Times New Roman" w:cs="Times New Roman"/>
            <w:color w:val="000000" w:themeColor="text1"/>
            <w:sz w:val="24"/>
            <w:szCs w:val="24"/>
            <w:u w:val="none"/>
            <w:lang w:val="en-US" w:eastAsia="ru-RU"/>
          </w:rPr>
          <w:t>wictoria</w:t>
        </w:r>
        <w:r w:rsidR="00547E79" w:rsidRPr="009E2BBD">
          <w:rPr>
            <w:rStyle w:val="a3"/>
            <w:rFonts w:ascii="Times New Roman" w:eastAsia="Times New Roman" w:hAnsi="Times New Roman" w:cs="Times New Roman"/>
            <w:color w:val="000000" w:themeColor="text1"/>
            <w:sz w:val="24"/>
            <w:szCs w:val="24"/>
            <w:u w:val="none"/>
            <w:lang w:eastAsia="ru-RU"/>
          </w:rPr>
          <w:t>97@</w:t>
        </w:r>
        <w:r w:rsidR="00547E79" w:rsidRPr="009E2BBD">
          <w:rPr>
            <w:rStyle w:val="a3"/>
            <w:rFonts w:ascii="Times New Roman" w:eastAsia="Times New Roman" w:hAnsi="Times New Roman" w:cs="Times New Roman"/>
            <w:color w:val="000000" w:themeColor="text1"/>
            <w:sz w:val="24"/>
            <w:szCs w:val="24"/>
            <w:u w:val="none"/>
            <w:lang w:val="en-US" w:eastAsia="ru-RU"/>
          </w:rPr>
          <w:t>gmail</w:t>
        </w:r>
        <w:r w:rsidR="00547E79" w:rsidRPr="009E2BBD">
          <w:rPr>
            <w:rStyle w:val="a3"/>
            <w:rFonts w:ascii="Times New Roman" w:eastAsia="Times New Roman" w:hAnsi="Times New Roman" w:cs="Times New Roman"/>
            <w:color w:val="000000" w:themeColor="text1"/>
            <w:sz w:val="24"/>
            <w:szCs w:val="24"/>
            <w:u w:val="none"/>
            <w:lang w:eastAsia="ru-RU"/>
          </w:rPr>
          <w:t>.</w:t>
        </w:r>
        <w:r w:rsidR="00547E79" w:rsidRPr="009E2BBD">
          <w:rPr>
            <w:rStyle w:val="a3"/>
            <w:rFonts w:ascii="Times New Roman" w:eastAsia="Times New Roman" w:hAnsi="Times New Roman" w:cs="Times New Roman"/>
            <w:color w:val="000000" w:themeColor="text1"/>
            <w:sz w:val="24"/>
            <w:szCs w:val="24"/>
            <w:u w:val="none"/>
            <w:lang w:val="en-US" w:eastAsia="ru-RU"/>
          </w:rPr>
          <w:t>com</w:t>
        </w:r>
      </w:hyperlink>
      <w:r w:rsidR="00C977EA" w:rsidRPr="009E2BBD">
        <w:rPr>
          <w:rFonts w:ascii="Times New Roman" w:eastAsia="Times New Roman" w:hAnsi="Times New Roman" w:cs="Times New Roman"/>
          <w:color w:val="000000" w:themeColor="text1"/>
          <w:sz w:val="24"/>
          <w:szCs w:val="24"/>
          <w:lang w:eastAsia="ru-RU"/>
        </w:rPr>
        <w:t>)</w:t>
      </w:r>
    </w:p>
    <w:p w:rsidR="00C977EA" w:rsidRPr="009E2BBD" w:rsidRDefault="00C977EA" w:rsidP="00C977EA">
      <w:pPr>
        <w:spacing w:after="0" w:line="240" w:lineRule="auto"/>
        <w:jc w:val="both"/>
        <w:rPr>
          <w:rFonts w:ascii="Times New Roman" w:eastAsia="Times New Roman" w:hAnsi="Times New Roman" w:cs="Times New Roman"/>
          <w:sz w:val="24"/>
          <w:szCs w:val="24"/>
          <w:lang w:eastAsia="ru-RU"/>
        </w:rPr>
      </w:pPr>
    </w:p>
    <w:p w:rsidR="00C977EA" w:rsidRPr="009E2BBD" w:rsidRDefault="001F6C54" w:rsidP="00C977EA">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Центр внешкольной работы "</w:t>
      </w:r>
      <w:r w:rsidRPr="009E2BBD">
        <w:rPr>
          <w:rFonts w:ascii="Times New Roman" w:eastAsia="Times New Roman" w:hAnsi="Times New Roman" w:cs="Times New Roman"/>
          <w:bCs/>
          <w:sz w:val="24"/>
          <w:szCs w:val="24"/>
          <w:lang w:eastAsia="ru-RU"/>
        </w:rPr>
        <w:t>Гармония</w:t>
      </w:r>
      <w:r w:rsidRPr="009E2BBD">
        <w:rPr>
          <w:rFonts w:ascii="Times New Roman" w:eastAsia="Times New Roman" w:hAnsi="Times New Roman" w:cs="Times New Roman"/>
          <w:sz w:val="24"/>
          <w:szCs w:val="24"/>
          <w:lang w:eastAsia="ru-RU"/>
        </w:rPr>
        <w:t>", Тихорецк</w:t>
      </w:r>
    </w:p>
    <w:p w:rsidR="001551AA" w:rsidRPr="009E2BBD" w:rsidRDefault="00C977EA" w:rsidP="001551AA">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b/>
          <w:sz w:val="24"/>
          <w:szCs w:val="24"/>
          <w:lang w:eastAsia="ru-RU"/>
        </w:rPr>
        <w:t xml:space="preserve">Аннотация: </w:t>
      </w:r>
      <w:r w:rsidR="001551AA" w:rsidRPr="009E2BBD">
        <w:rPr>
          <w:rFonts w:ascii="Times New Roman" w:eastAsia="Times New Roman" w:hAnsi="Times New Roman" w:cs="Times New Roman"/>
          <w:sz w:val="24"/>
          <w:szCs w:val="24"/>
          <w:lang w:eastAsia="ru-RU"/>
        </w:rPr>
        <w:t xml:space="preserve">Финансовый аспект в современном мире является одним из ведущих аспектов жизнедеятельности человека. Он тесно связан со всеми сферами активности общества. Проблема финансовой культуры и грамотности является актуальной не только для России, но и практически для всех стран мира. Важнейшим показателем развития любого общества является экономическое измерение его культуры. Качество жизни, цивилизованное мировоззрение и международный авторитет общества зависят от готовности его субъектов нести ответственность за его материальное благополучие, от способности большинства людей профессионально управлять финансами, следовать рациональным образцам поведения в повседневной жизни, а также от способности разрабатывать и реализовывать долгосрочные планы, связанные с повышением уровня социального капитала. Экономическая культура позволяет ее носителям продемонстрировать конкурентоспособность на рынке труда, использовать социальные лифты, повысить мобильность и правильно сформулировать свои жизненные приоритеты.                                                 </w:t>
      </w:r>
    </w:p>
    <w:p w:rsidR="00C977EA" w:rsidRPr="009E2BBD" w:rsidRDefault="001551AA" w:rsidP="00C977EA">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Прикладная направленность, ориентация на решение конкретных задач с целью улучшить уровень финансовой грамотности обучающихся делает тему статьи еще </w:t>
      </w:r>
      <w:r w:rsidRPr="009E2BBD">
        <w:rPr>
          <w:rFonts w:ascii="Times New Roman" w:eastAsia="Times New Roman" w:hAnsi="Times New Roman" w:cs="Times New Roman"/>
          <w:iCs/>
          <w:sz w:val="24"/>
          <w:szCs w:val="24"/>
          <w:lang w:eastAsia="ru-RU"/>
        </w:rPr>
        <w:t>актуальнее.</w:t>
      </w:r>
    </w:p>
    <w:p w:rsidR="00C977EA" w:rsidRPr="009E2BBD" w:rsidRDefault="00C977EA" w:rsidP="00C977EA">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b/>
          <w:sz w:val="24"/>
          <w:szCs w:val="24"/>
          <w:lang w:eastAsia="ru-RU"/>
        </w:rPr>
        <w:t>Ключевые слова:</w:t>
      </w:r>
      <w:r w:rsidRPr="009E2BBD">
        <w:rPr>
          <w:rFonts w:ascii="Times New Roman" w:eastAsia="Times New Roman" w:hAnsi="Times New Roman" w:cs="Times New Roman"/>
          <w:sz w:val="24"/>
          <w:szCs w:val="24"/>
          <w:lang w:eastAsia="ru-RU"/>
        </w:rPr>
        <w:t xml:space="preserve"> д</w:t>
      </w:r>
      <w:r w:rsidR="009D747C" w:rsidRPr="009E2BBD">
        <w:rPr>
          <w:rFonts w:ascii="Times New Roman" w:eastAsia="Times New Roman" w:hAnsi="Times New Roman" w:cs="Times New Roman"/>
          <w:sz w:val="24"/>
          <w:szCs w:val="24"/>
          <w:lang w:eastAsia="ru-RU"/>
        </w:rPr>
        <w:t xml:space="preserve">ополнительное </w:t>
      </w:r>
      <w:r w:rsidRPr="009E2BBD">
        <w:rPr>
          <w:rFonts w:ascii="Times New Roman" w:eastAsia="Times New Roman" w:hAnsi="Times New Roman" w:cs="Times New Roman"/>
          <w:sz w:val="24"/>
          <w:szCs w:val="24"/>
          <w:lang w:eastAsia="ru-RU"/>
        </w:rPr>
        <w:t xml:space="preserve">образование, </w:t>
      </w:r>
      <w:r w:rsidR="009D747C" w:rsidRPr="009E2BBD">
        <w:rPr>
          <w:rFonts w:ascii="Times New Roman" w:eastAsia="Times New Roman" w:hAnsi="Times New Roman" w:cs="Times New Roman"/>
          <w:sz w:val="24"/>
          <w:szCs w:val="24"/>
          <w:lang w:eastAsia="ru-RU"/>
        </w:rPr>
        <w:t>финансовая грамотность,</w:t>
      </w:r>
      <w:r w:rsidRPr="009E2BBD">
        <w:rPr>
          <w:rFonts w:ascii="Times New Roman" w:eastAsia="Times New Roman" w:hAnsi="Times New Roman" w:cs="Times New Roman"/>
          <w:sz w:val="24"/>
          <w:szCs w:val="24"/>
          <w:lang w:eastAsia="ru-RU"/>
        </w:rPr>
        <w:t xml:space="preserve"> </w:t>
      </w:r>
      <w:r w:rsidR="009D747C" w:rsidRPr="009E2BBD">
        <w:rPr>
          <w:rFonts w:ascii="Times New Roman" w:eastAsia="Times New Roman" w:hAnsi="Times New Roman" w:cs="Times New Roman"/>
          <w:sz w:val="24"/>
          <w:szCs w:val="24"/>
          <w:lang w:eastAsia="ru-RU"/>
        </w:rPr>
        <w:t>проектная деятельность,</w:t>
      </w:r>
      <w:r w:rsidR="002C1935" w:rsidRPr="009E2BBD">
        <w:rPr>
          <w:rFonts w:ascii="Times New Roman" w:eastAsia="Times New Roman" w:hAnsi="Times New Roman" w:cs="Times New Roman"/>
          <w:sz w:val="24"/>
          <w:szCs w:val="24"/>
          <w:lang w:eastAsia="ru-RU"/>
        </w:rPr>
        <w:t xml:space="preserve"> проектно-деятельностный подход, цифровизация, цифровые технологии.</w:t>
      </w:r>
    </w:p>
    <w:p w:rsidR="00C977EA" w:rsidRPr="009E2BBD" w:rsidRDefault="00C977EA" w:rsidP="00C977EA">
      <w:pPr>
        <w:spacing w:after="0" w:line="240" w:lineRule="auto"/>
        <w:jc w:val="both"/>
        <w:rPr>
          <w:rFonts w:ascii="Times New Roman" w:eastAsia="Times New Roman" w:hAnsi="Times New Roman" w:cs="Times New Roman"/>
          <w:sz w:val="24"/>
          <w:szCs w:val="24"/>
          <w:lang w:eastAsia="ru-RU"/>
        </w:rPr>
      </w:pPr>
    </w:p>
    <w:p w:rsidR="00461EAD" w:rsidRPr="009E2BBD" w:rsidRDefault="00461EAD" w:rsidP="00461EAD">
      <w:pPr>
        <w:spacing w:after="0" w:line="240" w:lineRule="auto"/>
        <w:jc w:val="center"/>
        <w:rPr>
          <w:rFonts w:ascii="Times New Roman" w:eastAsia="Times New Roman" w:hAnsi="Times New Roman" w:cs="Times New Roman"/>
          <w:b/>
          <w:sz w:val="28"/>
          <w:szCs w:val="28"/>
          <w:lang w:val="en-US" w:eastAsia="ru-RU"/>
        </w:rPr>
      </w:pPr>
      <w:r w:rsidRPr="009E2BBD">
        <w:rPr>
          <w:rFonts w:ascii="Times New Roman" w:eastAsia="Times New Roman" w:hAnsi="Times New Roman" w:cs="Times New Roman"/>
          <w:b/>
          <w:sz w:val="28"/>
          <w:szCs w:val="28"/>
          <w:lang w:val="en-US" w:eastAsia="ru-RU"/>
        </w:rPr>
        <w:t>Formation of financial literacy of students through a project-activity approach in the system of additional education</w:t>
      </w:r>
    </w:p>
    <w:p w:rsidR="00461EAD" w:rsidRPr="009E2BBD" w:rsidRDefault="00461EAD" w:rsidP="00C977EA">
      <w:pPr>
        <w:spacing w:after="0" w:line="240" w:lineRule="auto"/>
        <w:jc w:val="both"/>
        <w:rPr>
          <w:rFonts w:ascii="Times New Roman" w:eastAsia="Times New Roman" w:hAnsi="Times New Roman" w:cs="Times New Roman"/>
          <w:b/>
          <w:color w:val="000000" w:themeColor="text1"/>
          <w:sz w:val="28"/>
          <w:szCs w:val="28"/>
          <w:lang w:val="en-US" w:eastAsia="ru-RU"/>
        </w:rPr>
      </w:pPr>
    </w:p>
    <w:p w:rsidR="00C977EA" w:rsidRPr="009E2BBD" w:rsidRDefault="00461EAD" w:rsidP="00C977EA">
      <w:pPr>
        <w:spacing w:after="0" w:line="240" w:lineRule="auto"/>
        <w:jc w:val="both"/>
        <w:rPr>
          <w:rFonts w:ascii="Times New Roman" w:eastAsia="Times New Roman" w:hAnsi="Times New Roman" w:cs="Times New Roman"/>
          <w:color w:val="000000" w:themeColor="text1"/>
          <w:sz w:val="24"/>
          <w:szCs w:val="24"/>
          <w:lang w:val="en-US" w:eastAsia="ru-RU"/>
        </w:rPr>
      </w:pPr>
      <w:proofErr w:type="spellStart"/>
      <w:r w:rsidRPr="009E2BBD">
        <w:rPr>
          <w:rFonts w:ascii="Times New Roman" w:eastAsia="Times New Roman" w:hAnsi="Times New Roman" w:cs="Times New Roman"/>
          <w:b/>
          <w:color w:val="000000" w:themeColor="text1"/>
          <w:sz w:val="24"/>
          <w:szCs w:val="24"/>
          <w:lang w:val="en-US" w:eastAsia="ru-RU"/>
        </w:rPr>
        <w:t>Danilyan</w:t>
      </w:r>
      <w:proofErr w:type="spellEnd"/>
      <w:r w:rsidRPr="009E2BBD">
        <w:rPr>
          <w:rFonts w:ascii="Times New Roman" w:eastAsia="Times New Roman" w:hAnsi="Times New Roman" w:cs="Times New Roman"/>
          <w:b/>
          <w:color w:val="000000" w:themeColor="text1"/>
          <w:sz w:val="24"/>
          <w:szCs w:val="24"/>
          <w:lang w:val="en-US" w:eastAsia="ru-RU"/>
        </w:rPr>
        <w:t xml:space="preserve"> Victoria </w:t>
      </w:r>
      <w:proofErr w:type="spellStart"/>
      <w:r w:rsidRPr="009E2BBD">
        <w:rPr>
          <w:rFonts w:ascii="Times New Roman" w:eastAsia="Times New Roman" w:hAnsi="Times New Roman" w:cs="Times New Roman"/>
          <w:b/>
          <w:color w:val="000000" w:themeColor="text1"/>
          <w:sz w:val="24"/>
          <w:szCs w:val="24"/>
          <w:lang w:val="en-US" w:eastAsia="ru-RU"/>
        </w:rPr>
        <w:t>Eduardovna</w:t>
      </w:r>
      <w:proofErr w:type="spellEnd"/>
      <w:r w:rsidRPr="009E2BBD">
        <w:rPr>
          <w:rFonts w:ascii="Times New Roman" w:eastAsia="Times New Roman" w:hAnsi="Times New Roman" w:cs="Times New Roman"/>
          <w:b/>
          <w:color w:val="000000" w:themeColor="text1"/>
          <w:sz w:val="24"/>
          <w:szCs w:val="24"/>
          <w:lang w:val="en-US" w:eastAsia="ru-RU"/>
        </w:rPr>
        <w:t xml:space="preserve"> </w:t>
      </w:r>
      <w:r w:rsidRPr="009E2BBD">
        <w:rPr>
          <w:rFonts w:ascii="Times New Roman" w:eastAsia="Times New Roman" w:hAnsi="Times New Roman" w:cs="Times New Roman"/>
          <w:color w:val="000000" w:themeColor="text1"/>
          <w:sz w:val="24"/>
          <w:szCs w:val="24"/>
          <w:lang w:val="en-US" w:eastAsia="ru-RU"/>
        </w:rPr>
        <w:t>(g</w:t>
      </w:r>
      <w:r w:rsidR="00C977EA" w:rsidRPr="009E2BBD">
        <w:rPr>
          <w:rFonts w:ascii="Times New Roman" w:eastAsia="Times New Roman" w:hAnsi="Times New Roman" w:cs="Times New Roman"/>
          <w:color w:val="000000" w:themeColor="text1"/>
          <w:sz w:val="24"/>
          <w:szCs w:val="24"/>
          <w:lang w:val="en-US" w:eastAsia="ru-RU"/>
        </w:rPr>
        <w:t xml:space="preserve">-mail: </w:t>
      </w:r>
      <w:hyperlink r:id="rId7" w:history="1">
        <w:r w:rsidRPr="009E2BBD">
          <w:rPr>
            <w:rStyle w:val="a3"/>
            <w:color w:val="000000" w:themeColor="text1"/>
            <w:u w:val="none"/>
            <w:lang w:val="en-US"/>
          </w:rPr>
          <w:t>wictoria97@gmail.com</w:t>
        </w:r>
      </w:hyperlink>
      <w:r w:rsidR="00C977EA" w:rsidRPr="009E2BBD">
        <w:rPr>
          <w:rFonts w:ascii="Times New Roman" w:eastAsia="Times New Roman" w:hAnsi="Times New Roman" w:cs="Times New Roman"/>
          <w:color w:val="000000" w:themeColor="text1"/>
          <w:sz w:val="24"/>
          <w:szCs w:val="24"/>
          <w:lang w:val="en-US" w:eastAsia="ru-RU"/>
        </w:rPr>
        <w:t>)</w:t>
      </w:r>
    </w:p>
    <w:p w:rsidR="00C977EA" w:rsidRPr="009E2BBD" w:rsidRDefault="00C977EA" w:rsidP="00C977EA">
      <w:pPr>
        <w:spacing w:after="0" w:line="240" w:lineRule="auto"/>
        <w:jc w:val="both"/>
        <w:rPr>
          <w:rFonts w:ascii="Times New Roman" w:eastAsia="Times New Roman" w:hAnsi="Times New Roman" w:cs="Times New Roman"/>
          <w:sz w:val="24"/>
          <w:szCs w:val="24"/>
          <w:lang w:val="en-US" w:eastAsia="ru-RU"/>
        </w:rPr>
      </w:pPr>
    </w:p>
    <w:p w:rsidR="00C977EA" w:rsidRPr="009E2BBD" w:rsidRDefault="001F6C54" w:rsidP="00C977EA">
      <w:pPr>
        <w:spacing w:after="0" w:line="240" w:lineRule="auto"/>
        <w:jc w:val="both"/>
        <w:rPr>
          <w:rFonts w:ascii="Times New Roman" w:eastAsia="Times New Roman" w:hAnsi="Times New Roman" w:cs="Times New Roman"/>
          <w:sz w:val="24"/>
          <w:szCs w:val="24"/>
          <w:lang w:val="en-US" w:eastAsia="ru-RU"/>
        </w:rPr>
      </w:pPr>
      <w:r w:rsidRPr="009E2BBD">
        <w:rPr>
          <w:rFonts w:ascii="Times New Roman" w:eastAsia="Times New Roman" w:hAnsi="Times New Roman" w:cs="Times New Roman"/>
          <w:sz w:val="24"/>
          <w:szCs w:val="24"/>
          <w:lang w:val="en-US" w:eastAsia="ru-RU"/>
        </w:rPr>
        <w:t>«Harmony» Extracurricular Work Center, Tikhoretsk</w:t>
      </w:r>
      <w:r w:rsidR="00C977EA" w:rsidRPr="009E2BBD">
        <w:rPr>
          <w:rFonts w:ascii="Times New Roman" w:eastAsia="Times New Roman" w:hAnsi="Times New Roman" w:cs="Times New Roman"/>
          <w:sz w:val="24"/>
          <w:szCs w:val="24"/>
          <w:lang w:val="en-US" w:eastAsia="ru-RU"/>
        </w:rPr>
        <w:tab/>
      </w:r>
    </w:p>
    <w:p w:rsidR="00461EAD" w:rsidRPr="009E2BBD" w:rsidRDefault="00C977EA" w:rsidP="00461EAD">
      <w:pPr>
        <w:spacing w:after="0" w:line="240" w:lineRule="auto"/>
        <w:jc w:val="both"/>
        <w:rPr>
          <w:rFonts w:ascii="Times New Roman" w:eastAsia="Times New Roman" w:hAnsi="Times New Roman" w:cs="Times New Roman"/>
          <w:sz w:val="24"/>
          <w:szCs w:val="24"/>
          <w:lang w:val="en-US" w:eastAsia="ru-RU"/>
        </w:rPr>
      </w:pPr>
      <w:r w:rsidRPr="009E2BBD">
        <w:rPr>
          <w:rFonts w:ascii="Times New Roman" w:eastAsia="Times New Roman" w:hAnsi="Times New Roman" w:cs="Times New Roman"/>
          <w:b/>
          <w:sz w:val="24"/>
          <w:szCs w:val="24"/>
          <w:lang w:val="en-US" w:eastAsia="ru-RU"/>
        </w:rPr>
        <w:t xml:space="preserve">Abstract: </w:t>
      </w:r>
      <w:r w:rsidR="00461EAD" w:rsidRPr="009E2BBD">
        <w:rPr>
          <w:rFonts w:ascii="Times New Roman" w:eastAsia="Times New Roman" w:hAnsi="Times New Roman" w:cs="Times New Roman"/>
          <w:sz w:val="24"/>
          <w:szCs w:val="24"/>
          <w:lang w:val="en-US" w:eastAsia="ru-RU"/>
        </w:rPr>
        <w:t>The financial aspect in the modern world is one of the leading aspects of human life. It is closely connected with all spheres of activity of society. The problem of financial culture and literacy is relevant not only for Russia, but also for almost all countries of the world. The most important indicator of the development of any society is the economic dimension of its culture. The quality of life, a civilized worldview and the international authority of society depend on the willingness of its subjects to be responsible for their material well-being, on the ability of most people to professionally manage finances, follow rational patterns of behavior in everyday life, as well as on the ability to develop and implement long-term plans related to increasing the level of social capital. Economic culture allows its bearers to demonstrate competitiveness in the labor market, use social elevators, increase mobility and correctly formulate their life priorities.</w:t>
      </w:r>
    </w:p>
    <w:p w:rsidR="00461EAD" w:rsidRPr="009E2BBD" w:rsidRDefault="00461EAD" w:rsidP="00461EAD">
      <w:pPr>
        <w:spacing w:after="0" w:line="240" w:lineRule="auto"/>
        <w:jc w:val="both"/>
        <w:rPr>
          <w:rFonts w:ascii="Times New Roman" w:eastAsia="Times New Roman" w:hAnsi="Times New Roman" w:cs="Times New Roman"/>
          <w:sz w:val="24"/>
          <w:szCs w:val="24"/>
          <w:lang w:val="en-US" w:eastAsia="ru-RU"/>
        </w:rPr>
      </w:pPr>
      <w:r w:rsidRPr="009E2BBD">
        <w:rPr>
          <w:rFonts w:ascii="Times New Roman" w:eastAsia="Times New Roman" w:hAnsi="Times New Roman" w:cs="Times New Roman"/>
          <w:sz w:val="24"/>
          <w:szCs w:val="24"/>
          <w:lang w:val="en-US" w:eastAsia="ru-RU"/>
        </w:rPr>
        <w:t>The applied orientation, orientation to solving specific tasks in order to improve the level of financial literacy of students makes the topic of the article even more relevant.</w:t>
      </w:r>
    </w:p>
    <w:p w:rsidR="00C977EA" w:rsidRPr="009E2BBD" w:rsidRDefault="00461EAD" w:rsidP="00461EAD">
      <w:pPr>
        <w:spacing w:after="0" w:line="240" w:lineRule="auto"/>
        <w:jc w:val="both"/>
        <w:rPr>
          <w:rFonts w:ascii="Times New Roman" w:eastAsia="Times New Roman" w:hAnsi="Times New Roman" w:cs="Times New Roman"/>
          <w:sz w:val="24"/>
          <w:szCs w:val="24"/>
          <w:lang w:val="en-US" w:eastAsia="ru-RU"/>
        </w:rPr>
      </w:pPr>
      <w:r w:rsidRPr="009E2BBD">
        <w:rPr>
          <w:rFonts w:ascii="Times New Roman" w:eastAsia="Times New Roman" w:hAnsi="Times New Roman" w:cs="Times New Roman"/>
          <w:sz w:val="24"/>
          <w:szCs w:val="24"/>
          <w:lang w:val="en-US" w:eastAsia="ru-RU"/>
        </w:rPr>
        <w:t>Keywords: additional education, financial literacy, project activity, project activity approach.</w:t>
      </w:r>
    </w:p>
    <w:p w:rsidR="00AE4C3B" w:rsidRPr="009E2BBD" w:rsidRDefault="00AE4C3B" w:rsidP="00AE4C3B">
      <w:pPr>
        <w:spacing w:after="0" w:line="240" w:lineRule="auto"/>
        <w:ind w:firstLine="709"/>
        <w:jc w:val="both"/>
        <w:rPr>
          <w:rFonts w:ascii="Times New Roman" w:eastAsia="Times New Roman" w:hAnsi="Times New Roman" w:cs="Times New Roman"/>
          <w:b/>
          <w:sz w:val="24"/>
          <w:szCs w:val="24"/>
          <w:lang w:eastAsia="ru-RU"/>
        </w:rPr>
      </w:pPr>
      <w:r w:rsidRPr="009E2BBD">
        <w:rPr>
          <w:rFonts w:ascii="Times New Roman" w:eastAsia="Times New Roman" w:hAnsi="Times New Roman" w:cs="Times New Roman"/>
          <w:sz w:val="24"/>
          <w:szCs w:val="24"/>
          <w:lang w:eastAsia="ru-RU"/>
        </w:rPr>
        <w:t xml:space="preserve">Современные школьники растут в эпоху, когда особенно актуальна предпринимательская деятельность, когда открывается множество финансовых и бизнес школ, когда проводятся тысячи конференций, направленных на обогащение знаний у подростков в сфере экономической грамотности. Для успешной, продуктивной жизни подрастающего поколения, необходимо ответственно подходить к организации условий </w:t>
      </w:r>
      <w:r w:rsidRPr="009E2BBD">
        <w:rPr>
          <w:rFonts w:ascii="Times New Roman" w:eastAsia="Times New Roman" w:hAnsi="Times New Roman" w:cs="Times New Roman"/>
          <w:sz w:val="24"/>
          <w:szCs w:val="24"/>
          <w:lang w:eastAsia="ru-RU"/>
        </w:rPr>
        <w:lastRenderedPageBreak/>
        <w:t xml:space="preserve">образовательного процесса обучающихся, в частности, изучения предмета экономики и организации процесса формирования финансовой грамотности обучающихся </w:t>
      </w:r>
      <w:r w:rsidRPr="009E2BBD">
        <w:rPr>
          <w:rFonts w:ascii="Times New Roman" w:eastAsia="Times New Roman" w:hAnsi="Times New Roman" w:cs="Times New Roman"/>
          <w:bCs/>
          <w:iCs/>
          <w:sz w:val="24"/>
          <w:szCs w:val="24"/>
          <w:lang w:eastAsia="ru-RU"/>
        </w:rPr>
        <w:t>в системе дополнительно образования.</w:t>
      </w:r>
      <w:r w:rsidRPr="009E2BBD">
        <w:rPr>
          <w:rFonts w:ascii="Times New Roman" w:eastAsia="Times New Roman" w:hAnsi="Times New Roman" w:cs="Times New Roman"/>
          <w:b/>
          <w:sz w:val="24"/>
          <w:szCs w:val="24"/>
          <w:lang w:eastAsia="ru-RU"/>
        </w:rPr>
        <w:t xml:space="preserve"> </w:t>
      </w:r>
    </w:p>
    <w:p w:rsidR="002C1935" w:rsidRPr="009E2BBD" w:rsidRDefault="002C1935" w:rsidP="002C1935">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В данном ключе важно отметить, что от 09.05.2017 № 203 утверждена программа «Цифровая экономика Российской Федерации» на 2017 – 2030 годы, направленная информати</w:t>
      </w:r>
      <w:r w:rsidR="001A0DE7">
        <w:rPr>
          <w:rFonts w:ascii="Times New Roman" w:eastAsia="Times New Roman" w:hAnsi="Times New Roman" w:cs="Times New Roman"/>
          <w:sz w:val="24"/>
          <w:szCs w:val="24"/>
          <w:lang w:eastAsia="ru-RU"/>
        </w:rPr>
        <w:t>зацию и цифровизацию общества [6</w:t>
      </w:r>
      <w:r w:rsidRPr="009E2BBD">
        <w:rPr>
          <w:rFonts w:ascii="Times New Roman" w:eastAsia="Times New Roman" w:hAnsi="Times New Roman" w:cs="Times New Roman"/>
          <w:sz w:val="24"/>
          <w:szCs w:val="24"/>
          <w:lang w:eastAsia="ru-RU"/>
        </w:rPr>
        <w:t>]. В документе также указывается, что население страны, активно использующее цифровые ресурсы, должно составлять не менее 40% уже к 2024 году. Данное требование, однозначно, требует существенной перестройки в системе образования, связанной как с использованием информационно-коммуникационных технологий, так и с цифровой социализацией учащихся и совершенствованием ИКТ-компетенций.</w:t>
      </w:r>
    </w:p>
    <w:p w:rsidR="002C1935" w:rsidRPr="009E2BBD" w:rsidRDefault="002C1935" w:rsidP="002C1935">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Как утверждает Е.А. Кашина: «Изменились требования к умениям учащихся, поскольку необходимо не только читать, писать и считать, нужно уметь организовывать ресурсы данных, плодотворно сотрудничать, собирать, оценива</w:t>
      </w:r>
      <w:r w:rsidR="001A0DE7">
        <w:rPr>
          <w:rFonts w:ascii="Times New Roman" w:eastAsia="Times New Roman" w:hAnsi="Times New Roman" w:cs="Times New Roman"/>
          <w:sz w:val="24"/>
          <w:szCs w:val="24"/>
          <w:lang w:eastAsia="ru-RU"/>
        </w:rPr>
        <w:t>ть и использовать информацию» [4</w:t>
      </w:r>
      <w:r w:rsidRPr="009E2BBD">
        <w:rPr>
          <w:rFonts w:ascii="Times New Roman" w:eastAsia="Times New Roman" w:hAnsi="Times New Roman" w:cs="Times New Roman"/>
          <w:sz w:val="24"/>
          <w:szCs w:val="24"/>
          <w:lang w:eastAsia="ru-RU"/>
        </w:rPr>
        <w:t>, с.93].</w:t>
      </w:r>
    </w:p>
    <w:p w:rsidR="005D57F2" w:rsidRPr="009E2BBD" w:rsidRDefault="005D57F2" w:rsidP="005D57F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Викисловарь приводит следующую трактовку понятия «цифровизация»: «цифровой способ связи, записи, передачи данных с помощью цифровых устройств» [7].</w:t>
      </w:r>
    </w:p>
    <w:p w:rsidR="005D57F2" w:rsidRPr="009E2BBD" w:rsidRDefault="005D57F2" w:rsidP="005D57F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А. Марей под цифровизацией понимает: «изменение парадигмы общения и взаимодейст</w:t>
      </w:r>
      <w:r w:rsidR="001A0DE7">
        <w:rPr>
          <w:rFonts w:ascii="Times New Roman" w:eastAsia="Times New Roman" w:hAnsi="Times New Roman" w:cs="Times New Roman"/>
          <w:sz w:val="24"/>
          <w:szCs w:val="24"/>
          <w:lang w:eastAsia="ru-RU"/>
        </w:rPr>
        <w:t>вия друг с другом и социумом» [5</w:t>
      </w:r>
      <w:r w:rsidRPr="009E2BBD">
        <w:rPr>
          <w:rFonts w:ascii="Times New Roman" w:eastAsia="Times New Roman" w:hAnsi="Times New Roman" w:cs="Times New Roman"/>
          <w:sz w:val="24"/>
          <w:szCs w:val="24"/>
          <w:lang w:eastAsia="ru-RU"/>
        </w:rPr>
        <w:t>].</w:t>
      </w:r>
    </w:p>
    <w:p w:rsidR="005D57F2" w:rsidRPr="009E2BBD" w:rsidRDefault="005D57F2" w:rsidP="005D57F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Уточняя понятие цифровизации, Е.Л. Вартанова, М.И. Максеенко, С.С. Смирнов отмечают: «это не только перевод информации в цифровую форму, а комплексное решение инфраструктурного, управленческого, поведенче</w:t>
      </w:r>
      <w:r w:rsidR="001A0DE7">
        <w:rPr>
          <w:rFonts w:ascii="Times New Roman" w:eastAsia="Times New Roman" w:hAnsi="Times New Roman" w:cs="Times New Roman"/>
          <w:sz w:val="24"/>
          <w:szCs w:val="24"/>
          <w:lang w:eastAsia="ru-RU"/>
        </w:rPr>
        <w:t>ского, культурного характера» [3</w:t>
      </w:r>
      <w:r w:rsidRPr="009E2BBD">
        <w:rPr>
          <w:rFonts w:ascii="Times New Roman" w:eastAsia="Times New Roman" w:hAnsi="Times New Roman" w:cs="Times New Roman"/>
          <w:sz w:val="24"/>
          <w:szCs w:val="24"/>
          <w:lang w:eastAsia="ru-RU"/>
        </w:rPr>
        <w:t>, с.103].</w:t>
      </w:r>
    </w:p>
    <w:p w:rsidR="00AE4C3B" w:rsidRPr="009E2BBD" w:rsidRDefault="002C1935" w:rsidP="00AE4C3B">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Для достижения результатов </w:t>
      </w:r>
      <w:r w:rsidR="005D57F2" w:rsidRPr="009E2BBD">
        <w:rPr>
          <w:rFonts w:ascii="Times New Roman" w:eastAsia="Times New Roman" w:hAnsi="Times New Roman" w:cs="Times New Roman"/>
          <w:sz w:val="24"/>
          <w:szCs w:val="24"/>
          <w:lang w:eastAsia="ru-RU"/>
        </w:rPr>
        <w:t xml:space="preserve">исследования </w:t>
      </w:r>
      <w:r w:rsidRPr="009E2BBD">
        <w:rPr>
          <w:rFonts w:ascii="Times New Roman" w:eastAsia="Times New Roman" w:hAnsi="Times New Roman" w:cs="Times New Roman"/>
          <w:sz w:val="24"/>
          <w:szCs w:val="24"/>
          <w:lang w:eastAsia="ru-RU"/>
        </w:rPr>
        <w:t>н</w:t>
      </w:r>
      <w:r w:rsidR="003D4C26" w:rsidRPr="009E2BBD">
        <w:rPr>
          <w:rFonts w:ascii="Times New Roman" w:eastAsia="Times New Roman" w:hAnsi="Times New Roman" w:cs="Times New Roman"/>
          <w:sz w:val="24"/>
          <w:szCs w:val="24"/>
          <w:lang w:eastAsia="ru-RU"/>
        </w:rPr>
        <w:t>еобходимо</w:t>
      </w:r>
      <w:r w:rsidR="00AE4C3B" w:rsidRPr="009E2BBD">
        <w:rPr>
          <w:rFonts w:ascii="Times New Roman" w:eastAsia="Times New Roman" w:hAnsi="Times New Roman" w:cs="Times New Roman"/>
          <w:sz w:val="24"/>
          <w:szCs w:val="24"/>
          <w:lang w:eastAsia="ru-RU"/>
        </w:rPr>
        <w:t xml:space="preserve"> выявить методы и формы организации по формированию финансовой грамотности у </w:t>
      </w:r>
      <w:r w:rsidR="0028248E" w:rsidRPr="009E2BBD">
        <w:rPr>
          <w:rFonts w:ascii="Times New Roman" w:eastAsia="Times New Roman" w:hAnsi="Times New Roman" w:cs="Times New Roman"/>
          <w:sz w:val="24"/>
          <w:szCs w:val="24"/>
          <w:lang w:eastAsia="ru-RU"/>
        </w:rPr>
        <w:t xml:space="preserve">обучающихся </w:t>
      </w:r>
      <w:r w:rsidR="0028248E" w:rsidRPr="009E2BBD">
        <w:rPr>
          <w:rFonts w:ascii="Times New Roman" w:eastAsia="Times New Roman" w:hAnsi="Times New Roman" w:cs="Times New Roman"/>
          <w:bCs/>
          <w:iCs/>
          <w:sz w:val="24"/>
          <w:szCs w:val="24"/>
          <w:lang w:eastAsia="ru-RU"/>
        </w:rPr>
        <w:t>в си</w:t>
      </w:r>
      <w:r w:rsidRPr="009E2BBD">
        <w:rPr>
          <w:rFonts w:ascii="Times New Roman" w:eastAsia="Times New Roman" w:hAnsi="Times New Roman" w:cs="Times New Roman"/>
          <w:bCs/>
          <w:iCs/>
          <w:sz w:val="24"/>
          <w:szCs w:val="24"/>
          <w:lang w:eastAsia="ru-RU"/>
        </w:rPr>
        <w:t>стеме дополнительно образования посредством использования не только проектно-деятельностного подхода, но и, используя возможности цифровых технологий.</w:t>
      </w:r>
    </w:p>
    <w:p w:rsidR="008F1DFE" w:rsidRPr="009E2BBD" w:rsidRDefault="008F1DFE" w:rsidP="006D28F5">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Анализ педагогической теории и практики </w:t>
      </w:r>
      <w:r w:rsidR="003D4C26" w:rsidRPr="009E2BBD">
        <w:rPr>
          <w:rFonts w:ascii="Times New Roman" w:eastAsia="Times New Roman" w:hAnsi="Times New Roman" w:cs="Times New Roman"/>
          <w:sz w:val="24"/>
          <w:szCs w:val="24"/>
          <w:lang w:eastAsia="ru-RU"/>
        </w:rPr>
        <w:t>задуматься над тем, что п</w:t>
      </w:r>
      <w:r w:rsidRPr="009E2BBD">
        <w:rPr>
          <w:rFonts w:ascii="Times New Roman" w:eastAsia="Times New Roman" w:hAnsi="Times New Roman" w:cs="Times New Roman"/>
          <w:sz w:val="24"/>
          <w:szCs w:val="24"/>
          <w:lang w:eastAsia="ru-RU"/>
        </w:rPr>
        <w:t xml:space="preserve">роцесс формирования финансовой грамотности </w:t>
      </w:r>
      <w:r w:rsidR="008F411E" w:rsidRPr="009E2BBD">
        <w:rPr>
          <w:rFonts w:ascii="Times New Roman" w:eastAsia="Times New Roman" w:hAnsi="Times New Roman" w:cs="Times New Roman"/>
          <w:sz w:val="24"/>
          <w:szCs w:val="24"/>
          <w:lang w:eastAsia="ru-RU"/>
        </w:rPr>
        <w:t>об</w:t>
      </w:r>
      <w:r w:rsidRPr="009E2BBD">
        <w:rPr>
          <w:rFonts w:ascii="Times New Roman" w:eastAsia="Times New Roman" w:hAnsi="Times New Roman" w:cs="Times New Roman"/>
          <w:sz w:val="24"/>
          <w:szCs w:val="24"/>
          <w:lang w:eastAsia="ru-RU"/>
        </w:rPr>
        <w:t>уча</w:t>
      </w:r>
      <w:r w:rsidR="008F411E" w:rsidRPr="009E2BBD">
        <w:rPr>
          <w:rFonts w:ascii="Times New Roman" w:eastAsia="Times New Roman" w:hAnsi="Times New Roman" w:cs="Times New Roman"/>
          <w:sz w:val="24"/>
          <w:szCs w:val="24"/>
          <w:lang w:eastAsia="ru-RU"/>
        </w:rPr>
        <w:t>ю</w:t>
      </w:r>
      <w:r w:rsidRPr="009E2BBD">
        <w:rPr>
          <w:rFonts w:ascii="Times New Roman" w:eastAsia="Times New Roman" w:hAnsi="Times New Roman" w:cs="Times New Roman"/>
          <w:sz w:val="24"/>
          <w:szCs w:val="24"/>
          <w:lang w:eastAsia="ru-RU"/>
        </w:rPr>
        <w:t>щихся будет эффективным, если будут:</w:t>
      </w:r>
    </w:p>
    <w:p w:rsidR="008F1DFE" w:rsidRPr="009E2BBD" w:rsidRDefault="008F1DFE" w:rsidP="008F1DFE">
      <w:pPr>
        <w:spacing w:after="0" w:line="240" w:lineRule="auto"/>
        <w:ind w:firstLine="709"/>
        <w:jc w:val="both"/>
        <w:rPr>
          <w:rFonts w:ascii="Times New Roman" w:eastAsia="Times New Roman" w:hAnsi="Times New Roman" w:cs="Times New Roman"/>
          <w:sz w:val="24"/>
          <w:szCs w:val="24"/>
          <w:lang w:eastAsia="ru-RU"/>
        </w:rPr>
      </w:pPr>
      <w:bookmarkStart w:id="0" w:name="_Hlk41147190"/>
      <w:r w:rsidRPr="009E2BBD">
        <w:rPr>
          <w:rFonts w:ascii="Times New Roman" w:eastAsia="Times New Roman" w:hAnsi="Times New Roman" w:cs="Times New Roman"/>
          <w:sz w:val="24"/>
          <w:szCs w:val="24"/>
          <w:lang w:eastAsia="ru-RU"/>
        </w:rPr>
        <w:t xml:space="preserve">– </w:t>
      </w:r>
      <w:bookmarkStart w:id="1" w:name="_dx_frag_StartFragment"/>
      <w:bookmarkEnd w:id="1"/>
      <w:r w:rsidRPr="009E2BBD">
        <w:rPr>
          <w:rFonts w:ascii="Times New Roman" w:eastAsia="Times New Roman" w:hAnsi="Times New Roman" w:cs="Times New Roman"/>
          <w:sz w:val="24"/>
          <w:szCs w:val="24"/>
          <w:lang w:eastAsia="ru-RU"/>
        </w:rPr>
        <w:t>определены основные компоненты финансовой грамотности;</w:t>
      </w:r>
    </w:p>
    <w:p w:rsidR="008F1DFE" w:rsidRPr="009E2BBD" w:rsidRDefault="008F1DFE" w:rsidP="008F1DF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 учтены возрастные и индивидуальные особенности </w:t>
      </w:r>
      <w:r w:rsidR="0028248E" w:rsidRPr="009E2BBD">
        <w:rPr>
          <w:rFonts w:ascii="Times New Roman" w:eastAsia="Times New Roman" w:hAnsi="Times New Roman" w:cs="Times New Roman"/>
          <w:sz w:val="24"/>
          <w:szCs w:val="24"/>
          <w:lang w:eastAsia="ru-RU"/>
        </w:rPr>
        <w:t>обучающихся</w:t>
      </w:r>
      <w:r w:rsidRPr="009E2BBD">
        <w:rPr>
          <w:rFonts w:ascii="Times New Roman" w:eastAsia="Times New Roman" w:hAnsi="Times New Roman" w:cs="Times New Roman"/>
          <w:sz w:val="24"/>
          <w:szCs w:val="24"/>
          <w:lang w:eastAsia="ru-RU"/>
        </w:rPr>
        <w:t>;</w:t>
      </w:r>
    </w:p>
    <w:p w:rsidR="0028248E" w:rsidRPr="009E2BBD" w:rsidRDefault="008F1DFE" w:rsidP="008F1DF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применены т</w:t>
      </w:r>
      <w:r w:rsidR="0028248E" w:rsidRPr="009E2BBD">
        <w:rPr>
          <w:rFonts w:ascii="Times New Roman" w:eastAsia="Times New Roman" w:hAnsi="Times New Roman" w:cs="Times New Roman"/>
          <w:sz w:val="24"/>
          <w:szCs w:val="24"/>
          <w:lang w:eastAsia="ru-RU"/>
        </w:rPr>
        <w:t xml:space="preserve">ворческие методы проектирования, </w:t>
      </w:r>
      <w:r w:rsidRPr="009E2BBD">
        <w:rPr>
          <w:rFonts w:ascii="Times New Roman" w:eastAsia="Times New Roman" w:hAnsi="Times New Roman" w:cs="Times New Roman"/>
          <w:sz w:val="24"/>
          <w:szCs w:val="24"/>
          <w:lang w:eastAsia="ru-RU"/>
        </w:rPr>
        <w:t>методы, дающ</w:t>
      </w:r>
      <w:r w:rsidR="0028248E" w:rsidRPr="009E2BBD">
        <w:rPr>
          <w:rFonts w:ascii="Times New Roman" w:eastAsia="Times New Roman" w:hAnsi="Times New Roman" w:cs="Times New Roman"/>
          <w:sz w:val="24"/>
          <w:szCs w:val="24"/>
          <w:lang w:eastAsia="ru-RU"/>
        </w:rPr>
        <w:t>ие новые парадоксальные решения,</w:t>
      </w:r>
      <w:r w:rsidRPr="009E2BBD">
        <w:rPr>
          <w:rFonts w:ascii="Times New Roman" w:eastAsia="Times New Roman" w:hAnsi="Times New Roman" w:cs="Times New Roman"/>
          <w:sz w:val="24"/>
          <w:szCs w:val="24"/>
          <w:lang w:eastAsia="ru-RU"/>
        </w:rPr>
        <w:t xml:space="preserve"> методы, связанные с пересмотром постановки задачи</w:t>
      </w:r>
      <w:r w:rsidR="0028248E" w:rsidRPr="009E2BBD">
        <w:rPr>
          <w:rFonts w:ascii="Times New Roman" w:eastAsia="Times New Roman" w:hAnsi="Times New Roman" w:cs="Times New Roman"/>
          <w:sz w:val="24"/>
          <w:szCs w:val="24"/>
          <w:lang w:eastAsia="ru-RU"/>
        </w:rPr>
        <w:t>;</w:t>
      </w:r>
    </w:p>
    <w:p w:rsidR="008F1DFE" w:rsidRPr="009E2BBD" w:rsidRDefault="008F1DFE" w:rsidP="008F1DF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выбрана форма продукта проектной деятельности (газета, веб-сайт, коллекция, публикация, чертёж);</w:t>
      </w:r>
    </w:p>
    <w:p w:rsidR="008F1DFE" w:rsidRPr="009E2BBD" w:rsidRDefault="008F1DFE" w:rsidP="008F1DF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 определены и использованы критерии сформированности </w:t>
      </w:r>
      <w:r w:rsidR="001925F3" w:rsidRPr="009E2BBD">
        <w:rPr>
          <w:rFonts w:ascii="Times New Roman" w:eastAsia="Times New Roman" w:hAnsi="Times New Roman" w:cs="Times New Roman"/>
          <w:sz w:val="24"/>
          <w:szCs w:val="24"/>
          <w:lang w:eastAsia="ru-RU"/>
        </w:rPr>
        <w:t>об</w:t>
      </w:r>
      <w:r w:rsidRPr="009E2BBD">
        <w:rPr>
          <w:rFonts w:ascii="Times New Roman" w:eastAsia="Times New Roman" w:hAnsi="Times New Roman" w:cs="Times New Roman"/>
          <w:sz w:val="24"/>
          <w:szCs w:val="24"/>
          <w:lang w:eastAsia="ru-RU"/>
        </w:rPr>
        <w:t>уча</w:t>
      </w:r>
      <w:r w:rsidR="001925F3" w:rsidRPr="009E2BBD">
        <w:rPr>
          <w:rFonts w:ascii="Times New Roman" w:eastAsia="Times New Roman" w:hAnsi="Times New Roman" w:cs="Times New Roman"/>
          <w:sz w:val="24"/>
          <w:szCs w:val="24"/>
          <w:lang w:eastAsia="ru-RU"/>
        </w:rPr>
        <w:t>ю</w:t>
      </w:r>
      <w:r w:rsidRPr="009E2BBD">
        <w:rPr>
          <w:rFonts w:ascii="Times New Roman" w:eastAsia="Times New Roman" w:hAnsi="Times New Roman" w:cs="Times New Roman"/>
          <w:sz w:val="24"/>
          <w:szCs w:val="24"/>
          <w:lang w:eastAsia="ru-RU"/>
        </w:rPr>
        <w:t xml:space="preserve">щихся финансовой грамотности в </w:t>
      </w:r>
      <w:r w:rsidR="001925F3" w:rsidRPr="009E2BBD">
        <w:rPr>
          <w:rFonts w:ascii="Times New Roman" w:eastAsia="Times New Roman" w:hAnsi="Times New Roman" w:cs="Times New Roman"/>
          <w:bCs/>
          <w:iCs/>
          <w:sz w:val="24"/>
          <w:szCs w:val="24"/>
          <w:lang w:eastAsia="ru-RU"/>
        </w:rPr>
        <w:t>системе дополнительно образования</w:t>
      </w:r>
      <w:r w:rsidRPr="009E2BBD">
        <w:rPr>
          <w:rFonts w:ascii="Times New Roman" w:eastAsia="Times New Roman" w:hAnsi="Times New Roman" w:cs="Times New Roman"/>
          <w:sz w:val="24"/>
          <w:szCs w:val="24"/>
          <w:lang w:eastAsia="ru-RU"/>
        </w:rPr>
        <w:t>.</w:t>
      </w:r>
    </w:p>
    <w:p w:rsidR="008F411E" w:rsidRPr="009E2BBD" w:rsidRDefault="003D4C26"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В процессе работы использовались различные методы, например,</w:t>
      </w:r>
      <w:r w:rsidR="008F1DFE" w:rsidRPr="009E2BBD">
        <w:rPr>
          <w:rFonts w:ascii="Times New Roman" w:eastAsia="Times New Roman" w:hAnsi="Times New Roman" w:cs="Times New Roman"/>
          <w:sz w:val="24"/>
          <w:szCs w:val="24"/>
          <w:lang w:eastAsia="ru-RU"/>
        </w:rPr>
        <w:t xml:space="preserve"> классификация, обобщение, сравнительный анализ, синтез, изучение и анализ литературы, теоретические: анализ психолого-педагогической, научно-методической, учебной литературы, нормативных документов, материалов научно-практических конференций; изучение опыта работы педагогов; эмпирические: педагогическое наблюдение, беседа, опрос; опытно-поисковая работа, анализ и обобщение данных.</w:t>
      </w:r>
    </w:p>
    <w:p w:rsidR="005D57F2" w:rsidRPr="009E2BBD" w:rsidRDefault="005D57F2" w:rsidP="005D57F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Одним из основных элементов цифровизации образования является цифровая грамотность. Цифровая грамотность – главный приоритет образования, это способность проектировать и использовать контент с помощью цифровых технологий, применяя компьютерное программирование, графические техники визуализации, компьютерную графику, мультимедиа разработку онлайн-курсов и т.д</w:t>
      </w:r>
      <w:r w:rsidR="00190296" w:rsidRPr="009E2BBD">
        <w:rPr>
          <w:rFonts w:ascii="Times New Roman" w:eastAsia="Times New Roman" w:hAnsi="Times New Roman" w:cs="Times New Roman"/>
          <w:sz w:val="24"/>
          <w:szCs w:val="24"/>
          <w:lang w:eastAsia="ru-RU"/>
        </w:rPr>
        <w:t>.</w:t>
      </w:r>
    </w:p>
    <w:p w:rsidR="0028248E" w:rsidRPr="009E2BBD" w:rsidRDefault="0028248E" w:rsidP="0028248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Для рационального выбора методики преподавания экономики необходимо ориентироваться как на интересы самих студентов, так и на специализацию (профиль) учебного заведения. </w:t>
      </w:r>
      <w:r w:rsidR="005D57F2" w:rsidRPr="009E2BBD">
        <w:rPr>
          <w:rFonts w:ascii="Times New Roman" w:eastAsia="Times New Roman" w:hAnsi="Times New Roman" w:cs="Times New Roman"/>
          <w:sz w:val="24"/>
          <w:szCs w:val="24"/>
          <w:lang w:eastAsia="ru-RU"/>
        </w:rPr>
        <w:t>Таким образом мы объединяем работу с цифровыми технологиями и процесс обучения посредством проектно-деятельностного подхода.</w:t>
      </w:r>
    </w:p>
    <w:p w:rsidR="0028248E" w:rsidRPr="009E2BBD" w:rsidRDefault="0028248E" w:rsidP="0028248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lastRenderedPageBreak/>
        <w:t xml:space="preserve">Проектная деятельность это – один из путей формирования: готовности к целеполаганию; готовности к оценке; готовности к действию; готовности к рефлексии. Проектирование сегодня предполагает создание концепции проекта, идеи, реализацию которой предполагает жизнь </w:t>
      </w:r>
      <w:r w:rsidR="006D28F5" w:rsidRPr="009E2BBD">
        <w:rPr>
          <w:rFonts w:ascii="Times New Roman" w:eastAsia="Times New Roman" w:hAnsi="Times New Roman" w:cs="Times New Roman"/>
          <w:sz w:val="24"/>
          <w:szCs w:val="24"/>
          <w:lang w:eastAsia="ru-RU"/>
        </w:rPr>
        <w:t>обучающегося</w:t>
      </w:r>
      <w:r w:rsidRPr="009E2BBD">
        <w:rPr>
          <w:rFonts w:ascii="Times New Roman" w:eastAsia="Times New Roman" w:hAnsi="Times New Roman" w:cs="Times New Roman"/>
          <w:sz w:val="24"/>
          <w:szCs w:val="24"/>
          <w:lang w:eastAsia="ru-RU"/>
        </w:rPr>
        <w:t>. Большинство авторов посвящая этой проблеме свои работы, проектирование рассматривают, как сознательную и целенаправленную пошаговую деятельность, которая заканчивается созданием конкретного продукта в результате реализации этой деятельности,</w:t>
      </w:r>
    </w:p>
    <w:p w:rsidR="0028248E" w:rsidRPr="009E2BBD" w:rsidRDefault="0028248E" w:rsidP="0028248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Так, например, Н. Г. Алексеев определяет проектирование как “деятельность, под которой понимается в предельно сжатой характеристике про</w:t>
      </w:r>
      <w:r w:rsidR="00962A94" w:rsidRPr="009E2BBD">
        <w:rPr>
          <w:rFonts w:ascii="Times New Roman" w:eastAsia="Times New Roman" w:hAnsi="Times New Roman" w:cs="Times New Roman"/>
          <w:sz w:val="24"/>
          <w:szCs w:val="24"/>
          <w:lang w:eastAsia="ru-RU"/>
        </w:rPr>
        <w:t>см</w:t>
      </w:r>
      <w:r w:rsidRPr="009E2BBD">
        <w:rPr>
          <w:rFonts w:ascii="Times New Roman" w:eastAsia="Times New Roman" w:hAnsi="Times New Roman" w:cs="Times New Roman"/>
          <w:sz w:val="24"/>
          <w:szCs w:val="24"/>
          <w:lang w:eastAsia="ru-RU"/>
        </w:rPr>
        <w:t>сливание того, что должно быть [1 с. 23].</w:t>
      </w:r>
    </w:p>
    <w:p w:rsidR="00962A94" w:rsidRPr="009E2BBD" w:rsidRDefault="00962A94" w:rsidP="0028248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bCs/>
          <w:sz w:val="24"/>
          <w:szCs w:val="24"/>
          <w:lang w:eastAsia="ru-RU"/>
        </w:rPr>
        <w:t xml:space="preserve">Для достижения результата мы решили </w:t>
      </w:r>
      <w:r w:rsidR="002C1935" w:rsidRPr="009E2BBD">
        <w:rPr>
          <w:rFonts w:ascii="Times New Roman" w:eastAsia="Times New Roman" w:hAnsi="Times New Roman" w:cs="Times New Roman"/>
          <w:bCs/>
          <w:sz w:val="24"/>
          <w:szCs w:val="24"/>
          <w:lang w:eastAsia="ru-RU"/>
        </w:rPr>
        <w:t>привлечь</w:t>
      </w:r>
      <w:r w:rsidRPr="009E2BBD">
        <w:rPr>
          <w:rFonts w:ascii="Times New Roman" w:eastAsia="Times New Roman" w:hAnsi="Times New Roman" w:cs="Times New Roman"/>
          <w:bCs/>
          <w:sz w:val="24"/>
          <w:szCs w:val="24"/>
          <w:lang w:eastAsia="ru-RU"/>
        </w:rPr>
        <w:t xml:space="preserve"> использование </w:t>
      </w:r>
      <w:r w:rsidR="002C1935" w:rsidRPr="009E2BBD">
        <w:rPr>
          <w:rFonts w:ascii="Times New Roman" w:eastAsia="Times New Roman" w:hAnsi="Times New Roman" w:cs="Times New Roman"/>
          <w:bCs/>
          <w:sz w:val="24"/>
          <w:szCs w:val="24"/>
          <w:lang w:eastAsia="ru-RU"/>
        </w:rPr>
        <w:t xml:space="preserve">цифровых технологий в том числе, так как это то, что вызывает сейчас интерес у подростков. </w:t>
      </w:r>
      <w:r w:rsidRPr="009E2BBD">
        <w:rPr>
          <w:rFonts w:ascii="Times New Roman" w:eastAsia="Times New Roman" w:hAnsi="Times New Roman" w:cs="Times New Roman"/>
          <w:bCs/>
          <w:sz w:val="24"/>
          <w:szCs w:val="24"/>
          <w:lang w:eastAsia="ru-RU"/>
        </w:rPr>
        <w:t>Цифровые</w:t>
      </w:r>
      <w:r w:rsidRPr="009E2BBD">
        <w:rPr>
          <w:rFonts w:ascii="Times New Roman" w:eastAsia="Times New Roman" w:hAnsi="Times New Roman" w:cs="Times New Roman"/>
          <w:sz w:val="24"/>
          <w:szCs w:val="24"/>
          <w:lang w:eastAsia="ru-RU"/>
        </w:rPr>
        <w:t> </w:t>
      </w:r>
      <w:r w:rsidRPr="009E2BBD">
        <w:rPr>
          <w:rFonts w:ascii="Times New Roman" w:eastAsia="Times New Roman" w:hAnsi="Times New Roman" w:cs="Times New Roman"/>
          <w:bCs/>
          <w:sz w:val="24"/>
          <w:szCs w:val="24"/>
          <w:lang w:eastAsia="ru-RU"/>
        </w:rPr>
        <w:t>технологии</w:t>
      </w:r>
      <w:r w:rsidRPr="009E2BBD">
        <w:rPr>
          <w:rFonts w:ascii="Times New Roman" w:eastAsia="Times New Roman" w:hAnsi="Times New Roman" w:cs="Times New Roman"/>
          <w:sz w:val="24"/>
          <w:szCs w:val="24"/>
          <w:lang w:eastAsia="ru-RU"/>
        </w:rPr>
        <w:t> – </w:t>
      </w:r>
      <w:r w:rsidRPr="009E2BBD">
        <w:rPr>
          <w:rFonts w:ascii="Times New Roman" w:eastAsia="Times New Roman" w:hAnsi="Times New Roman" w:cs="Times New Roman"/>
          <w:bCs/>
          <w:sz w:val="24"/>
          <w:szCs w:val="24"/>
          <w:lang w:eastAsia="ru-RU"/>
        </w:rPr>
        <w:t>технологии</w:t>
      </w:r>
      <w:r w:rsidRPr="009E2BBD">
        <w:rPr>
          <w:rFonts w:ascii="Times New Roman" w:eastAsia="Times New Roman" w:hAnsi="Times New Roman" w:cs="Times New Roman"/>
          <w:sz w:val="24"/>
          <w:szCs w:val="24"/>
          <w:lang w:eastAsia="ru-RU"/>
        </w:rPr>
        <w:t xml:space="preserve"> сбора, хранения, обработки, поиска, </w:t>
      </w:r>
      <w:r w:rsidR="002C1935" w:rsidRPr="009E2BBD">
        <w:rPr>
          <w:rFonts w:ascii="Times New Roman" w:eastAsia="Times New Roman" w:hAnsi="Times New Roman" w:cs="Times New Roman"/>
          <w:sz w:val="24"/>
          <w:szCs w:val="24"/>
          <w:lang w:eastAsia="ru-RU"/>
        </w:rPr>
        <w:t>передачи</w:t>
      </w:r>
      <w:r w:rsidRPr="009E2BBD">
        <w:rPr>
          <w:rFonts w:ascii="Times New Roman" w:eastAsia="Times New Roman" w:hAnsi="Times New Roman" w:cs="Times New Roman"/>
          <w:sz w:val="24"/>
          <w:szCs w:val="24"/>
          <w:lang w:eastAsia="ru-RU"/>
        </w:rPr>
        <w:t xml:space="preserve"> и представления данных в электронном виде.</w:t>
      </w:r>
      <w:r w:rsidR="002C1935" w:rsidRPr="009E2BBD">
        <w:rPr>
          <w:rFonts w:ascii="Times New Roman" w:eastAsia="Times New Roman" w:hAnsi="Times New Roman" w:cs="Times New Roman"/>
          <w:sz w:val="24"/>
          <w:szCs w:val="24"/>
          <w:lang w:eastAsia="ru-RU"/>
        </w:rPr>
        <w:t xml:space="preserve"> Собранный вычисления, </w:t>
      </w:r>
      <w:r w:rsidR="00412D02" w:rsidRPr="009E2BBD">
        <w:rPr>
          <w:rFonts w:ascii="Times New Roman" w:eastAsia="Times New Roman" w:hAnsi="Times New Roman" w:cs="Times New Roman"/>
          <w:sz w:val="24"/>
          <w:szCs w:val="24"/>
          <w:lang w:eastAsia="ru-RU"/>
        </w:rPr>
        <w:t>изображения</w:t>
      </w:r>
      <w:r w:rsidR="002C1935" w:rsidRPr="009E2BBD">
        <w:rPr>
          <w:rFonts w:ascii="Times New Roman" w:eastAsia="Times New Roman" w:hAnsi="Times New Roman" w:cs="Times New Roman"/>
          <w:sz w:val="24"/>
          <w:szCs w:val="24"/>
          <w:lang w:eastAsia="ru-RU"/>
        </w:rPr>
        <w:t xml:space="preserve">, </w:t>
      </w:r>
      <w:r w:rsidR="00412D02" w:rsidRPr="009E2BBD">
        <w:rPr>
          <w:rFonts w:ascii="Times New Roman" w:eastAsia="Times New Roman" w:hAnsi="Times New Roman" w:cs="Times New Roman"/>
          <w:sz w:val="24"/>
          <w:szCs w:val="24"/>
          <w:lang w:eastAsia="ru-RU"/>
        </w:rPr>
        <w:t>базы</w:t>
      </w:r>
      <w:r w:rsidR="002C1935" w:rsidRPr="009E2BBD">
        <w:rPr>
          <w:rFonts w:ascii="Times New Roman" w:eastAsia="Times New Roman" w:hAnsi="Times New Roman" w:cs="Times New Roman"/>
          <w:sz w:val="24"/>
          <w:szCs w:val="24"/>
          <w:lang w:eastAsia="ru-RU"/>
        </w:rPr>
        <w:t xml:space="preserve"> данных, относящиеся к проектам</w:t>
      </w:r>
    </w:p>
    <w:bookmarkEnd w:id="0"/>
    <w:p w:rsidR="008F411E" w:rsidRPr="009E2BBD" w:rsidRDefault="003D4C26" w:rsidP="008F1DF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На</w:t>
      </w:r>
      <w:r w:rsidR="008F1DFE" w:rsidRPr="009E2BBD">
        <w:rPr>
          <w:rFonts w:ascii="Times New Roman" w:eastAsia="Times New Roman" w:hAnsi="Times New Roman" w:cs="Times New Roman"/>
          <w:sz w:val="24"/>
          <w:szCs w:val="24"/>
          <w:lang w:eastAsia="ru-RU"/>
        </w:rPr>
        <w:t xml:space="preserve"> основе изучения, анализа и обобщения материалов из литературных и интернет источников разработана программа курса обучения для </w:t>
      </w:r>
      <w:r w:rsidR="008F411E" w:rsidRPr="009E2BBD">
        <w:rPr>
          <w:rFonts w:ascii="Times New Roman" w:eastAsia="Times New Roman" w:hAnsi="Times New Roman" w:cs="Times New Roman"/>
          <w:sz w:val="24"/>
          <w:szCs w:val="24"/>
          <w:lang w:eastAsia="ru-RU"/>
        </w:rPr>
        <w:t>подростков</w:t>
      </w:r>
      <w:r w:rsidR="008F1DFE" w:rsidRPr="009E2BBD">
        <w:rPr>
          <w:rFonts w:ascii="Times New Roman" w:eastAsia="Times New Roman" w:hAnsi="Times New Roman" w:cs="Times New Roman"/>
          <w:sz w:val="24"/>
          <w:szCs w:val="24"/>
          <w:lang w:eastAsia="ru-RU"/>
        </w:rPr>
        <w:t xml:space="preserve"> «Финансовая грамотность», которая предусматривает</w:t>
      </w:r>
      <w:r w:rsidR="0028248E" w:rsidRPr="009E2BBD">
        <w:rPr>
          <w:rFonts w:ascii="Times New Roman" w:eastAsia="Times New Roman" w:hAnsi="Times New Roman" w:cs="Times New Roman"/>
          <w:sz w:val="24"/>
          <w:szCs w:val="24"/>
          <w:lang w:eastAsia="ru-RU"/>
        </w:rPr>
        <w:t xml:space="preserve"> создание</w:t>
      </w:r>
      <w:r w:rsidR="00190296" w:rsidRPr="009E2BBD">
        <w:rPr>
          <w:rFonts w:ascii="Times New Roman" w:eastAsia="Times New Roman" w:hAnsi="Times New Roman" w:cs="Times New Roman"/>
          <w:sz w:val="24"/>
          <w:szCs w:val="24"/>
          <w:lang w:eastAsia="ru-RU"/>
        </w:rPr>
        <w:t xml:space="preserve"> </w:t>
      </w:r>
      <w:r w:rsidR="0028248E" w:rsidRPr="009E2BBD">
        <w:rPr>
          <w:rFonts w:ascii="Times New Roman" w:eastAsia="Times New Roman" w:hAnsi="Times New Roman" w:cs="Times New Roman"/>
          <w:sz w:val="24"/>
          <w:szCs w:val="24"/>
          <w:lang w:eastAsia="ru-RU"/>
        </w:rPr>
        <w:t>проекта</w:t>
      </w:r>
      <w:r w:rsidR="00DD2750" w:rsidRPr="009E2BBD">
        <w:rPr>
          <w:rFonts w:ascii="Times New Roman" w:eastAsia="Times New Roman" w:hAnsi="Times New Roman" w:cs="Times New Roman"/>
          <w:sz w:val="24"/>
          <w:szCs w:val="24"/>
          <w:lang w:eastAsia="ru-RU"/>
        </w:rPr>
        <w:t>, разработанного</w:t>
      </w:r>
      <w:r w:rsidR="0028248E" w:rsidRPr="009E2BBD">
        <w:rPr>
          <w:rFonts w:ascii="Times New Roman" w:eastAsia="Times New Roman" w:hAnsi="Times New Roman" w:cs="Times New Roman"/>
          <w:sz w:val="24"/>
          <w:szCs w:val="24"/>
          <w:lang w:eastAsia="ru-RU"/>
        </w:rPr>
        <w:t xml:space="preserve"> </w:t>
      </w:r>
      <w:r w:rsidR="00190296" w:rsidRPr="009E2BBD">
        <w:rPr>
          <w:rFonts w:ascii="Times New Roman" w:eastAsia="Times New Roman" w:hAnsi="Times New Roman" w:cs="Times New Roman"/>
          <w:sz w:val="24"/>
          <w:szCs w:val="24"/>
          <w:lang w:eastAsia="ru-RU"/>
        </w:rPr>
        <w:t>с помощью цифровых</w:t>
      </w:r>
      <w:r w:rsidR="005D57F2" w:rsidRPr="009E2BBD">
        <w:rPr>
          <w:rFonts w:ascii="Times New Roman" w:eastAsia="Times New Roman" w:hAnsi="Times New Roman" w:cs="Times New Roman"/>
          <w:sz w:val="24"/>
          <w:szCs w:val="24"/>
          <w:lang w:eastAsia="ru-RU"/>
        </w:rPr>
        <w:t xml:space="preserve"> </w:t>
      </w:r>
      <w:r w:rsidR="00190296" w:rsidRPr="009E2BBD">
        <w:rPr>
          <w:rFonts w:ascii="Times New Roman" w:eastAsia="Times New Roman" w:hAnsi="Times New Roman" w:cs="Times New Roman"/>
          <w:sz w:val="24"/>
          <w:szCs w:val="24"/>
          <w:lang w:eastAsia="ru-RU"/>
        </w:rPr>
        <w:t>технологий</w:t>
      </w:r>
      <w:r w:rsidR="005D57F2" w:rsidRPr="009E2BBD">
        <w:rPr>
          <w:rFonts w:ascii="Times New Roman" w:eastAsia="Times New Roman" w:hAnsi="Times New Roman" w:cs="Times New Roman"/>
          <w:sz w:val="24"/>
          <w:szCs w:val="24"/>
          <w:lang w:eastAsia="ru-RU"/>
        </w:rPr>
        <w:t>, поз</w:t>
      </w:r>
      <w:r w:rsidR="00190296" w:rsidRPr="009E2BBD">
        <w:rPr>
          <w:rFonts w:ascii="Times New Roman" w:eastAsia="Times New Roman" w:hAnsi="Times New Roman" w:cs="Times New Roman"/>
          <w:sz w:val="24"/>
          <w:szCs w:val="24"/>
          <w:lang w:eastAsia="ru-RU"/>
        </w:rPr>
        <w:t>воляющих</w:t>
      </w:r>
      <w:r w:rsidR="005D57F2" w:rsidRPr="009E2BBD">
        <w:rPr>
          <w:rFonts w:ascii="Times New Roman" w:eastAsia="Times New Roman" w:hAnsi="Times New Roman" w:cs="Times New Roman"/>
          <w:sz w:val="24"/>
          <w:szCs w:val="24"/>
          <w:lang w:eastAsia="ru-RU"/>
        </w:rPr>
        <w:t xml:space="preserve"> хранить и ранжировать информацию.</w:t>
      </w:r>
      <w:r w:rsidR="008F1DFE" w:rsidRPr="009E2BBD">
        <w:rPr>
          <w:rFonts w:ascii="Times New Roman" w:eastAsia="Times New Roman" w:hAnsi="Times New Roman" w:cs="Times New Roman"/>
          <w:sz w:val="24"/>
          <w:szCs w:val="24"/>
          <w:lang w:eastAsia="ru-RU"/>
        </w:rPr>
        <w:t xml:space="preserve"> </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Этапы эмпирического исследования</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1.  Констатирующий этап опытно-поисковой работы</w:t>
      </w:r>
    </w:p>
    <w:p w:rsidR="00412D02" w:rsidRPr="009E2BBD" w:rsidRDefault="00412D02" w:rsidP="00F94434">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На констатирующем этапе опытно-поисковой работы осуществлялась исходная оценка уровня сформированности финансовой грамотности </w:t>
      </w:r>
      <w:r w:rsidR="00F94434" w:rsidRPr="009E2BBD">
        <w:rPr>
          <w:rFonts w:ascii="Times New Roman" w:eastAsia="Times New Roman" w:hAnsi="Times New Roman" w:cs="Times New Roman"/>
          <w:sz w:val="24"/>
          <w:szCs w:val="24"/>
          <w:lang w:eastAsia="ru-RU"/>
        </w:rPr>
        <w:t>обучающихся</w:t>
      </w:r>
      <w:r w:rsidRPr="009E2BBD">
        <w:rPr>
          <w:rFonts w:ascii="Times New Roman" w:eastAsia="Times New Roman" w:hAnsi="Times New Roman" w:cs="Times New Roman"/>
          <w:sz w:val="24"/>
          <w:szCs w:val="24"/>
          <w:lang w:eastAsia="ru-RU"/>
        </w:rPr>
        <w:t>, которая осуществлялась до внедрения и проведения с учащимися курса</w:t>
      </w:r>
      <w:r w:rsidR="00F94434" w:rsidRPr="009E2BBD">
        <w:rPr>
          <w:rFonts w:ascii="Times New Roman" w:eastAsia="Times New Roman" w:hAnsi="Times New Roman" w:cs="Times New Roman"/>
          <w:sz w:val="24"/>
          <w:szCs w:val="24"/>
          <w:lang w:eastAsia="ru-RU"/>
        </w:rPr>
        <w:t xml:space="preserve"> занятий по разработанной нами п</w:t>
      </w:r>
      <w:r w:rsidRPr="009E2BBD">
        <w:rPr>
          <w:rFonts w:ascii="Times New Roman" w:eastAsia="Times New Roman" w:hAnsi="Times New Roman" w:cs="Times New Roman"/>
          <w:sz w:val="24"/>
          <w:szCs w:val="24"/>
          <w:lang w:eastAsia="ru-RU"/>
        </w:rPr>
        <w:t xml:space="preserve">рограмме. </w:t>
      </w:r>
    </w:p>
    <w:p w:rsidR="00412D02" w:rsidRPr="009E2BBD" w:rsidRDefault="00412D02" w:rsidP="00F94434">
      <w:pPr>
        <w:spacing w:after="0" w:line="240" w:lineRule="auto"/>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Таблица 1 – Показатели уровня сформированности финансовой грамотности </w:t>
      </w:r>
      <w:r w:rsidR="00F94434" w:rsidRPr="009E2BBD">
        <w:rPr>
          <w:rFonts w:ascii="Times New Roman" w:eastAsia="Times New Roman" w:hAnsi="Times New Roman" w:cs="Times New Roman"/>
          <w:sz w:val="24"/>
          <w:szCs w:val="24"/>
          <w:lang w:eastAsia="ru-RU"/>
        </w:rPr>
        <w:t>обучающихся</w:t>
      </w:r>
      <w:r w:rsidRPr="009E2BBD">
        <w:rPr>
          <w:rFonts w:ascii="Times New Roman" w:eastAsia="Times New Roman" w:hAnsi="Times New Roman" w:cs="Times New Roman"/>
          <w:sz w:val="24"/>
          <w:szCs w:val="24"/>
          <w:lang w:eastAsia="ru-RU"/>
        </w:rPr>
        <w:t xml:space="preserve"> из экспериментальной группы</w:t>
      </w:r>
    </w:p>
    <w:p w:rsidR="00412D02" w:rsidRPr="00412D02" w:rsidRDefault="00412D02" w:rsidP="00BC4298">
      <w:pPr>
        <w:spacing w:after="0" w:line="240" w:lineRule="auto"/>
        <w:jc w:val="both"/>
        <w:rPr>
          <w:rFonts w:ascii="Times New Roman" w:eastAsia="Times New Roman" w:hAnsi="Times New Roman" w:cs="Times New Roman"/>
          <w:sz w:val="24"/>
          <w:szCs w:val="24"/>
          <w:lang w:eastAsia="ru-RU"/>
        </w:rPr>
      </w:pPr>
    </w:p>
    <w:tbl>
      <w:tblPr>
        <w:tblStyle w:val="TableGrid4"/>
        <w:tblW w:w="9387" w:type="dxa"/>
        <w:tblInd w:w="-36" w:type="dxa"/>
        <w:tblLayout w:type="fixed"/>
        <w:tblCellMar>
          <w:left w:w="106" w:type="dxa"/>
          <w:right w:w="48" w:type="dxa"/>
        </w:tblCellMar>
        <w:tblLook w:val="04A0" w:firstRow="1" w:lastRow="0" w:firstColumn="1" w:lastColumn="0" w:noHBand="0" w:noVBand="1"/>
      </w:tblPr>
      <w:tblGrid>
        <w:gridCol w:w="1702"/>
        <w:gridCol w:w="1417"/>
        <w:gridCol w:w="1874"/>
        <w:gridCol w:w="850"/>
        <w:gridCol w:w="1559"/>
        <w:gridCol w:w="993"/>
        <w:gridCol w:w="992"/>
      </w:tblGrid>
      <w:tr w:rsidR="00412D02" w:rsidRPr="00412D02" w:rsidTr="00BC4298">
        <w:trPr>
          <w:trHeight w:val="406"/>
        </w:trPr>
        <w:tc>
          <w:tcPr>
            <w:tcW w:w="1702" w:type="dxa"/>
            <w:vMerge w:val="restart"/>
            <w:tcBorders>
              <w:top w:val="single" w:sz="4" w:space="0" w:color="000000"/>
              <w:left w:val="single" w:sz="4" w:space="0" w:color="000000"/>
              <w:bottom w:val="single" w:sz="4" w:space="0" w:color="000000"/>
              <w:right w:val="single" w:sz="4" w:space="0" w:color="000000"/>
            </w:tcBorders>
          </w:tcPr>
          <w:p w:rsidR="00412D02" w:rsidRPr="00412D02" w:rsidRDefault="00412D02" w:rsidP="00BC4298">
            <w:pPr>
              <w:jc w:val="both"/>
              <w:rPr>
                <w:rFonts w:ascii="Times New Roman" w:hAnsi="Times New Roman"/>
                <w:color w:val="000000"/>
                <w:sz w:val="28"/>
              </w:rPr>
            </w:pPr>
            <w:r w:rsidRPr="00412D02">
              <w:rPr>
                <w:rFonts w:ascii="Times New Roman" w:hAnsi="Times New Roman"/>
                <w:color w:val="000000"/>
                <w:sz w:val="24"/>
              </w:rPr>
              <w:t xml:space="preserve">Уровень сформирован- ности финансовой грамотности </w:t>
            </w:r>
          </w:p>
        </w:tc>
        <w:tc>
          <w:tcPr>
            <w:tcW w:w="1417" w:type="dxa"/>
            <w:tcBorders>
              <w:top w:val="single" w:sz="4" w:space="0" w:color="000000"/>
              <w:left w:val="single" w:sz="4" w:space="0" w:color="000000"/>
              <w:bottom w:val="single" w:sz="4" w:space="0" w:color="000000"/>
              <w:right w:val="nil"/>
            </w:tcBorders>
          </w:tcPr>
          <w:p w:rsidR="00412D02" w:rsidRPr="00412D02" w:rsidRDefault="00412D02" w:rsidP="00BC4298">
            <w:pPr>
              <w:jc w:val="both"/>
              <w:rPr>
                <w:rFonts w:ascii="Times New Roman" w:hAnsi="Times New Roman"/>
                <w:color w:val="000000"/>
                <w:sz w:val="28"/>
              </w:rPr>
            </w:pPr>
          </w:p>
        </w:tc>
        <w:tc>
          <w:tcPr>
            <w:tcW w:w="6268" w:type="dxa"/>
            <w:gridSpan w:val="5"/>
            <w:tcBorders>
              <w:top w:val="single" w:sz="4" w:space="0" w:color="000000"/>
              <w:left w:val="nil"/>
              <w:bottom w:val="single" w:sz="4" w:space="0" w:color="000000"/>
              <w:right w:val="single" w:sz="4" w:space="0" w:color="000000"/>
            </w:tcBorders>
          </w:tcPr>
          <w:p w:rsidR="00412D02" w:rsidRPr="00412D02" w:rsidRDefault="00412D02" w:rsidP="00BC4298">
            <w:pPr>
              <w:jc w:val="both"/>
              <w:rPr>
                <w:rFonts w:ascii="Times New Roman" w:hAnsi="Times New Roman"/>
                <w:color w:val="000000"/>
                <w:sz w:val="28"/>
              </w:rPr>
            </w:pPr>
            <w:r w:rsidRPr="00412D02">
              <w:rPr>
                <w:rFonts w:ascii="Times New Roman" w:hAnsi="Times New Roman"/>
                <w:color w:val="000000"/>
                <w:sz w:val="24"/>
              </w:rPr>
              <w:t xml:space="preserve">Количество человек, % </w:t>
            </w:r>
          </w:p>
        </w:tc>
      </w:tr>
      <w:tr w:rsidR="00412D02" w:rsidRPr="00412D02" w:rsidTr="00BC4298">
        <w:trPr>
          <w:trHeight w:val="1204"/>
        </w:trPr>
        <w:tc>
          <w:tcPr>
            <w:tcW w:w="1702" w:type="dxa"/>
            <w:vMerge/>
            <w:tcBorders>
              <w:top w:val="nil"/>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p>
        </w:tc>
        <w:tc>
          <w:tcPr>
            <w:tcW w:w="1417"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Управление денежными </w:t>
            </w:r>
          </w:p>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средствами семьи </w:t>
            </w:r>
          </w:p>
        </w:tc>
        <w:tc>
          <w:tcPr>
            <w:tcW w:w="1874"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Способы повышения </w:t>
            </w:r>
          </w:p>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семейного благосостояния </w:t>
            </w:r>
          </w:p>
        </w:tc>
        <w:tc>
          <w:tcPr>
            <w:tcW w:w="850"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Риски в мире денег </w:t>
            </w:r>
          </w:p>
        </w:tc>
        <w:tc>
          <w:tcPr>
            <w:tcW w:w="1559" w:type="dxa"/>
            <w:tcBorders>
              <w:top w:val="single" w:sz="4" w:space="0" w:color="000000"/>
              <w:left w:val="single" w:sz="4" w:space="0" w:color="000000"/>
              <w:bottom w:val="single" w:sz="4" w:space="0" w:color="000000"/>
              <w:right w:val="single" w:sz="4" w:space="0" w:color="000000"/>
            </w:tcBorders>
          </w:tcPr>
          <w:p w:rsidR="00412D02" w:rsidRPr="00412D02" w:rsidRDefault="00BC4298" w:rsidP="00BC4298">
            <w:pPr>
              <w:rPr>
                <w:rFonts w:ascii="Times New Roman" w:hAnsi="Times New Roman"/>
                <w:color w:val="000000"/>
                <w:sz w:val="28"/>
              </w:rPr>
            </w:pPr>
            <w:r>
              <w:rPr>
                <w:rFonts w:ascii="Times New Roman" w:hAnsi="Times New Roman"/>
                <w:color w:val="000000"/>
                <w:sz w:val="24"/>
              </w:rPr>
              <w:t xml:space="preserve">Семья и финансовые </w:t>
            </w:r>
            <w:r w:rsidR="00412D02" w:rsidRPr="00412D02">
              <w:rPr>
                <w:rFonts w:ascii="Times New Roman" w:hAnsi="Times New Roman"/>
                <w:color w:val="000000"/>
                <w:sz w:val="24"/>
              </w:rPr>
              <w:t xml:space="preserve">организации </w:t>
            </w:r>
          </w:p>
        </w:tc>
        <w:tc>
          <w:tcPr>
            <w:tcW w:w="993" w:type="dxa"/>
            <w:tcBorders>
              <w:top w:val="single" w:sz="4" w:space="0" w:color="000000"/>
              <w:left w:val="single" w:sz="4" w:space="0" w:color="000000"/>
              <w:bottom w:val="single" w:sz="4" w:space="0" w:color="000000"/>
              <w:right w:val="single" w:sz="4" w:space="0" w:color="000000"/>
            </w:tcBorders>
          </w:tcPr>
          <w:p w:rsidR="00412D02" w:rsidRPr="00412D02" w:rsidRDefault="00412D02" w:rsidP="00BC4298">
            <w:pPr>
              <w:rPr>
                <w:rFonts w:ascii="Times New Roman" w:hAnsi="Times New Roman"/>
                <w:color w:val="000000"/>
                <w:sz w:val="28"/>
              </w:rPr>
            </w:pPr>
            <w:r w:rsidRPr="00412D02">
              <w:rPr>
                <w:rFonts w:ascii="Times New Roman" w:hAnsi="Times New Roman"/>
                <w:color w:val="000000"/>
                <w:sz w:val="24"/>
              </w:rPr>
              <w:t xml:space="preserve">Человек и государство </w:t>
            </w:r>
          </w:p>
        </w:tc>
        <w:tc>
          <w:tcPr>
            <w:tcW w:w="99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Общий </w:t>
            </w:r>
          </w:p>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показатель </w:t>
            </w:r>
          </w:p>
        </w:tc>
      </w:tr>
      <w:tr w:rsidR="00412D02" w:rsidRPr="00412D02" w:rsidTr="00BC4298">
        <w:trPr>
          <w:trHeight w:val="387"/>
        </w:trPr>
        <w:tc>
          <w:tcPr>
            <w:tcW w:w="170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Низкий </w:t>
            </w:r>
          </w:p>
        </w:tc>
        <w:tc>
          <w:tcPr>
            <w:tcW w:w="1417"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35 </w:t>
            </w:r>
          </w:p>
        </w:tc>
        <w:tc>
          <w:tcPr>
            <w:tcW w:w="1874"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40 </w:t>
            </w:r>
          </w:p>
        </w:tc>
        <w:tc>
          <w:tcPr>
            <w:tcW w:w="993"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35 </w:t>
            </w:r>
          </w:p>
        </w:tc>
        <w:tc>
          <w:tcPr>
            <w:tcW w:w="99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35 </w:t>
            </w:r>
          </w:p>
        </w:tc>
      </w:tr>
      <w:tr w:rsidR="00412D02" w:rsidRPr="00412D02" w:rsidTr="00BC4298">
        <w:trPr>
          <w:trHeight w:val="407"/>
        </w:trPr>
        <w:tc>
          <w:tcPr>
            <w:tcW w:w="170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Средний </w:t>
            </w:r>
          </w:p>
        </w:tc>
        <w:tc>
          <w:tcPr>
            <w:tcW w:w="1417"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45 </w:t>
            </w:r>
          </w:p>
        </w:tc>
        <w:tc>
          <w:tcPr>
            <w:tcW w:w="1874"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40 </w:t>
            </w:r>
          </w:p>
        </w:tc>
        <w:tc>
          <w:tcPr>
            <w:tcW w:w="850"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50 </w:t>
            </w:r>
          </w:p>
        </w:tc>
        <w:tc>
          <w:tcPr>
            <w:tcW w:w="993"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40 </w:t>
            </w:r>
          </w:p>
        </w:tc>
        <w:tc>
          <w:tcPr>
            <w:tcW w:w="99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40 </w:t>
            </w:r>
          </w:p>
        </w:tc>
      </w:tr>
      <w:tr w:rsidR="00412D02" w:rsidRPr="00412D02" w:rsidTr="00BC4298">
        <w:trPr>
          <w:trHeight w:val="667"/>
        </w:trPr>
        <w:tc>
          <w:tcPr>
            <w:tcW w:w="170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Выше </w:t>
            </w:r>
          </w:p>
          <w:p w:rsidR="00412D02" w:rsidRPr="00412D02" w:rsidRDefault="00412D02" w:rsidP="00F94434">
            <w:pPr>
              <w:jc w:val="both"/>
              <w:rPr>
                <w:rFonts w:ascii="Times New Roman" w:hAnsi="Times New Roman"/>
                <w:color w:val="000000"/>
                <w:sz w:val="28"/>
              </w:rPr>
            </w:pPr>
            <w:r w:rsidRPr="00412D02">
              <w:rPr>
                <w:rFonts w:ascii="Times New Roman" w:hAnsi="Times New Roman"/>
                <w:color w:val="000000"/>
                <w:sz w:val="24"/>
              </w:rPr>
              <w:t xml:space="preserve">среднего  </w:t>
            </w:r>
          </w:p>
        </w:tc>
        <w:tc>
          <w:tcPr>
            <w:tcW w:w="1417"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15 </w:t>
            </w:r>
          </w:p>
        </w:tc>
        <w:tc>
          <w:tcPr>
            <w:tcW w:w="1874"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20 </w:t>
            </w:r>
          </w:p>
        </w:tc>
        <w:tc>
          <w:tcPr>
            <w:tcW w:w="1559"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10 </w:t>
            </w:r>
          </w:p>
        </w:tc>
        <w:tc>
          <w:tcPr>
            <w:tcW w:w="993"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15 </w:t>
            </w:r>
          </w:p>
        </w:tc>
        <w:tc>
          <w:tcPr>
            <w:tcW w:w="992" w:type="dxa"/>
            <w:tcBorders>
              <w:top w:val="single" w:sz="4" w:space="0" w:color="000000"/>
              <w:left w:val="single" w:sz="4" w:space="0" w:color="000000"/>
              <w:bottom w:val="single" w:sz="4" w:space="0" w:color="000000"/>
              <w:right w:val="single" w:sz="4" w:space="0" w:color="000000"/>
            </w:tcBorders>
          </w:tcPr>
          <w:p w:rsidR="00412D02" w:rsidRPr="00412D02" w:rsidRDefault="00412D02" w:rsidP="00F94434">
            <w:pPr>
              <w:jc w:val="center"/>
              <w:rPr>
                <w:rFonts w:ascii="Times New Roman" w:hAnsi="Times New Roman"/>
                <w:color w:val="000000"/>
                <w:sz w:val="28"/>
              </w:rPr>
            </w:pPr>
            <w:r w:rsidRPr="00412D02">
              <w:rPr>
                <w:rFonts w:ascii="Times New Roman" w:hAnsi="Times New Roman"/>
                <w:color w:val="000000"/>
                <w:sz w:val="24"/>
              </w:rPr>
              <w:t xml:space="preserve">15 </w:t>
            </w:r>
          </w:p>
        </w:tc>
      </w:tr>
      <w:tr w:rsidR="00412D02" w:rsidRPr="00CE4EBA" w:rsidTr="00BC4298">
        <w:trPr>
          <w:trHeight w:val="406"/>
        </w:trPr>
        <w:tc>
          <w:tcPr>
            <w:tcW w:w="1702"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both"/>
              <w:rPr>
                <w:rFonts w:ascii="Times New Roman" w:hAnsi="Times New Roman"/>
                <w:color w:val="000000"/>
                <w:sz w:val="28"/>
              </w:rPr>
            </w:pPr>
            <w:r w:rsidRPr="00CE4EBA">
              <w:rPr>
                <w:rFonts w:ascii="Times New Roman" w:hAnsi="Times New Roman"/>
                <w:color w:val="000000"/>
                <w:sz w:val="24"/>
              </w:rPr>
              <w:t xml:space="preserve">Высокий </w:t>
            </w:r>
          </w:p>
        </w:tc>
        <w:tc>
          <w:tcPr>
            <w:tcW w:w="1417"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center"/>
              <w:rPr>
                <w:rFonts w:ascii="Times New Roman" w:hAnsi="Times New Roman"/>
                <w:color w:val="000000"/>
                <w:sz w:val="28"/>
              </w:rPr>
            </w:pPr>
            <w:r w:rsidRPr="00CE4EBA">
              <w:rPr>
                <w:rFonts w:ascii="Times New Roman" w:hAnsi="Times New Roman"/>
                <w:color w:val="000000"/>
                <w:sz w:val="24"/>
              </w:rPr>
              <w:t xml:space="preserve">5 </w:t>
            </w:r>
          </w:p>
        </w:tc>
        <w:tc>
          <w:tcPr>
            <w:tcW w:w="1874"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center"/>
              <w:rPr>
                <w:rFonts w:ascii="Times New Roman" w:hAnsi="Times New Roman"/>
                <w:color w:val="000000"/>
                <w:sz w:val="28"/>
              </w:rPr>
            </w:pPr>
            <w:r w:rsidRPr="00CE4EBA">
              <w:rPr>
                <w:rFonts w:ascii="Times New Roman" w:hAnsi="Times New Roman"/>
                <w:color w:val="000000"/>
                <w:sz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center"/>
              <w:rPr>
                <w:rFonts w:ascii="Times New Roman" w:hAnsi="Times New Roman"/>
                <w:color w:val="000000"/>
                <w:sz w:val="28"/>
              </w:rPr>
            </w:pPr>
            <w:r w:rsidRPr="00CE4EBA">
              <w:rPr>
                <w:rFonts w:ascii="Times New Roman" w:hAnsi="Times New Roman"/>
                <w:color w:val="000000"/>
                <w:sz w:val="24"/>
              </w:rPr>
              <w:t xml:space="preserve">10 </w:t>
            </w:r>
          </w:p>
        </w:tc>
        <w:tc>
          <w:tcPr>
            <w:tcW w:w="1559"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center"/>
              <w:rPr>
                <w:rFonts w:ascii="Times New Roman" w:hAnsi="Times New Roman"/>
                <w:color w:val="000000"/>
                <w:sz w:val="28"/>
              </w:rPr>
            </w:pPr>
            <w:r w:rsidRPr="00CE4EBA">
              <w:rPr>
                <w:rFonts w:ascii="Times New Roman" w:hAnsi="Times New Roman"/>
                <w:color w:val="000000"/>
                <w:sz w:val="24"/>
              </w:rPr>
              <w:t xml:space="preserve">0 </w:t>
            </w:r>
          </w:p>
        </w:tc>
        <w:tc>
          <w:tcPr>
            <w:tcW w:w="993"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jc w:val="center"/>
              <w:rPr>
                <w:rFonts w:ascii="Times New Roman" w:hAnsi="Times New Roman"/>
                <w:color w:val="000000"/>
                <w:sz w:val="28"/>
              </w:rPr>
            </w:pPr>
            <w:r w:rsidRPr="00CE4EBA">
              <w:rPr>
                <w:rFonts w:ascii="Times New Roman" w:hAnsi="Times New Roman"/>
                <w:color w:val="000000"/>
                <w:sz w:val="24"/>
              </w:rPr>
              <w:t xml:space="preserve">10 </w:t>
            </w:r>
          </w:p>
        </w:tc>
        <w:tc>
          <w:tcPr>
            <w:tcW w:w="992" w:type="dxa"/>
            <w:tcBorders>
              <w:top w:val="single" w:sz="4" w:space="0" w:color="000000"/>
              <w:left w:val="single" w:sz="4" w:space="0" w:color="000000"/>
              <w:bottom w:val="single" w:sz="4" w:space="0" w:color="000000"/>
              <w:right w:val="single" w:sz="4" w:space="0" w:color="000000"/>
            </w:tcBorders>
          </w:tcPr>
          <w:p w:rsidR="00412D02" w:rsidRPr="00CE4EBA" w:rsidRDefault="00412D02" w:rsidP="00F94434">
            <w:pPr>
              <w:rPr>
                <w:rFonts w:ascii="Times New Roman" w:hAnsi="Times New Roman"/>
                <w:color w:val="000000"/>
                <w:sz w:val="28"/>
              </w:rPr>
            </w:pPr>
            <w:r w:rsidRPr="00CE4EBA">
              <w:rPr>
                <w:rFonts w:ascii="Times New Roman" w:hAnsi="Times New Roman"/>
                <w:color w:val="000000"/>
                <w:sz w:val="24"/>
              </w:rPr>
              <w:t xml:space="preserve">        10</w:t>
            </w:r>
          </w:p>
        </w:tc>
      </w:tr>
    </w:tbl>
    <w:p w:rsidR="00412D02" w:rsidRPr="00CE4EBA" w:rsidRDefault="00412D02" w:rsidP="00F94434">
      <w:pPr>
        <w:spacing w:after="0" w:line="240" w:lineRule="auto"/>
        <w:ind w:firstLine="709"/>
        <w:jc w:val="both"/>
        <w:rPr>
          <w:rFonts w:ascii="Times New Roman" w:eastAsia="Times New Roman" w:hAnsi="Times New Roman" w:cs="Times New Roman"/>
          <w:sz w:val="24"/>
          <w:szCs w:val="24"/>
          <w:lang w:eastAsia="ru-RU"/>
        </w:rPr>
      </w:pP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CE4EBA">
        <w:rPr>
          <w:rFonts w:ascii="Times New Roman" w:eastAsia="Times New Roman" w:hAnsi="Times New Roman" w:cs="Times New Roman"/>
          <w:sz w:val="24"/>
          <w:szCs w:val="24"/>
          <w:lang w:eastAsia="ru-RU"/>
        </w:rPr>
        <w:t>2.  Формирую</w:t>
      </w:r>
      <w:r w:rsidRPr="009E2BBD">
        <w:rPr>
          <w:rFonts w:ascii="Times New Roman" w:eastAsia="Times New Roman" w:hAnsi="Times New Roman" w:cs="Times New Roman"/>
          <w:sz w:val="24"/>
          <w:szCs w:val="24"/>
          <w:lang w:eastAsia="ru-RU"/>
        </w:rPr>
        <w:t>щий этап опытно-поисковой работы</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Цель формирующего этапа работы состояла в разработке и внедрении в учебный процесс программы курса обучения для «Финансовая грамотность». Была разработана, внедрена и апробирована в экспериментал</w:t>
      </w:r>
      <w:r w:rsidR="00F94434" w:rsidRPr="009E2BBD">
        <w:rPr>
          <w:rFonts w:ascii="Times New Roman" w:eastAsia="Times New Roman" w:hAnsi="Times New Roman" w:cs="Times New Roman"/>
          <w:sz w:val="24"/>
          <w:szCs w:val="24"/>
          <w:lang w:eastAsia="ru-RU"/>
        </w:rPr>
        <w:t>ьной группе учащихся указанная п</w:t>
      </w:r>
      <w:r w:rsidRPr="009E2BBD">
        <w:rPr>
          <w:rFonts w:ascii="Times New Roman" w:eastAsia="Times New Roman" w:hAnsi="Times New Roman" w:cs="Times New Roman"/>
          <w:sz w:val="24"/>
          <w:szCs w:val="24"/>
          <w:lang w:eastAsia="ru-RU"/>
        </w:rPr>
        <w:t xml:space="preserve">рограмма, направленная на формирование </w:t>
      </w:r>
      <w:r w:rsidR="00F94434" w:rsidRPr="009E2BBD">
        <w:rPr>
          <w:rFonts w:ascii="Times New Roman" w:eastAsia="Times New Roman" w:hAnsi="Times New Roman" w:cs="Times New Roman"/>
          <w:sz w:val="24"/>
          <w:szCs w:val="24"/>
          <w:lang w:eastAsia="ru-RU"/>
        </w:rPr>
        <w:t>у обучающихся</w:t>
      </w:r>
      <w:r w:rsidRPr="009E2BBD">
        <w:rPr>
          <w:rFonts w:ascii="Times New Roman" w:eastAsia="Times New Roman" w:hAnsi="Times New Roman" w:cs="Times New Roman"/>
          <w:sz w:val="24"/>
          <w:szCs w:val="24"/>
          <w:lang w:eastAsia="ru-RU"/>
        </w:rPr>
        <w:t xml:space="preserve"> финансовой грамотности. </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Работа на формирующем этапе опытно-поисковой работы предполагала обучение экспериментальной группы по разработанной нами программе финансовой грамотности. Занятия по обучению финансовой грамотности в контрольной группе проводились по прежнему курсу.</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3. Контрольно-оценочный этап опытно-поисковой работы</w:t>
      </w:r>
    </w:p>
    <w:p w:rsidR="00412D02" w:rsidRPr="009E2BBD"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lastRenderedPageBreak/>
        <w:t xml:space="preserve">Целью контрольно-оценочного этапа опытно-поисковой работы являлось подведение итогов и оценка эффективности предлагаемой методики по формированию финансовой грамотности </w:t>
      </w:r>
      <w:r w:rsidR="00F94434" w:rsidRPr="009E2BBD">
        <w:rPr>
          <w:rFonts w:ascii="Times New Roman" w:eastAsia="Times New Roman" w:hAnsi="Times New Roman" w:cs="Times New Roman"/>
          <w:sz w:val="24"/>
          <w:szCs w:val="24"/>
          <w:lang w:eastAsia="ru-RU"/>
        </w:rPr>
        <w:t>обучающихся посредством проектно-деятельностного подхода и применения цифровых технологий.</w:t>
      </w:r>
    </w:p>
    <w:p w:rsidR="00F94434" w:rsidRPr="009E2BBD" w:rsidRDefault="00F94434" w:rsidP="00F94434">
      <w:pPr>
        <w:spacing w:after="0" w:line="240" w:lineRule="auto"/>
        <w:jc w:val="both"/>
        <w:rPr>
          <w:rFonts w:ascii="Times New Roman" w:eastAsia="Times New Roman" w:hAnsi="Times New Roman" w:cs="Times New Roman"/>
          <w:color w:val="000000"/>
          <w:sz w:val="24"/>
          <w:szCs w:val="24"/>
          <w:lang w:eastAsia="ru-RU"/>
        </w:rPr>
      </w:pPr>
      <w:r w:rsidRPr="009E2BBD">
        <w:rPr>
          <w:rFonts w:ascii="Times New Roman" w:eastAsia="Times New Roman" w:hAnsi="Times New Roman" w:cs="Times New Roman"/>
          <w:color w:val="000000"/>
          <w:sz w:val="24"/>
          <w:szCs w:val="24"/>
          <w:lang w:eastAsia="ru-RU"/>
        </w:rPr>
        <w:t>Таблица 2</w:t>
      </w:r>
      <w:r w:rsidRPr="00F94434">
        <w:rPr>
          <w:rFonts w:ascii="Times New Roman" w:eastAsia="Times New Roman" w:hAnsi="Times New Roman" w:cs="Times New Roman"/>
          <w:color w:val="000000"/>
          <w:sz w:val="24"/>
          <w:szCs w:val="24"/>
          <w:lang w:eastAsia="ru-RU"/>
        </w:rPr>
        <w:t xml:space="preserve"> – Показатели уровня сформированности финансовой грамотности </w:t>
      </w:r>
      <w:r w:rsidRPr="009E2BBD">
        <w:rPr>
          <w:rFonts w:ascii="Times New Roman" w:eastAsia="Times New Roman" w:hAnsi="Times New Roman" w:cs="Times New Roman"/>
          <w:color w:val="000000"/>
          <w:sz w:val="24"/>
          <w:szCs w:val="24"/>
          <w:lang w:eastAsia="ru-RU"/>
        </w:rPr>
        <w:t>обучающихся</w:t>
      </w:r>
      <w:r w:rsidRPr="00F94434">
        <w:rPr>
          <w:rFonts w:ascii="Times New Roman" w:eastAsia="Times New Roman" w:hAnsi="Times New Roman" w:cs="Times New Roman"/>
          <w:color w:val="000000"/>
          <w:sz w:val="24"/>
          <w:szCs w:val="24"/>
          <w:lang w:eastAsia="ru-RU"/>
        </w:rPr>
        <w:t xml:space="preserve"> из экспериментальной группы</w:t>
      </w:r>
    </w:p>
    <w:tbl>
      <w:tblPr>
        <w:tblStyle w:val="TableGrid5"/>
        <w:tblpPr w:leftFromText="180" w:rightFromText="180" w:vertAnchor="text" w:horzAnchor="margin" w:tblpY="179"/>
        <w:tblW w:w="9420" w:type="dxa"/>
        <w:tblInd w:w="0" w:type="dxa"/>
        <w:tblLayout w:type="fixed"/>
        <w:tblCellMar>
          <w:left w:w="106" w:type="dxa"/>
          <w:right w:w="48" w:type="dxa"/>
        </w:tblCellMar>
        <w:tblLook w:val="04A0" w:firstRow="1" w:lastRow="0" w:firstColumn="1" w:lastColumn="0" w:noHBand="0" w:noVBand="1"/>
      </w:tblPr>
      <w:tblGrid>
        <w:gridCol w:w="1605"/>
        <w:gridCol w:w="1382"/>
        <w:gridCol w:w="1691"/>
        <w:gridCol w:w="851"/>
        <w:gridCol w:w="1417"/>
        <w:gridCol w:w="1418"/>
        <w:gridCol w:w="1044"/>
        <w:gridCol w:w="12"/>
      </w:tblGrid>
      <w:tr w:rsidR="00BC4298" w:rsidRPr="00F94434" w:rsidTr="00BC4298">
        <w:trPr>
          <w:trHeight w:val="406"/>
        </w:trPr>
        <w:tc>
          <w:tcPr>
            <w:tcW w:w="1605" w:type="dxa"/>
            <w:vMerge w:val="restart"/>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Уровень сформирован- ности финансовой грамотности </w:t>
            </w:r>
          </w:p>
        </w:tc>
        <w:tc>
          <w:tcPr>
            <w:tcW w:w="1382" w:type="dxa"/>
            <w:tcBorders>
              <w:top w:val="single" w:sz="4" w:space="0" w:color="000000"/>
              <w:left w:val="single" w:sz="4" w:space="0" w:color="000000"/>
              <w:bottom w:val="single" w:sz="4" w:space="0" w:color="000000"/>
              <w:right w:val="nil"/>
            </w:tcBorders>
          </w:tcPr>
          <w:p w:rsidR="00BC4298" w:rsidRPr="00F94434" w:rsidRDefault="00BC4298" w:rsidP="00BC4298">
            <w:pPr>
              <w:jc w:val="both"/>
              <w:rPr>
                <w:rFonts w:ascii="Times New Roman" w:hAnsi="Times New Roman"/>
                <w:color w:val="000000"/>
                <w:sz w:val="24"/>
                <w:szCs w:val="24"/>
              </w:rPr>
            </w:pPr>
          </w:p>
        </w:tc>
        <w:tc>
          <w:tcPr>
            <w:tcW w:w="6433" w:type="dxa"/>
            <w:gridSpan w:val="6"/>
            <w:tcBorders>
              <w:top w:val="single" w:sz="4" w:space="0" w:color="000000"/>
              <w:left w:val="nil"/>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Количество учащихся, % </w:t>
            </w:r>
          </w:p>
        </w:tc>
      </w:tr>
      <w:tr w:rsidR="00BC4298" w:rsidRPr="00F94434" w:rsidTr="00BC4298">
        <w:trPr>
          <w:gridAfter w:val="1"/>
          <w:wAfter w:w="12" w:type="dxa"/>
          <w:trHeight w:val="1110"/>
        </w:trPr>
        <w:tc>
          <w:tcPr>
            <w:tcW w:w="1605" w:type="dxa"/>
            <w:vMerge/>
            <w:tcBorders>
              <w:top w:val="nil"/>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Управление денежными </w:t>
            </w:r>
          </w:p>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средствами семьи </w:t>
            </w:r>
          </w:p>
        </w:tc>
        <w:tc>
          <w:tcPr>
            <w:tcW w:w="169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Способы повышения </w:t>
            </w:r>
          </w:p>
          <w:p w:rsidR="00BC4298" w:rsidRPr="00F94434" w:rsidRDefault="00BC4298" w:rsidP="00BC4298">
            <w:pPr>
              <w:ind w:right="-267"/>
              <w:jc w:val="both"/>
              <w:rPr>
                <w:rFonts w:ascii="Times New Roman" w:hAnsi="Times New Roman"/>
                <w:color w:val="000000"/>
                <w:sz w:val="24"/>
                <w:szCs w:val="24"/>
              </w:rPr>
            </w:pPr>
            <w:r w:rsidRPr="00F94434">
              <w:rPr>
                <w:rFonts w:ascii="Times New Roman" w:hAnsi="Times New Roman"/>
                <w:color w:val="000000"/>
                <w:sz w:val="24"/>
                <w:szCs w:val="24"/>
              </w:rPr>
              <w:t xml:space="preserve">семейного благосостояния </w:t>
            </w:r>
          </w:p>
        </w:tc>
        <w:tc>
          <w:tcPr>
            <w:tcW w:w="85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Риски в мире денег </w:t>
            </w:r>
          </w:p>
        </w:tc>
        <w:tc>
          <w:tcPr>
            <w:tcW w:w="1417"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Семья и финансовые организации </w:t>
            </w:r>
          </w:p>
        </w:tc>
        <w:tc>
          <w:tcPr>
            <w:tcW w:w="1418"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Человек и государство </w:t>
            </w:r>
          </w:p>
        </w:tc>
        <w:tc>
          <w:tcPr>
            <w:tcW w:w="1044"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Общий </w:t>
            </w:r>
          </w:p>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показатель </w:t>
            </w:r>
          </w:p>
        </w:tc>
      </w:tr>
      <w:tr w:rsidR="00BC4298" w:rsidRPr="00F94434" w:rsidTr="00BC4298">
        <w:trPr>
          <w:gridAfter w:val="1"/>
          <w:wAfter w:w="12" w:type="dxa"/>
          <w:trHeight w:val="406"/>
        </w:trPr>
        <w:tc>
          <w:tcPr>
            <w:tcW w:w="1605"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Низкий </w:t>
            </w:r>
          </w:p>
        </w:tc>
        <w:tc>
          <w:tcPr>
            <w:tcW w:w="1382"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15 </w:t>
            </w:r>
          </w:p>
        </w:tc>
        <w:tc>
          <w:tcPr>
            <w:tcW w:w="169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15 </w:t>
            </w:r>
          </w:p>
        </w:tc>
        <w:tc>
          <w:tcPr>
            <w:tcW w:w="1417"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20 </w:t>
            </w:r>
          </w:p>
        </w:tc>
        <w:tc>
          <w:tcPr>
            <w:tcW w:w="1418"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10 </w:t>
            </w:r>
          </w:p>
        </w:tc>
        <w:tc>
          <w:tcPr>
            <w:tcW w:w="1044"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15 </w:t>
            </w:r>
          </w:p>
        </w:tc>
      </w:tr>
      <w:tr w:rsidR="00BC4298" w:rsidRPr="00F94434" w:rsidTr="00BC4298">
        <w:trPr>
          <w:gridAfter w:val="1"/>
          <w:wAfter w:w="12" w:type="dxa"/>
          <w:trHeight w:val="406"/>
        </w:trPr>
        <w:tc>
          <w:tcPr>
            <w:tcW w:w="1605"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Средний </w:t>
            </w:r>
          </w:p>
        </w:tc>
        <w:tc>
          <w:tcPr>
            <w:tcW w:w="1382"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45 </w:t>
            </w:r>
          </w:p>
        </w:tc>
        <w:tc>
          <w:tcPr>
            <w:tcW w:w="169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40 </w:t>
            </w:r>
          </w:p>
        </w:tc>
        <w:tc>
          <w:tcPr>
            <w:tcW w:w="85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30 </w:t>
            </w:r>
          </w:p>
        </w:tc>
        <w:tc>
          <w:tcPr>
            <w:tcW w:w="1417"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45 </w:t>
            </w:r>
          </w:p>
        </w:tc>
        <w:tc>
          <w:tcPr>
            <w:tcW w:w="1418"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35 </w:t>
            </w:r>
          </w:p>
        </w:tc>
        <w:tc>
          <w:tcPr>
            <w:tcW w:w="1044"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40 </w:t>
            </w:r>
          </w:p>
        </w:tc>
      </w:tr>
      <w:tr w:rsidR="00BC4298" w:rsidRPr="00F94434" w:rsidTr="00BC4298">
        <w:trPr>
          <w:gridAfter w:val="1"/>
          <w:wAfter w:w="12" w:type="dxa"/>
          <w:trHeight w:val="589"/>
        </w:trPr>
        <w:tc>
          <w:tcPr>
            <w:tcW w:w="1605"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Выше </w:t>
            </w:r>
          </w:p>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среднего  </w:t>
            </w:r>
          </w:p>
        </w:tc>
        <w:tc>
          <w:tcPr>
            <w:tcW w:w="1382"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30 </w:t>
            </w:r>
          </w:p>
        </w:tc>
        <w:tc>
          <w:tcPr>
            <w:tcW w:w="169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30 </w:t>
            </w:r>
          </w:p>
        </w:tc>
        <w:tc>
          <w:tcPr>
            <w:tcW w:w="85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35 </w:t>
            </w:r>
          </w:p>
        </w:tc>
        <w:tc>
          <w:tcPr>
            <w:tcW w:w="1417"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25 </w:t>
            </w:r>
          </w:p>
        </w:tc>
        <w:tc>
          <w:tcPr>
            <w:tcW w:w="1418"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30 </w:t>
            </w:r>
          </w:p>
        </w:tc>
        <w:tc>
          <w:tcPr>
            <w:tcW w:w="1044"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 xml:space="preserve">30 </w:t>
            </w:r>
          </w:p>
        </w:tc>
      </w:tr>
      <w:tr w:rsidR="00BC4298" w:rsidRPr="00F94434" w:rsidTr="00BC4298">
        <w:trPr>
          <w:gridAfter w:val="1"/>
          <w:wAfter w:w="12" w:type="dxa"/>
          <w:trHeight w:val="315"/>
        </w:trPr>
        <w:tc>
          <w:tcPr>
            <w:tcW w:w="1605"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both"/>
              <w:rPr>
                <w:rFonts w:ascii="Times New Roman" w:hAnsi="Times New Roman"/>
                <w:color w:val="000000"/>
                <w:sz w:val="24"/>
                <w:szCs w:val="24"/>
              </w:rPr>
            </w:pPr>
            <w:r w:rsidRPr="00F94434">
              <w:rPr>
                <w:rFonts w:ascii="Times New Roman" w:hAnsi="Times New Roman"/>
                <w:color w:val="000000"/>
                <w:sz w:val="24"/>
                <w:szCs w:val="24"/>
              </w:rPr>
              <w:t xml:space="preserve">Высокий </w:t>
            </w:r>
          </w:p>
        </w:tc>
        <w:tc>
          <w:tcPr>
            <w:tcW w:w="1382"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10</w:t>
            </w:r>
          </w:p>
        </w:tc>
        <w:tc>
          <w:tcPr>
            <w:tcW w:w="169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ind w:firstLine="708"/>
              <w:rPr>
                <w:rFonts w:ascii="Times New Roman" w:hAnsi="Times New Roman"/>
                <w:color w:val="000000"/>
                <w:sz w:val="24"/>
                <w:szCs w:val="24"/>
              </w:rPr>
            </w:pPr>
            <w:r w:rsidRPr="00F94434">
              <w:rPr>
                <w:rFonts w:ascii="Times New Roman" w:hAnsi="Times New Roman"/>
                <w:color w:val="000000"/>
                <w:sz w:val="24"/>
                <w:szCs w:val="24"/>
              </w:rPr>
              <w:t xml:space="preserve">20 </w:t>
            </w:r>
          </w:p>
        </w:tc>
        <w:tc>
          <w:tcPr>
            <w:tcW w:w="851"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rPr>
                <w:rFonts w:ascii="Times New Roman" w:hAnsi="Times New Roman"/>
                <w:color w:val="000000"/>
                <w:sz w:val="24"/>
                <w:szCs w:val="24"/>
              </w:rPr>
            </w:pPr>
            <w:r w:rsidRPr="00F94434">
              <w:rPr>
                <w:rFonts w:ascii="Times New Roman" w:hAnsi="Times New Roman"/>
                <w:color w:val="000000"/>
                <w:sz w:val="24"/>
                <w:szCs w:val="24"/>
              </w:rPr>
              <w:t xml:space="preserve">    20 </w:t>
            </w:r>
          </w:p>
        </w:tc>
        <w:tc>
          <w:tcPr>
            <w:tcW w:w="1417"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15</w:t>
            </w:r>
          </w:p>
        </w:tc>
        <w:tc>
          <w:tcPr>
            <w:tcW w:w="1044" w:type="dxa"/>
            <w:tcBorders>
              <w:top w:val="single" w:sz="4" w:space="0" w:color="000000"/>
              <w:left w:val="single" w:sz="4" w:space="0" w:color="000000"/>
              <w:bottom w:val="single" w:sz="4" w:space="0" w:color="000000"/>
              <w:right w:val="single" w:sz="4" w:space="0" w:color="000000"/>
            </w:tcBorders>
          </w:tcPr>
          <w:p w:rsidR="00BC4298" w:rsidRPr="00F94434" w:rsidRDefault="00BC4298" w:rsidP="00BC4298">
            <w:pPr>
              <w:jc w:val="center"/>
              <w:rPr>
                <w:rFonts w:ascii="Times New Roman" w:hAnsi="Times New Roman"/>
                <w:color w:val="000000"/>
                <w:sz w:val="24"/>
                <w:szCs w:val="24"/>
              </w:rPr>
            </w:pPr>
            <w:r w:rsidRPr="00F94434">
              <w:rPr>
                <w:rFonts w:ascii="Times New Roman" w:hAnsi="Times New Roman"/>
                <w:color w:val="000000"/>
                <w:sz w:val="24"/>
                <w:szCs w:val="24"/>
              </w:rPr>
              <w:t>15</w:t>
            </w:r>
          </w:p>
        </w:tc>
      </w:tr>
    </w:tbl>
    <w:p w:rsidR="00F94434" w:rsidRPr="00F94434" w:rsidRDefault="00F94434" w:rsidP="00F94434">
      <w:pPr>
        <w:spacing w:after="0" w:line="240" w:lineRule="auto"/>
        <w:jc w:val="both"/>
        <w:rPr>
          <w:rFonts w:ascii="Times New Roman" w:eastAsia="Times New Roman" w:hAnsi="Times New Roman" w:cs="Times New Roman"/>
          <w:color w:val="000000"/>
          <w:sz w:val="24"/>
          <w:szCs w:val="24"/>
          <w:lang w:eastAsia="ru-RU"/>
        </w:rPr>
      </w:pPr>
    </w:p>
    <w:p w:rsidR="00412D02" w:rsidRDefault="00412D02" w:rsidP="00412D02">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4. На заключительном этапе экспериментальной работы необходимо было проанализировать результаты </w:t>
      </w:r>
      <w:r w:rsidR="005651F3">
        <w:rPr>
          <w:rFonts w:ascii="Times New Roman" w:eastAsia="Times New Roman" w:hAnsi="Times New Roman" w:cs="Times New Roman"/>
          <w:sz w:val="24"/>
          <w:szCs w:val="24"/>
          <w:lang w:eastAsia="ru-RU"/>
        </w:rPr>
        <w:t>исследования</w:t>
      </w:r>
      <w:r w:rsidRPr="009E2BBD">
        <w:rPr>
          <w:rFonts w:ascii="Times New Roman" w:eastAsia="Times New Roman" w:hAnsi="Times New Roman" w:cs="Times New Roman"/>
          <w:sz w:val="24"/>
          <w:szCs w:val="24"/>
          <w:lang w:eastAsia="ru-RU"/>
        </w:rPr>
        <w:t xml:space="preserve"> и на основании этого анализа дать оценку эффективности предложенной методики.</w:t>
      </w:r>
    </w:p>
    <w:p w:rsidR="008F411E" w:rsidRPr="009E2BBD" w:rsidRDefault="008F411E"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В процессе изучения программы курса "финансовая грамотность" </w:t>
      </w:r>
      <w:r w:rsidR="00457AE3" w:rsidRPr="009E2BBD">
        <w:rPr>
          <w:rFonts w:ascii="Times New Roman" w:eastAsia="Times New Roman" w:hAnsi="Times New Roman" w:cs="Times New Roman"/>
          <w:sz w:val="24"/>
          <w:szCs w:val="24"/>
          <w:lang w:eastAsia="ru-RU"/>
        </w:rPr>
        <w:t xml:space="preserve">обучающимися </w:t>
      </w:r>
      <w:r w:rsidR="00457AE3" w:rsidRPr="009E2BBD">
        <w:rPr>
          <w:rFonts w:ascii="Times New Roman" w:eastAsia="Times New Roman" w:hAnsi="Times New Roman" w:cs="Times New Roman"/>
          <w:bCs/>
          <w:iCs/>
          <w:sz w:val="24"/>
          <w:szCs w:val="24"/>
          <w:lang w:eastAsia="ru-RU"/>
        </w:rPr>
        <w:t>в системе дополнительно образования</w:t>
      </w:r>
      <w:r w:rsidR="00457AE3" w:rsidRPr="009E2BBD">
        <w:rPr>
          <w:rFonts w:ascii="Times New Roman" w:eastAsia="Times New Roman" w:hAnsi="Times New Roman" w:cs="Times New Roman"/>
          <w:sz w:val="24"/>
          <w:szCs w:val="24"/>
          <w:lang w:eastAsia="ru-RU"/>
        </w:rPr>
        <w:t xml:space="preserve"> были</w:t>
      </w:r>
      <w:r w:rsidRPr="009E2BBD">
        <w:rPr>
          <w:rFonts w:ascii="Times New Roman" w:eastAsia="Times New Roman" w:hAnsi="Times New Roman" w:cs="Times New Roman"/>
          <w:sz w:val="24"/>
          <w:szCs w:val="24"/>
          <w:lang w:eastAsia="ru-RU"/>
        </w:rPr>
        <w:t xml:space="preserve"> достигнуты личностные, метапредметные и предметные результаты. Для определения эффективности программы курса «финансовая грамотность» мы определили следующие критерии сформированности:</w:t>
      </w:r>
    </w:p>
    <w:p w:rsidR="008F411E" w:rsidRPr="009E2BBD" w:rsidRDefault="008F411E"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 мотивационные; </w:t>
      </w:r>
    </w:p>
    <w:p w:rsidR="008F411E" w:rsidRPr="009E2BBD" w:rsidRDefault="00412D02"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к</w:t>
      </w:r>
      <w:r w:rsidR="008F411E" w:rsidRPr="009E2BBD">
        <w:rPr>
          <w:rFonts w:ascii="Times New Roman" w:eastAsia="Times New Roman" w:hAnsi="Times New Roman" w:cs="Times New Roman"/>
          <w:sz w:val="24"/>
          <w:szCs w:val="24"/>
          <w:lang w:eastAsia="ru-RU"/>
        </w:rPr>
        <w:t>огнитивные;</w:t>
      </w:r>
    </w:p>
    <w:p w:rsidR="008F411E" w:rsidRPr="009E2BBD" w:rsidRDefault="008F411E"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xml:space="preserve">– личностные; </w:t>
      </w:r>
    </w:p>
    <w:p w:rsidR="008F411E" w:rsidRPr="009E2BBD" w:rsidRDefault="008F411E"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 деятельностные.</w:t>
      </w:r>
    </w:p>
    <w:p w:rsidR="00457AE3" w:rsidRDefault="008F411E" w:rsidP="005651F3">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В.И. Загвязинский считает, что мотив, мотивация — это внутреннее побуждение к деятельности, направленное на удовлетворение потребностей субъекта, вызванных внутренними и внешними условиями, которые определяю</w:t>
      </w:r>
      <w:r w:rsidR="004A49BE" w:rsidRPr="009E2BBD">
        <w:rPr>
          <w:rFonts w:ascii="Times New Roman" w:eastAsia="Times New Roman" w:hAnsi="Times New Roman" w:cs="Times New Roman"/>
          <w:sz w:val="24"/>
          <w:szCs w:val="24"/>
          <w:lang w:eastAsia="ru-RU"/>
        </w:rPr>
        <w:t>т направленность деятельности [2</w:t>
      </w:r>
      <w:r w:rsidRPr="009E2BBD">
        <w:rPr>
          <w:rFonts w:ascii="Times New Roman" w:eastAsia="Times New Roman" w:hAnsi="Times New Roman" w:cs="Times New Roman"/>
          <w:sz w:val="24"/>
          <w:szCs w:val="24"/>
          <w:lang w:eastAsia="ru-RU"/>
        </w:rPr>
        <w:t>, с. 20].</w:t>
      </w:r>
      <w:r w:rsidR="005651F3">
        <w:rPr>
          <w:rFonts w:ascii="Times New Roman" w:eastAsia="Times New Roman" w:hAnsi="Times New Roman" w:cs="Times New Roman"/>
          <w:sz w:val="24"/>
          <w:szCs w:val="24"/>
          <w:lang w:eastAsia="ru-RU"/>
        </w:rPr>
        <w:t xml:space="preserve"> </w:t>
      </w:r>
      <w:r w:rsidRPr="009E2BBD">
        <w:rPr>
          <w:rFonts w:ascii="Times New Roman" w:eastAsia="Times New Roman" w:hAnsi="Times New Roman" w:cs="Times New Roman"/>
          <w:sz w:val="24"/>
          <w:szCs w:val="24"/>
          <w:lang w:eastAsia="ru-RU"/>
        </w:rPr>
        <w:t xml:space="preserve">Когнитивный критерий выражается в готовности личности к </w:t>
      </w:r>
      <w:r w:rsidR="0028248E" w:rsidRPr="009E2BBD">
        <w:rPr>
          <w:rFonts w:ascii="Times New Roman" w:eastAsia="Times New Roman" w:hAnsi="Times New Roman" w:cs="Times New Roman"/>
          <w:sz w:val="24"/>
          <w:szCs w:val="24"/>
          <w:lang w:eastAsia="ru-RU"/>
        </w:rPr>
        <w:t xml:space="preserve">изучению экономических </w:t>
      </w:r>
      <w:r w:rsidR="004A49BE" w:rsidRPr="009E2BBD">
        <w:rPr>
          <w:rFonts w:ascii="Times New Roman" w:eastAsia="Times New Roman" w:hAnsi="Times New Roman" w:cs="Times New Roman"/>
          <w:sz w:val="24"/>
          <w:szCs w:val="24"/>
          <w:lang w:eastAsia="ru-RU"/>
        </w:rPr>
        <w:t>явлений.</w:t>
      </w:r>
      <w:r w:rsidR="005651F3">
        <w:rPr>
          <w:rFonts w:ascii="Times New Roman" w:eastAsia="Times New Roman" w:hAnsi="Times New Roman" w:cs="Times New Roman"/>
          <w:sz w:val="24"/>
          <w:szCs w:val="24"/>
          <w:lang w:eastAsia="ru-RU"/>
        </w:rPr>
        <w:t xml:space="preserve"> </w:t>
      </w:r>
      <w:r w:rsidRPr="009E2BBD">
        <w:rPr>
          <w:rFonts w:ascii="Times New Roman" w:eastAsia="Times New Roman" w:hAnsi="Times New Roman" w:cs="Times New Roman"/>
          <w:sz w:val="24"/>
          <w:szCs w:val="24"/>
          <w:lang w:eastAsia="ru-RU"/>
        </w:rPr>
        <w:t>Деятельностный критерий включает умения и навыки применения современных технологий в финансовом воспитании школьников</w:t>
      </w:r>
      <w:r w:rsidR="0028248E" w:rsidRPr="009E2BBD">
        <w:rPr>
          <w:rFonts w:ascii="Times New Roman" w:eastAsia="Times New Roman" w:hAnsi="Times New Roman" w:cs="Times New Roman"/>
          <w:sz w:val="24"/>
          <w:szCs w:val="24"/>
          <w:lang w:eastAsia="ru-RU"/>
        </w:rPr>
        <w:t xml:space="preserve">, </w:t>
      </w:r>
      <w:r w:rsidRPr="009E2BBD">
        <w:rPr>
          <w:rFonts w:ascii="Times New Roman" w:eastAsia="Times New Roman" w:hAnsi="Times New Roman" w:cs="Times New Roman"/>
          <w:sz w:val="24"/>
          <w:szCs w:val="24"/>
          <w:lang w:eastAsia="ru-RU"/>
        </w:rPr>
        <w:t>воспринимать, оценивать, интерпретировать</w:t>
      </w:r>
      <w:r w:rsidR="005651F3">
        <w:rPr>
          <w:rFonts w:ascii="Times New Roman" w:eastAsia="Times New Roman" w:hAnsi="Times New Roman" w:cs="Times New Roman"/>
          <w:sz w:val="24"/>
          <w:szCs w:val="24"/>
          <w:lang w:eastAsia="ru-RU"/>
        </w:rPr>
        <w:t xml:space="preserve"> экономические законы. </w:t>
      </w:r>
      <w:r w:rsidRPr="009E2BBD">
        <w:rPr>
          <w:rFonts w:ascii="Times New Roman" w:eastAsia="Times New Roman" w:hAnsi="Times New Roman" w:cs="Times New Roman"/>
          <w:sz w:val="24"/>
          <w:szCs w:val="24"/>
          <w:lang w:eastAsia="ru-RU"/>
        </w:rPr>
        <w:t>Личностный критерий включает в себя значимые качества личности, необходимые для продуктивного форм</w:t>
      </w:r>
      <w:r w:rsidR="00457AE3" w:rsidRPr="009E2BBD">
        <w:rPr>
          <w:rFonts w:ascii="Times New Roman" w:eastAsia="Times New Roman" w:hAnsi="Times New Roman" w:cs="Times New Roman"/>
          <w:sz w:val="24"/>
          <w:szCs w:val="24"/>
          <w:lang w:eastAsia="ru-RU"/>
        </w:rPr>
        <w:t>ирования финансовой грамотности.</w:t>
      </w:r>
    </w:p>
    <w:p w:rsidR="005651F3" w:rsidRPr="009E2BBD" w:rsidRDefault="00E6692B" w:rsidP="00E6692B">
      <w:pPr>
        <w:spacing w:after="0" w:line="240" w:lineRule="auto"/>
        <w:ind w:firstLine="709"/>
        <w:jc w:val="both"/>
        <w:rPr>
          <w:rFonts w:ascii="Times New Roman" w:eastAsia="Times New Roman" w:hAnsi="Times New Roman" w:cs="Times New Roman"/>
          <w:sz w:val="24"/>
          <w:szCs w:val="24"/>
          <w:lang w:eastAsia="ru-RU"/>
        </w:rPr>
      </w:pPr>
      <w:r w:rsidRPr="00E6692B">
        <w:rPr>
          <w:rFonts w:ascii="Times New Roman" w:eastAsia="Times New Roman" w:hAnsi="Times New Roman" w:cs="Times New Roman"/>
          <w:sz w:val="24"/>
          <w:szCs w:val="24"/>
          <w:lang w:eastAsia="ru-RU"/>
        </w:rPr>
        <w:t xml:space="preserve">Если провести сравнительный анализ показателей уровня сформированности финансовой грамотности обучающихся до внедрения программы и после, то можно заметить, что уровень сформированности увеличился. Это подтверждает, что нужно идти в ногу с цифровизацией, и внедрять в образовательный процесс цифровые технологии, а также пробовать их совмещать с различными подходами. </w:t>
      </w:r>
    </w:p>
    <w:p w:rsidR="008F411E" w:rsidRPr="009E2BBD" w:rsidRDefault="008F411E" w:rsidP="008F411E">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В качестве наиболее значимых для экономического воспитания нами были выделены такие качества, как коммуникабельность, устойчивая социальная и профессиональная позиция, способность к рефлексии, креативность, развитое экономическое мышление.</w:t>
      </w:r>
    </w:p>
    <w:p w:rsidR="00F94434" w:rsidRPr="009E2BBD" w:rsidRDefault="008F1DFE" w:rsidP="00190296">
      <w:pPr>
        <w:spacing w:after="0" w:line="240" w:lineRule="auto"/>
        <w:ind w:firstLine="709"/>
        <w:jc w:val="both"/>
        <w:rPr>
          <w:rFonts w:ascii="Times New Roman" w:eastAsia="Times New Roman" w:hAnsi="Times New Roman" w:cs="Times New Roman"/>
          <w:sz w:val="24"/>
          <w:szCs w:val="24"/>
          <w:lang w:eastAsia="ru-RU"/>
        </w:rPr>
      </w:pPr>
      <w:r w:rsidRPr="009E2BBD">
        <w:rPr>
          <w:rFonts w:ascii="Times New Roman" w:eastAsia="Times New Roman" w:hAnsi="Times New Roman" w:cs="Times New Roman"/>
          <w:sz w:val="24"/>
          <w:szCs w:val="24"/>
          <w:lang w:eastAsia="ru-RU"/>
        </w:rPr>
        <w:t>Результаты внедрения программы могут быть использованы в процессе работы учителей по основам финансовой грамотности в образовательном процессе профильных сре</w:t>
      </w:r>
      <w:r w:rsidR="00190296" w:rsidRPr="009E2BBD">
        <w:rPr>
          <w:rFonts w:ascii="Times New Roman" w:eastAsia="Times New Roman" w:hAnsi="Times New Roman" w:cs="Times New Roman"/>
          <w:sz w:val="24"/>
          <w:szCs w:val="24"/>
          <w:lang w:eastAsia="ru-RU"/>
        </w:rPr>
        <w:t>дних и высших учебных заведений.</w:t>
      </w:r>
    </w:p>
    <w:p w:rsidR="00E6692B" w:rsidRDefault="00E6692B" w:rsidP="00AE4C3B">
      <w:pPr>
        <w:spacing w:after="0" w:line="240" w:lineRule="auto"/>
        <w:ind w:firstLine="709"/>
        <w:jc w:val="center"/>
        <w:rPr>
          <w:rFonts w:ascii="Times New Roman" w:eastAsia="Times New Roman" w:hAnsi="Times New Roman" w:cs="Times New Roman"/>
          <w:b/>
          <w:sz w:val="24"/>
          <w:szCs w:val="24"/>
          <w:lang w:eastAsia="ru-RU"/>
        </w:rPr>
      </w:pPr>
    </w:p>
    <w:p w:rsidR="00C977EA" w:rsidRPr="009E2BBD" w:rsidRDefault="00C977EA" w:rsidP="00AE4C3B">
      <w:pPr>
        <w:spacing w:after="0" w:line="240" w:lineRule="auto"/>
        <w:ind w:firstLine="709"/>
        <w:jc w:val="center"/>
        <w:rPr>
          <w:rFonts w:ascii="Times New Roman" w:eastAsia="Times New Roman" w:hAnsi="Times New Roman" w:cs="Times New Roman"/>
          <w:b/>
          <w:sz w:val="24"/>
          <w:szCs w:val="24"/>
          <w:lang w:eastAsia="ru-RU"/>
        </w:rPr>
      </w:pPr>
      <w:bookmarkStart w:id="2" w:name="_GoBack"/>
      <w:bookmarkEnd w:id="2"/>
      <w:r w:rsidRPr="009E2BBD">
        <w:rPr>
          <w:rFonts w:ascii="Times New Roman" w:eastAsia="Times New Roman" w:hAnsi="Times New Roman" w:cs="Times New Roman"/>
          <w:b/>
          <w:sz w:val="24"/>
          <w:szCs w:val="24"/>
          <w:lang w:eastAsia="ru-RU"/>
        </w:rPr>
        <w:lastRenderedPageBreak/>
        <w:t>Литература</w:t>
      </w:r>
    </w:p>
    <w:p w:rsidR="002C5337" w:rsidRPr="009E2BBD" w:rsidRDefault="002C5337" w:rsidP="00AE4C3B">
      <w:pPr>
        <w:spacing w:after="0" w:line="240" w:lineRule="auto"/>
        <w:ind w:firstLine="709"/>
        <w:jc w:val="center"/>
        <w:rPr>
          <w:rFonts w:ascii="Times New Roman" w:eastAsia="Times New Roman" w:hAnsi="Times New Roman" w:cs="Times New Roman"/>
          <w:b/>
          <w:sz w:val="24"/>
          <w:szCs w:val="24"/>
          <w:lang w:eastAsia="ru-RU"/>
        </w:rPr>
      </w:pPr>
    </w:p>
    <w:p w:rsidR="00CB6287" w:rsidRPr="009E2BBD" w:rsidRDefault="00CB6287" w:rsidP="00CB6287">
      <w:pPr>
        <w:pStyle w:val="a4"/>
        <w:ind w:left="0" w:firstLine="709"/>
        <w:rPr>
          <w:sz w:val="24"/>
          <w:szCs w:val="24"/>
        </w:rPr>
      </w:pPr>
      <w:r w:rsidRPr="009E2BBD">
        <w:rPr>
          <w:sz w:val="24"/>
          <w:szCs w:val="24"/>
        </w:rPr>
        <w:t xml:space="preserve">1. </w:t>
      </w:r>
      <w:r w:rsidR="004A49BE" w:rsidRPr="009E2BBD">
        <w:rPr>
          <w:sz w:val="24"/>
          <w:szCs w:val="24"/>
        </w:rPr>
        <w:t>Абалкин, Л.И. Новый тип экономического мышления / Абалкин</w:t>
      </w:r>
      <w:r w:rsidR="004619E7" w:rsidRPr="004619E7">
        <w:rPr>
          <w:sz w:val="24"/>
          <w:szCs w:val="24"/>
        </w:rPr>
        <w:t xml:space="preserve"> </w:t>
      </w:r>
      <w:proofErr w:type="gramStart"/>
      <w:r w:rsidR="004619E7" w:rsidRPr="009E2BBD">
        <w:rPr>
          <w:sz w:val="24"/>
          <w:szCs w:val="24"/>
        </w:rPr>
        <w:t>Л.И.</w:t>
      </w:r>
      <w:r w:rsidR="004A49BE" w:rsidRPr="009E2BBD">
        <w:rPr>
          <w:sz w:val="24"/>
          <w:szCs w:val="24"/>
        </w:rPr>
        <w:t>.</w:t>
      </w:r>
      <w:proofErr w:type="gramEnd"/>
      <w:r w:rsidR="004A49BE" w:rsidRPr="009E2BBD">
        <w:rPr>
          <w:sz w:val="24"/>
          <w:szCs w:val="24"/>
        </w:rPr>
        <w:t xml:space="preserve"> – Москва: Экономика, 2005. </w:t>
      </w:r>
      <w:r w:rsidRPr="009E2BBD">
        <w:rPr>
          <w:sz w:val="24"/>
          <w:szCs w:val="24"/>
        </w:rPr>
        <w:t>– 191</w:t>
      </w:r>
      <w:r w:rsidR="004A49BE" w:rsidRPr="009E2BBD">
        <w:rPr>
          <w:sz w:val="24"/>
          <w:szCs w:val="24"/>
        </w:rPr>
        <w:t xml:space="preserve"> с. – ISBN 5-86006-034-3.</w:t>
      </w:r>
      <w:bookmarkStart w:id="3" w:name="_Hlk42872910"/>
      <w:bookmarkEnd w:id="3"/>
      <w:r w:rsidR="004A49BE" w:rsidRPr="009E2BBD">
        <w:rPr>
          <w:sz w:val="24"/>
          <w:szCs w:val="24"/>
        </w:rPr>
        <w:t xml:space="preserve"> </w:t>
      </w:r>
    </w:p>
    <w:p w:rsidR="004619E7" w:rsidRDefault="004619E7" w:rsidP="004619E7">
      <w:pPr>
        <w:pStyle w:val="a4"/>
        <w:ind w:left="0" w:firstLine="709"/>
        <w:rPr>
          <w:sz w:val="24"/>
          <w:szCs w:val="24"/>
        </w:rPr>
      </w:pPr>
      <w:r>
        <w:rPr>
          <w:sz w:val="24"/>
          <w:szCs w:val="24"/>
        </w:rPr>
        <w:t>2</w:t>
      </w:r>
      <w:r w:rsidR="00CB6287" w:rsidRPr="009E2BBD">
        <w:rPr>
          <w:sz w:val="24"/>
          <w:szCs w:val="24"/>
        </w:rPr>
        <w:t xml:space="preserve">. </w:t>
      </w:r>
      <w:r w:rsidR="0076665F" w:rsidRPr="009E2BBD">
        <w:rPr>
          <w:sz w:val="24"/>
          <w:szCs w:val="24"/>
        </w:rPr>
        <w:t xml:space="preserve">Вартанова Е. Л. Индустрия российских медиа: цифровое </w:t>
      </w:r>
      <w:r w:rsidR="00397C6F" w:rsidRPr="009E2BBD">
        <w:rPr>
          <w:sz w:val="24"/>
          <w:szCs w:val="24"/>
        </w:rPr>
        <w:t xml:space="preserve">будущее: академическая монография /. </w:t>
      </w:r>
      <w:proofErr w:type="spellStart"/>
      <w:r w:rsidR="00397C6F" w:rsidRPr="009E2BBD">
        <w:rPr>
          <w:sz w:val="24"/>
          <w:szCs w:val="24"/>
        </w:rPr>
        <w:t>Вартанова</w:t>
      </w:r>
      <w:proofErr w:type="spellEnd"/>
      <w:r w:rsidRPr="004619E7">
        <w:rPr>
          <w:sz w:val="24"/>
          <w:szCs w:val="24"/>
        </w:rPr>
        <w:t xml:space="preserve"> </w:t>
      </w:r>
      <w:r w:rsidRPr="009E2BBD">
        <w:rPr>
          <w:sz w:val="24"/>
          <w:szCs w:val="24"/>
        </w:rPr>
        <w:t>Е.Л</w:t>
      </w:r>
      <w:r w:rsidR="00397C6F" w:rsidRPr="009E2BBD">
        <w:rPr>
          <w:sz w:val="24"/>
          <w:szCs w:val="24"/>
        </w:rPr>
        <w:t xml:space="preserve">, </w:t>
      </w:r>
      <w:proofErr w:type="spellStart"/>
      <w:r w:rsidR="00397C6F" w:rsidRPr="009E2BBD">
        <w:rPr>
          <w:sz w:val="24"/>
          <w:szCs w:val="24"/>
        </w:rPr>
        <w:t>Вырковский</w:t>
      </w:r>
      <w:proofErr w:type="spellEnd"/>
      <w:r w:rsidRPr="004619E7">
        <w:rPr>
          <w:sz w:val="24"/>
          <w:szCs w:val="24"/>
        </w:rPr>
        <w:t xml:space="preserve"> </w:t>
      </w:r>
      <w:proofErr w:type="gramStart"/>
      <w:r w:rsidRPr="009E2BBD">
        <w:rPr>
          <w:sz w:val="24"/>
          <w:szCs w:val="24"/>
        </w:rPr>
        <w:t>А.В.</w:t>
      </w:r>
      <w:r w:rsidR="00397C6F" w:rsidRPr="009E2BBD">
        <w:rPr>
          <w:sz w:val="24"/>
          <w:szCs w:val="24"/>
        </w:rPr>
        <w:t>,.</w:t>
      </w:r>
      <w:proofErr w:type="gramEnd"/>
      <w:r w:rsidR="00397C6F" w:rsidRPr="009E2BBD">
        <w:rPr>
          <w:sz w:val="24"/>
          <w:szCs w:val="24"/>
        </w:rPr>
        <w:t xml:space="preserve"> </w:t>
      </w:r>
      <w:proofErr w:type="spellStart"/>
      <w:r w:rsidR="00397C6F" w:rsidRPr="009E2BBD">
        <w:rPr>
          <w:sz w:val="24"/>
          <w:szCs w:val="24"/>
        </w:rPr>
        <w:t>Максеенко</w:t>
      </w:r>
      <w:proofErr w:type="spellEnd"/>
      <w:r w:rsidRPr="004619E7">
        <w:rPr>
          <w:sz w:val="24"/>
          <w:szCs w:val="24"/>
        </w:rPr>
        <w:t xml:space="preserve"> </w:t>
      </w:r>
      <w:r w:rsidRPr="009E2BBD">
        <w:rPr>
          <w:sz w:val="24"/>
          <w:szCs w:val="24"/>
        </w:rPr>
        <w:t>М.И</w:t>
      </w:r>
      <w:r w:rsidR="00397C6F" w:rsidRPr="009E2BBD">
        <w:rPr>
          <w:sz w:val="24"/>
          <w:szCs w:val="24"/>
        </w:rPr>
        <w:t xml:space="preserve">, </w:t>
      </w:r>
      <w:r w:rsidR="0076665F" w:rsidRPr="009E2BBD">
        <w:rPr>
          <w:sz w:val="24"/>
          <w:szCs w:val="24"/>
        </w:rPr>
        <w:t>Смирнов</w:t>
      </w:r>
      <w:r w:rsidRPr="004619E7">
        <w:rPr>
          <w:sz w:val="24"/>
          <w:szCs w:val="24"/>
        </w:rPr>
        <w:t xml:space="preserve"> </w:t>
      </w:r>
      <w:r w:rsidRPr="009E2BBD">
        <w:rPr>
          <w:sz w:val="24"/>
          <w:szCs w:val="24"/>
        </w:rPr>
        <w:t>С.</w:t>
      </w:r>
      <w:r>
        <w:rPr>
          <w:sz w:val="24"/>
          <w:szCs w:val="24"/>
        </w:rPr>
        <w:t>С</w:t>
      </w:r>
      <w:r w:rsidR="0076665F" w:rsidRPr="009E2BBD">
        <w:rPr>
          <w:sz w:val="24"/>
          <w:szCs w:val="24"/>
        </w:rPr>
        <w:t xml:space="preserve">. — </w:t>
      </w:r>
      <w:r w:rsidR="00397C6F" w:rsidRPr="009E2BBD">
        <w:rPr>
          <w:sz w:val="24"/>
          <w:szCs w:val="24"/>
        </w:rPr>
        <w:t>М.:</w:t>
      </w:r>
      <w:r w:rsidR="0076665F" w:rsidRPr="009E2BBD">
        <w:rPr>
          <w:sz w:val="24"/>
          <w:szCs w:val="24"/>
        </w:rPr>
        <w:t xml:space="preserve"> МедиаМир, 2017. — 160 с.</w:t>
      </w:r>
      <w:r w:rsidRPr="004619E7">
        <w:rPr>
          <w:sz w:val="24"/>
          <w:szCs w:val="24"/>
        </w:rPr>
        <w:t xml:space="preserve"> </w:t>
      </w:r>
    </w:p>
    <w:p w:rsidR="00397C6F" w:rsidRPr="009E2BBD" w:rsidRDefault="004619E7" w:rsidP="004619E7">
      <w:pPr>
        <w:pStyle w:val="a4"/>
        <w:ind w:left="0" w:firstLine="709"/>
        <w:rPr>
          <w:sz w:val="24"/>
          <w:szCs w:val="24"/>
        </w:rPr>
      </w:pPr>
      <w:r>
        <w:rPr>
          <w:sz w:val="24"/>
          <w:szCs w:val="24"/>
        </w:rPr>
        <w:t>3</w:t>
      </w:r>
      <w:r w:rsidRPr="009E2BBD">
        <w:rPr>
          <w:sz w:val="24"/>
          <w:szCs w:val="24"/>
        </w:rPr>
        <w:t xml:space="preserve">. </w:t>
      </w:r>
      <w:r>
        <w:rPr>
          <w:sz w:val="24"/>
          <w:szCs w:val="24"/>
        </w:rPr>
        <w:t>Загвязинский</w:t>
      </w:r>
      <w:r w:rsidRPr="0073793A">
        <w:rPr>
          <w:sz w:val="24"/>
          <w:szCs w:val="24"/>
        </w:rPr>
        <w:t xml:space="preserve"> </w:t>
      </w:r>
      <w:r>
        <w:rPr>
          <w:sz w:val="24"/>
          <w:szCs w:val="24"/>
        </w:rPr>
        <w:t xml:space="preserve">В.И. </w:t>
      </w:r>
      <w:r w:rsidRPr="0073793A">
        <w:rPr>
          <w:sz w:val="24"/>
          <w:szCs w:val="24"/>
        </w:rPr>
        <w:t xml:space="preserve">/ Педагогический словарь: учеб. пособие для студ. </w:t>
      </w:r>
      <w:proofErr w:type="spellStart"/>
      <w:r w:rsidRPr="0073793A">
        <w:rPr>
          <w:sz w:val="24"/>
          <w:szCs w:val="24"/>
        </w:rPr>
        <w:t>высш</w:t>
      </w:r>
      <w:proofErr w:type="spellEnd"/>
      <w:r w:rsidRPr="0073793A">
        <w:rPr>
          <w:sz w:val="24"/>
          <w:szCs w:val="24"/>
        </w:rPr>
        <w:t>. учеб. заведений</w:t>
      </w:r>
      <w:r w:rsidRPr="009E2BBD">
        <w:rPr>
          <w:sz w:val="24"/>
          <w:szCs w:val="24"/>
        </w:rPr>
        <w:t>– 255 c. – ISBN: 5-7755-0170</w:t>
      </w:r>
    </w:p>
    <w:p w:rsidR="00397C6F" w:rsidRPr="009E2BBD" w:rsidRDefault="00CB6287" w:rsidP="00397C6F">
      <w:pPr>
        <w:spacing w:after="0" w:line="240" w:lineRule="auto"/>
        <w:ind w:firstLine="709"/>
        <w:jc w:val="both"/>
        <w:rPr>
          <w:rFonts w:ascii="Times New Roman" w:eastAsia="Times New Roman" w:hAnsi="Times New Roman" w:cs="Times New Roman"/>
          <w:sz w:val="24"/>
          <w:szCs w:val="24"/>
          <w:lang w:eastAsia="ru-RU"/>
        </w:rPr>
      </w:pPr>
      <w:r w:rsidRPr="009E2BBD">
        <w:rPr>
          <w:sz w:val="24"/>
          <w:szCs w:val="24"/>
        </w:rPr>
        <w:t xml:space="preserve">4. </w:t>
      </w:r>
      <w:r w:rsidR="009E2BBD" w:rsidRPr="009E2BBD">
        <w:rPr>
          <w:sz w:val="24"/>
          <w:szCs w:val="24"/>
        </w:rPr>
        <w:t>Кашина Е.</w:t>
      </w:r>
      <w:r w:rsidR="0076665F" w:rsidRPr="009E2BBD">
        <w:rPr>
          <w:sz w:val="24"/>
          <w:szCs w:val="24"/>
        </w:rPr>
        <w:t xml:space="preserve">А. Прогнозирование структуры интегрированного курса </w:t>
      </w:r>
      <w:r w:rsidRPr="009E2BBD">
        <w:rPr>
          <w:sz w:val="24"/>
          <w:szCs w:val="24"/>
        </w:rPr>
        <w:t>информатики</w:t>
      </w:r>
      <w:r w:rsidR="009E2BBD" w:rsidRPr="009E2BBD">
        <w:rPr>
          <w:sz w:val="24"/>
          <w:szCs w:val="24"/>
        </w:rPr>
        <w:t xml:space="preserve"> </w:t>
      </w:r>
      <w:r w:rsidR="0076665F" w:rsidRPr="009E2BBD">
        <w:rPr>
          <w:sz w:val="24"/>
          <w:szCs w:val="24"/>
        </w:rPr>
        <w:t>— Екатеринбург, 1997. — 187 с.</w:t>
      </w:r>
    </w:p>
    <w:p w:rsidR="009E2BBD" w:rsidRPr="009E2BBD" w:rsidRDefault="00CB6287" w:rsidP="00397C6F">
      <w:pPr>
        <w:spacing w:after="0" w:line="240" w:lineRule="auto"/>
        <w:ind w:firstLine="709"/>
        <w:jc w:val="both"/>
        <w:rPr>
          <w:sz w:val="24"/>
          <w:szCs w:val="24"/>
        </w:rPr>
      </w:pPr>
      <w:r w:rsidRPr="009E2BBD">
        <w:rPr>
          <w:sz w:val="24"/>
          <w:szCs w:val="24"/>
        </w:rPr>
        <w:t xml:space="preserve">5. </w:t>
      </w:r>
      <w:r w:rsidR="00397C6F" w:rsidRPr="009E2BBD">
        <w:rPr>
          <w:sz w:val="24"/>
          <w:szCs w:val="24"/>
        </w:rPr>
        <w:t>Марей А. Цифро</w:t>
      </w:r>
      <w:r w:rsidR="009E2BBD" w:rsidRPr="009E2BBD">
        <w:rPr>
          <w:sz w:val="24"/>
          <w:szCs w:val="24"/>
        </w:rPr>
        <w:t>визация как изменение парадигмы.</w:t>
      </w:r>
      <w:r w:rsidR="00397C6F" w:rsidRPr="009E2BBD">
        <w:rPr>
          <w:sz w:val="24"/>
          <w:szCs w:val="24"/>
        </w:rPr>
        <w:t xml:space="preserve"> </w:t>
      </w:r>
    </w:p>
    <w:p w:rsidR="00397C6F" w:rsidRPr="009E2BBD" w:rsidRDefault="009E2BBD" w:rsidP="009E2BBD">
      <w:pPr>
        <w:spacing w:after="0" w:line="240" w:lineRule="auto"/>
        <w:jc w:val="both"/>
        <w:rPr>
          <w:sz w:val="24"/>
          <w:szCs w:val="24"/>
          <w:lang w:val="en-US"/>
        </w:rPr>
      </w:pPr>
      <w:r w:rsidRPr="009E2BBD">
        <w:rPr>
          <w:sz w:val="24"/>
          <w:szCs w:val="24"/>
          <w:lang w:val="en-US"/>
        </w:rPr>
        <w:t xml:space="preserve">URL: </w:t>
      </w:r>
      <w:hyperlink r:id="rId8" w:history="1">
        <w:r w:rsidR="00397C6F" w:rsidRPr="009E2BBD">
          <w:rPr>
            <w:rStyle w:val="a3"/>
            <w:sz w:val="24"/>
            <w:szCs w:val="24"/>
            <w:lang w:val="en-US"/>
          </w:rPr>
          <w:t>https://www.bcg.com/ru-ru/about/bcg-review/digitalization</w:t>
        </w:r>
      </w:hyperlink>
      <w:r w:rsidR="00397C6F" w:rsidRPr="009E2BBD">
        <w:rPr>
          <w:sz w:val="24"/>
          <w:szCs w:val="24"/>
          <w:lang w:val="en-US"/>
        </w:rPr>
        <w:t>.</w:t>
      </w:r>
    </w:p>
    <w:p w:rsidR="009E2BBD" w:rsidRPr="009E2BBD" w:rsidRDefault="00397C6F" w:rsidP="00397C6F">
      <w:pPr>
        <w:spacing w:after="0" w:line="240" w:lineRule="auto"/>
        <w:ind w:firstLine="709"/>
        <w:jc w:val="both"/>
        <w:rPr>
          <w:sz w:val="24"/>
          <w:szCs w:val="24"/>
        </w:rPr>
      </w:pPr>
      <w:r w:rsidRPr="009E2BBD">
        <w:rPr>
          <w:sz w:val="24"/>
          <w:szCs w:val="24"/>
          <w:lang w:val="en-US"/>
        </w:rPr>
        <w:t xml:space="preserve"> </w:t>
      </w:r>
      <w:r w:rsidR="00CB6287" w:rsidRPr="009E2BBD">
        <w:rPr>
          <w:sz w:val="24"/>
          <w:szCs w:val="24"/>
        </w:rPr>
        <w:t xml:space="preserve">6. </w:t>
      </w:r>
      <w:r w:rsidR="0076665F" w:rsidRPr="009E2BBD">
        <w:rPr>
          <w:sz w:val="24"/>
          <w:szCs w:val="24"/>
        </w:rPr>
        <w:t>Программа «Цифровая экономика Российской Федерации», утвержденная распоряжением Правительства Российской Федерации от 28.07.2017 №1632-р</w:t>
      </w:r>
      <w:r w:rsidR="009E2BBD" w:rsidRPr="009E2BBD">
        <w:rPr>
          <w:sz w:val="24"/>
          <w:szCs w:val="24"/>
        </w:rPr>
        <w:t>.</w:t>
      </w:r>
      <w:r w:rsidR="0076665F" w:rsidRPr="009E2BBD">
        <w:rPr>
          <w:sz w:val="24"/>
          <w:szCs w:val="24"/>
        </w:rPr>
        <w:t xml:space="preserve"> </w:t>
      </w:r>
    </w:p>
    <w:p w:rsidR="00397C6F" w:rsidRPr="009E2BBD" w:rsidRDefault="009E2BBD" w:rsidP="009E2BBD">
      <w:pPr>
        <w:spacing w:after="0" w:line="240" w:lineRule="auto"/>
        <w:jc w:val="both"/>
        <w:rPr>
          <w:rFonts w:ascii="Times New Roman" w:eastAsia="Times New Roman" w:hAnsi="Times New Roman" w:cs="Times New Roman"/>
          <w:sz w:val="24"/>
          <w:szCs w:val="24"/>
          <w:lang w:val="en-US" w:eastAsia="ru-RU"/>
        </w:rPr>
      </w:pPr>
      <w:r w:rsidRPr="009E2BBD">
        <w:rPr>
          <w:sz w:val="24"/>
          <w:szCs w:val="24"/>
          <w:lang w:val="en-US"/>
        </w:rPr>
        <w:t xml:space="preserve">URL: </w:t>
      </w:r>
      <w:hyperlink r:id="rId9" w:history="1">
        <w:r w:rsidRPr="009E2BBD">
          <w:rPr>
            <w:rStyle w:val="a3"/>
            <w:sz w:val="24"/>
            <w:szCs w:val="24"/>
            <w:lang w:val="en-US"/>
          </w:rPr>
          <w:t>http://static.government.ru/media/files/9gFM4FHj4PsB79I5v7yLVuPgu4bvR7M0.pdf</w:t>
        </w:r>
      </w:hyperlink>
      <w:r w:rsidR="00397C6F" w:rsidRPr="009E2BBD">
        <w:rPr>
          <w:sz w:val="24"/>
          <w:szCs w:val="24"/>
          <w:lang w:val="en-US"/>
        </w:rPr>
        <w:t>.</w:t>
      </w:r>
      <w:r w:rsidRPr="009E2BBD">
        <w:rPr>
          <w:sz w:val="24"/>
          <w:szCs w:val="24"/>
          <w:lang w:val="en-US"/>
        </w:rPr>
        <w:t xml:space="preserve"> </w:t>
      </w:r>
    </w:p>
    <w:p w:rsidR="009E2BBD" w:rsidRPr="009E2BBD" w:rsidRDefault="00CB6287" w:rsidP="00397C6F">
      <w:pPr>
        <w:spacing w:after="0" w:line="240" w:lineRule="auto"/>
        <w:ind w:firstLine="709"/>
        <w:jc w:val="both"/>
        <w:rPr>
          <w:rFonts w:ascii="Times New Roman" w:eastAsia="Times New Roman" w:hAnsi="Times New Roman" w:cs="Times New Roman"/>
          <w:sz w:val="24"/>
          <w:szCs w:val="24"/>
        </w:rPr>
      </w:pPr>
      <w:r w:rsidRPr="009E2BBD">
        <w:rPr>
          <w:rFonts w:ascii="Times New Roman" w:eastAsia="Times New Roman" w:hAnsi="Times New Roman" w:cs="Times New Roman"/>
          <w:sz w:val="24"/>
          <w:szCs w:val="24"/>
        </w:rPr>
        <w:t xml:space="preserve">7. </w:t>
      </w:r>
      <w:r w:rsidR="0076665F" w:rsidRPr="009E2BBD">
        <w:rPr>
          <w:rFonts w:ascii="Times New Roman" w:eastAsia="Times New Roman" w:hAnsi="Times New Roman" w:cs="Times New Roman"/>
          <w:sz w:val="24"/>
          <w:szCs w:val="24"/>
        </w:rPr>
        <w:t xml:space="preserve">Цифровизация </w:t>
      </w:r>
      <w:r w:rsidR="009E2BBD" w:rsidRPr="009E2BBD">
        <w:rPr>
          <w:rFonts w:ascii="Times New Roman" w:eastAsia="Times New Roman" w:hAnsi="Times New Roman" w:cs="Times New Roman"/>
          <w:sz w:val="24"/>
          <w:szCs w:val="24"/>
        </w:rPr>
        <w:t xml:space="preserve">Викисловарь. — </w:t>
      </w:r>
    </w:p>
    <w:p w:rsidR="00C977EA" w:rsidRPr="009E2BBD" w:rsidRDefault="009E2BBD" w:rsidP="009E2BBD">
      <w:pPr>
        <w:spacing w:after="0" w:line="240" w:lineRule="auto"/>
        <w:jc w:val="both"/>
        <w:rPr>
          <w:rFonts w:ascii="Times New Roman" w:eastAsia="Times New Roman" w:hAnsi="Times New Roman" w:cs="Times New Roman"/>
          <w:sz w:val="24"/>
          <w:szCs w:val="24"/>
        </w:rPr>
      </w:pPr>
      <w:r w:rsidRPr="009E2BBD">
        <w:rPr>
          <w:rFonts w:ascii="Times New Roman" w:eastAsia="Times New Roman" w:hAnsi="Times New Roman" w:cs="Times New Roman"/>
          <w:sz w:val="24"/>
          <w:szCs w:val="24"/>
        </w:rPr>
        <w:t xml:space="preserve">URL: </w:t>
      </w:r>
      <w:r w:rsidRPr="009E2BBD">
        <w:rPr>
          <w:rFonts w:ascii="Times New Roman" w:eastAsia="Times New Roman" w:hAnsi="Times New Roman" w:cs="Times New Roman"/>
          <w:color w:val="2E74B5" w:themeColor="accent1" w:themeShade="BF"/>
          <w:sz w:val="24"/>
          <w:szCs w:val="24"/>
          <w:u w:val="single"/>
        </w:rPr>
        <w:t>https://http://</w:t>
      </w:r>
      <w:r w:rsidR="0076665F" w:rsidRPr="009E2BBD">
        <w:rPr>
          <w:rFonts w:ascii="Times New Roman" w:eastAsia="Times New Roman" w:hAnsi="Times New Roman" w:cs="Times New Roman"/>
          <w:color w:val="2E74B5" w:themeColor="accent1" w:themeShade="BF"/>
          <w:sz w:val="24"/>
          <w:szCs w:val="24"/>
          <w:u w:val="single"/>
        </w:rPr>
        <w:t>ru.wi</w:t>
      </w:r>
      <w:r w:rsidR="00397C6F" w:rsidRPr="009E2BBD">
        <w:rPr>
          <w:rFonts w:ascii="Times New Roman" w:eastAsia="Times New Roman" w:hAnsi="Times New Roman" w:cs="Times New Roman"/>
          <w:color w:val="2E74B5" w:themeColor="accent1" w:themeShade="BF"/>
          <w:sz w:val="24"/>
          <w:szCs w:val="24"/>
          <w:u w:val="single"/>
        </w:rPr>
        <w:t>ktionary.org/ wiki/</w:t>
      </w:r>
      <w:r w:rsidRPr="009E2BBD">
        <w:rPr>
          <w:rFonts w:ascii="Times New Roman" w:eastAsia="Times New Roman" w:hAnsi="Times New Roman" w:cs="Times New Roman"/>
          <w:color w:val="2E74B5" w:themeColor="accent1" w:themeShade="BF"/>
          <w:sz w:val="24"/>
          <w:szCs w:val="24"/>
          <w:u w:val="single"/>
        </w:rPr>
        <w:t>цифровизация</w:t>
      </w:r>
      <w:r w:rsidRPr="009E2BBD">
        <w:rPr>
          <w:rFonts w:ascii="Times New Roman" w:eastAsia="Times New Roman" w:hAnsi="Times New Roman" w:cs="Times New Roman"/>
          <w:color w:val="2E74B5" w:themeColor="accent1" w:themeShade="BF"/>
          <w:sz w:val="24"/>
          <w:szCs w:val="24"/>
        </w:rPr>
        <w:t xml:space="preserve">    </w:t>
      </w:r>
    </w:p>
    <w:p w:rsidR="00C977EA" w:rsidRPr="009E2BBD" w:rsidRDefault="00C977EA" w:rsidP="00CB6287">
      <w:pPr>
        <w:spacing w:after="0" w:line="240" w:lineRule="auto"/>
        <w:jc w:val="both"/>
        <w:rPr>
          <w:rFonts w:ascii="Times New Roman" w:eastAsia="Times New Roman" w:hAnsi="Times New Roman" w:cs="Times New Roman"/>
          <w:b/>
          <w:color w:val="FF0000"/>
          <w:sz w:val="24"/>
          <w:szCs w:val="24"/>
          <w:lang w:eastAsia="ru-RU"/>
        </w:rPr>
      </w:pPr>
    </w:p>
    <w:p w:rsidR="0076665F" w:rsidRPr="002C5337" w:rsidRDefault="0076665F" w:rsidP="0076665F">
      <w:pPr>
        <w:spacing w:after="0" w:line="240" w:lineRule="auto"/>
        <w:ind w:firstLine="708"/>
        <w:jc w:val="both"/>
        <w:rPr>
          <w:rFonts w:ascii="Times New Roman" w:eastAsia="Times New Roman" w:hAnsi="Times New Roman" w:cs="Times New Roman"/>
          <w:color w:val="FF0000"/>
          <w:sz w:val="24"/>
          <w:szCs w:val="24"/>
          <w:lang w:val="x-none"/>
        </w:rPr>
      </w:pPr>
      <w:r w:rsidRPr="009E2BBD">
        <w:rPr>
          <w:rFonts w:ascii="Times New Roman" w:eastAsia="Times New Roman" w:hAnsi="Times New Roman" w:cs="Times New Roman"/>
          <w:b/>
          <w:sz w:val="24"/>
          <w:szCs w:val="24"/>
          <w:lang w:val="x-none"/>
        </w:rPr>
        <w:t>Контактная информация</w:t>
      </w:r>
      <w:r w:rsidRPr="009E2BBD">
        <w:rPr>
          <w:rFonts w:ascii="Times New Roman" w:eastAsia="Times New Roman" w:hAnsi="Times New Roman" w:cs="Times New Roman"/>
          <w:sz w:val="24"/>
          <w:szCs w:val="24"/>
          <w:lang w:val="x-none"/>
        </w:rPr>
        <w:t xml:space="preserve">: </w:t>
      </w:r>
      <w:r w:rsidRPr="009E2BBD">
        <w:rPr>
          <w:rFonts w:ascii="Times New Roman" w:eastAsia="Times New Roman" w:hAnsi="Times New Roman" w:cs="Times New Roman"/>
          <w:sz w:val="24"/>
          <w:szCs w:val="24"/>
          <w:lang w:eastAsia="ru-RU"/>
        </w:rPr>
        <w:t xml:space="preserve">телефон: +7(918)-947-44-42 - Данилян Виктория Эдуардовна, </w:t>
      </w:r>
      <w:r w:rsidRPr="009E2BBD">
        <w:rPr>
          <w:rFonts w:ascii="Times New Roman" w:eastAsia="Times New Roman" w:hAnsi="Times New Roman" w:cs="Times New Roman"/>
          <w:sz w:val="24"/>
          <w:szCs w:val="24"/>
          <w:lang w:val="en-US" w:eastAsia="ru-RU"/>
        </w:rPr>
        <w:t>g</w:t>
      </w:r>
      <w:r w:rsidRPr="009E2BBD">
        <w:rPr>
          <w:rFonts w:ascii="Times New Roman" w:eastAsia="Times New Roman" w:hAnsi="Times New Roman" w:cs="Times New Roman"/>
          <w:sz w:val="24"/>
          <w:szCs w:val="24"/>
          <w:lang w:eastAsia="ru-RU"/>
        </w:rPr>
        <w:t>-</w:t>
      </w:r>
      <w:r w:rsidRPr="009E2BBD">
        <w:rPr>
          <w:rFonts w:ascii="Times New Roman" w:eastAsia="Times New Roman" w:hAnsi="Times New Roman" w:cs="Times New Roman"/>
          <w:sz w:val="24"/>
          <w:szCs w:val="24"/>
          <w:lang w:val="en-US" w:eastAsia="ru-RU"/>
        </w:rPr>
        <w:t>mail</w:t>
      </w:r>
      <w:r w:rsidRPr="009E2BBD">
        <w:rPr>
          <w:rFonts w:ascii="Times New Roman" w:eastAsia="Times New Roman" w:hAnsi="Times New Roman" w:cs="Times New Roman"/>
          <w:sz w:val="24"/>
          <w:szCs w:val="24"/>
          <w:lang w:eastAsia="ru-RU"/>
        </w:rPr>
        <w:t>:</w:t>
      </w:r>
      <w:r w:rsidRPr="009E2BBD">
        <w:rPr>
          <w:rFonts w:ascii="Times New Roman" w:eastAsia="Times New Roman" w:hAnsi="Times New Roman" w:cs="Times New Roman"/>
          <w:color w:val="000000" w:themeColor="text1"/>
          <w:sz w:val="24"/>
          <w:szCs w:val="24"/>
          <w:lang w:eastAsia="ru-RU"/>
        </w:rPr>
        <w:t xml:space="preserve"> </w:t>
      </w:r>
      <w:hyperlink r:id="rId10" w:history="1">
        <w:r w:rsidRPr="009E2BBD">
          <w:rPr>
            <w:rStyle w:val="a3"/>
            <w:rFonts w:ascii="Times New Roman" w:eastAsia="Times New Roman" w:hAnsi="Times New Roman" w:cs="Times New Roman"/>
            <w:color w:val="000000" w:themeColor="text1"/>
            <w:sz w:val="24"/>
            <w:szCs w:val="24"/>
            <w:u w:val="none"/>
            <w:lang w:val="en-US" w:eastAsia="ru-RU"/>
          </w:rPr>
          <w:t>wictoria</w:t>
        </w:r>
        <w:r w:rsidRPr="009E2BBD">
          <w:rPr>
            <w:rStyle w:val="a3"/>
            <w:rFonts w:ascii="Times New Roman" w:eastAsia="Times New Roman" w:hAnsi="Times New Roman" w:cs="Times New Roman"/>
            <w:color w:val="000000" w:themeColor="text1"/>
            <w:sz w:val="24"/>
            <w:szCs w:val="24"/>
            <w:u w:val="none"/>
            <w:lang w:eastAsia="ru-RU"/>
          </w:rPr>
          <w:t>97@</w:t>
        </w:r>
        <w:r w:rsidRPr="009E2BBD">
          <w:rPr>
            <w:rStyle w:val="a3"/>
            <w:rFonts w:ascii="Times New Roman" w:eastAsia="Times New Roman" w:hAnsi="Times New Roman" w:cs="Times New Roman"/>
            <w:color w:val="000000" w:themeColor="text1"/>
            <w:sz w:val="24"/>
            <w:szCs w:val="24"/>
            <w:u w:val="none"/>
            <w:lang w:val="en-US" w:eastAsia="ru-RU"/>
          </w:rPr>
          <w:t>gmail</w:t>
        </w:r>
        <w:r w:rsidRPr="009E2BBD">
          <w:rPr>
            <w:rStyle w:val="a3"/>
            <w:rFonts w:ascii="Times New Roman" w:eastAsia="Times New Roman" w:hAnsi="Times New Roman" w:cs="Times New Roman"/>
            <w:color w:val="000000" w:themeColor="text1"/>
            <w:sz w:val="24"/>
            <w:szCs w:val="24"/>
            <w:u w:val="none"/>
            <w:lang w:eastAsia="ru-RU"/>
          </w:rPr>
          <w:t>.</w:t>
        </w:r>
        <w:r w:rsidRPr="009E2BBD">
          <w:rPr>
            <w:rStyle w:val="a3"/>
            <w:rFonts w:ascii="Times New Roman" w:eastAsia="Times New Roman" w:hAnsi="Times New Roman" w:cs="Times New Roman"/>
            <w:color w:val="000000" w:themeColor="text1"/>
            <w:sz w:val="24"/>
            <w:szCs w:val="24"/>
            <w:u w:val="none"/>
            <w:lang w:val="en-US" w:eastAsia="ru-RU"/>
          </w:rPr>
          <w:t>com</w:t>
        </w:r>
      </w:hyperlink>
      <w:hyperlink r:id="rId11" w:history="1"/>
    </w:p>
    <w:p w:rsidR="006C09D3" w:rsidRDefault="006C09D3"/>
    <w:sectPr w:rsidR="006C09D3" w:rsidSect="003647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AA9"/>
    <w:multiLevelType w:val="hybridMultilevel"/>
    <w:tmpl w:val="8060786E"/>
    <w:lvl w:ilvl="0" w:tplc="FFFFFFFF">
      <w:start w:val="1"/>
      <w:numFmt w:val="decimal"/>
      <w:lvlText w:val="%1."/>
      <w:lvlJc w:val="left"/>
      <w:pPr>
        <w:ind w:left="0"/>
      </w:pPr>
      <w:rPr>
        <w:b w:val="0"/>
        <w:i w:val="0"/>
        <w:strike w:val="0"/>
        <w:color w:val="000000"/>
        <w:sz w:val="28"/>
        <w:u w:val="none" w:color="000000"/>
        <w:vertAlign w:val="baseline"/>
      </w:rPr>
    </w:lvl>
    <w:lvl w:ilvl="1" w:tplc="EF926ABC">
      <w:start w:val="1"/>
      <w:numFmt w:val="lowerLetter"/>
      <w:lvlText w:val="%2"/>
      <w:lvlJc w:val="left"/>
      <w:pPr>
        <w:ind w:left="1789"/>
      </w:pPr>
      <w:rPr>
        <w:rFonts w:ascii="Times New Roman" w:hAnsi="Times New Roman"/>
        <w:b w:val="0"/>
        <w:i w:val="0"/>
        <w:strike w:val="0"/>
        <w:color w:val="000000"/>
        <w:sz w:val="28"/>
        <w:u w:val="none" w:color="000000"/>
        <w:vertAlign w:val="baseline"/>
      </w:rPr>
    </w:lvl>
    <w:lvl w:ilvl="2" w:tplc="4F722A68">
      <w:start w:val="1"/>
      <w:numFmt w:val="lowerRoman"/>
      <w:lvlText w:val="%3"/>
      <w:lvlJc w:val="left"/>
      <w:pPr>
        <w:ind w:left="2509"/>
      </w:pPr>
      <w:rPr>
        <w:rFonts w:ascii="Times New Roman" w:hAnsi="Times New Roman"/>
        <w:b w:val="0"/>
        <w:i w:val="0"/>
        <w:strike w:val="0"/>
        <w:color w:val="000000"/>
        <w:sz w:val="28"/>
        <w:u w:val="none" w:color="000000"/>
        <w:vertAlign w:val="baseline"/>
      </w:rPr>
    </w:lvl>
    <w:lvl w:ilvl="3" w:tplc="4A4E1426">
      <w:start w:val="1"/>
      <w:numFmt w:val="decimal"/>
      <w:lvlText w:val="%4"/>
      <w:lvlJc w:val="left"/>
      <w:pPr>
        <w:ind w:left="3229"/>
      </w:pPr>
      <w:rPr>
        <w:rFonts w:ascii="Times New Roman" w:hAnsi="Times New Roman"/>
        <w:b w:val="0"/>
        <w:i w:val="0"/>
        <w:strike w:val="0"/>
        <w:color w:val="000000"/>
        <w:sz w:val="28"/>
        <w:u w:val="none" w:color="000000"/>
        <w:vertAlign w:val="baseline"/>
      </w:rPr>
    </w:lvl>
    <w:lvl w:ilvl="4" w:tplc="570275DE">
      <w:start w:val="1"/>
      <w:numFmt w:val="lowerLetter"/>
      <w:lvlText w:val="%5"/>
      <w:lvlJc w:val="left"/>
      <w:pPr>
        <w:ind w:left="3949"/>
      </w:pPr>
      <w:rPr>
        <w:rFonts w:ascii="Times New Roman" w:hAnsi="Times New Roman"/>
        <w:b w:val="0"/>
        <w:i w:val="0"/>
        <w:strike w:val="0"/>
        <w:color w:val="000000"/>
        <w:sz w:val="28"/>
        <w:u w:val="none" w:color="000000"/>
        <w:vertAlign w:val="baseline"/>
      </w:rPr>
    </w:lvl>
    <w:lvl w:ilvl="5" w:tplc="2730A734">
      <w:start w:val="1"/>
      <w:numFmt w:val="lowerRoman"/>
      <w:lvlText w:val="%6"/>
      <w:lvlJc w:val="left"/>
      <w:pPr>
        <w:ind w:left="4669"/>
      </w:pPr>
      <w:rPr>
        <w:rFonts w:ascii="Times New Roman" w:hAnsi="Times New Roman"/>
        <w:b w:val="0"/>
        <w:i w:val="0"/>
        <w:strike w:val="0"/>
        <w:color w:val="000000"/>
        <w:sz w:val="28"/>
        <w:u w:val="none" w:color="000000"/>
        <w:vertAlign w:val="baseline"/>
      </w:rPr>
    </w:lvl>
    <w:lvl w:ilvl="6" w:tplc="27D09B9C">
      <w:start w:val="1"/>
      <w:numFmt w:val="decimal"/>
      <w:lvlText w:val="%7"/>
      <w:lvlJc w:val="left"/>
      <w:pPr>
        <w:ind w:left="5389"/>
      </w:pPr>
      <w:rPr>
        <w:rFonts w:ascii="Times New Roman" w:hAnsi="Times New Roman"/>
        <w:b w:val="0"/>
        <w:i w:val="0"/>
        <w:strike w:val="0"/>
        <w:color w:val="000000"/>
        <w:sz w:val="28"/>
        <w:u w:val="none" w:color="000000"/>
        <w:vertAlign w:val="baseline"/>
      </w:rPr>
    </w:lvl>
    <w:lvl w:ilvl="7" w:tplc="1D8865E4">
      <w:start w:val="1"/>
      <w:numFmt w:val="lowerLetter"/>
      <w:lvlText w:val="%8"/>
      <w:lvlJc w:val="left"/>
      <w:pPr>
        <w:ind w:left="6109"/>
      </w:pPr>
      <w:rPr>
        <w:rFonts w:ascii="Times New Roman" w:hAnsi="Times New Roman"/>
        <w:b w:val="0"/>
        <w:i w:val="0"/>
        <w:strike w:val="0"/>
        <w:color w:val="000000"/>
        <w:sz w:val="28"/>
        <w:u w:val="none" w:color="000000"/>
        <w:vertAlign w:val="baseline"/>
      </w:rPr>
    </w:lvl>
    <w:lvl w:ilvl="8" w:tplc="681C8EFE">
      <w:start w:val="1"/>
      <w:numFmt w:val="lowerRoman"/>
      <w:lvlText w:val="%9"/>
      <w:lvlJc w:val="left"/>
      <w:pPr>
        <w:ind w:left="6829"/>
      </w:pPr>
      <w:rPr>
        <w:rFonts w:ascii="Times New Roman" w:hAnsi="Times New Roman"/>
        <w:b w:val="0"/>
        <w:i w:val="0"/>
        <w:strike w:val="0"/>
        <w:color w:val="000000"/>
        <w:sz w:val="28"/>
        <w:u w:val="none" w:color="000000"/>
        <w:vertAlign w:val="baseline"/>
      </w:rPr>
    </w:lvl>
  </w:abstractNum>
  <w:abstractNum w:abstractNumId="1" w15:restartNumberingAfterBreak="0">
    <w:nsid w:val="3C40113A"/>
    <w:multiLevelType w:val="hybridMultilevel"/>
    <w:tmpl w:val="722A5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2A"/>
    <w:rsid w:val="00057917"/>
    <w:rsid w:val="000B4486"/>
    <w:rsid w:val="001551AA"/>
    <w:rsid w:val="0015532C"/>
    <w:rsid w:val="00190296"/>
    <w:rsid w:val="001925F3"/>
    <w:rsid w:val="001A0DE7"/>
    <w:rsid w:val="001F6C54"/>
    <w:rsid w:val="0028248E"/>
    <w:rsid w:val="002C1935"/>
    <w:rsid w:val="002C5337"/>
    <w:rsid w:val="00397C6F"/>
    <w:rsid w:val="003D4C26"/>
    <w:rsid w:val="00412D02"/>
    <w:rsid w:val="00457AE3"/>
    <w:rsid w:val="004619E7"/>
    <w:rsid w:val="00461EAD"/>
    <w:rsid w:val="004A49BE"/>
    <w:rsid w:val="00547E79"/>
    <w:rsid w:val="005651F3"/>
    <w:rsid w:val="0057572A"/>
    <w:rsid w:val="005D57F2"/>
    <w:rsid w:val="006206F0"/>
    <w:rsid w:val="006C09D3"/>
    <w:rsid w:val="006D28F5"/>
    <w:rsid w:val="0073793A"/>
    <w:rsid w:val="0076665F"/>
    <w:rsid w:val="0078225C"/>
    <w:rsid w:val="007D58C9"/>
    <w:rsid w:val="008E2165"/>
    <w:rsid w:val="008F1DFE"/>
    <w:rsid w:val="008F411E"/>
    <w:rsid w:val="00962A94"/>
    <w:rsid w:val="009D747C"/>
    <w:rsid w:val="009E2BBD"/>
    <w:rsid w:val="00A25C39"/>
    <w:rsid w:val="00A67616"/>
    <w:rsid w:val="00AE4C3B"/>
    <w:rsid w:val="00BC4298"/>
    <w:rsid w:val="00C977EA"/>
    <w:rsid w:val="00CB6287"/>
    <w:rsid w:val="00CE3914"/>
    <w:rsid w:val="00CE4EBA"/>
    <w:rsid w:val="00DD2750"/>
    <w:rsid w:val="00E6692B"/>
    <w:rsid w:val="00F13C1A"/>
    <w:rsid w:val="00F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3D77-5B82-4611-BB43-D59D2CC5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E79"/>
    <w:rPr>
      <w:color w:val="0563C1" w:themeColor="hyperlink"/>
      <w:u w:val="single"/>
    </w:rPr>
  </w:style>
  <w:style w:type="paragraph" w:styleId="a4">
    <w:name w:val="List Paragraph"/>
    <w:basedOn w:val="a"/>
    <w:qFormat/>
    <w:rsid w:val="004A49BE"/>
    <w:pPr>
      <w:spacing w:after="0" w:line="240" w:lineRule="auto"/>
      <w:ind w:left="720"/>
      <w:contextualSpacing/>
    </w:pPr>
    <w:rPr>
      <w:rFonts w:ascii="Times New Roman" w:eastAsia="Times New Roman" w:hAnsi="Times New Roman" w:cs="Times New Roman"/>
      <w:sz w:val="28"/>
      <w:szCs w:val="20"/>
      <w:lang w:eastAsia="ru-RU"/>
    </w:rPr>
  </w:style>
  <w:style w:type="table" w:customStyle="1" w:styleId="TableGrid4">
    <w:name w:val="TableGrid4"/>
    <w:rsid w:val="00412D02"/>
    <w:pPr>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table" w:customStyle="1" w:styleId="TableGrid5">
    <w:name w:val="TableGrid5"/>
    <w:rsid w:val="00F94434"/>
    <w:pPr>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10174">
      <w:bodyDiv w:val="1"/>
      <w:marLeft w:val="0"/>
      <w:marRight w:val="0"/>
      <w:marTop w:val="0"/>
      <w:marBottom w:val="0"/>
      <w:divBdr>
        <w:top w:val="none" w:sz="0" w:space="0" w:color="auto"/>
        <w:left w:val="none" w:sz="0" w:space="0" w:color="auto"/>
        <w:bottom w:val="none" w:sz="0" w:space="0" w:color="auto"/>
        <w:right w:val="none" w:sz="0" w:space="0" w:color="auto"/>
      </w:divBdr>
    </w:div>
    <w:div w:id="1015497668">
      <w:bodyDiv w:val="1"/>
      <w:marLeft w:val="0"/>
      <w:marRight w:val="0"/>
      <w:marTop w:val="0"/>
      <w:marBottom w:val="0"/>
      <w:divBdr>
        <w:top w:val="none" w:sz="0" w:space="0" w:color="auto"/>
        <w:left w:val="none" w:sz="0" w:space="0" w:color="auto"/>
        <w:bottom w:val="none" w:sz="0" w:space="0" w:color="auto"/>
        <w:right w:val="none" w:sz="0" w:space="0" w:color="auto"/>
      </w:divBdr>
    </w:div>
    <w:div w:id="1118372193">
      <w:bodyDiv w:val="1"/>
      <w:marLeft w:val="0"/>
      <w:marRight w:val="0"/>
      <w:marTop w:val="0"/>
      <w:marBottom w:val="0"/>
      <w:divBdr>
        <w:top w:val="none" w:sz="0" w:space="0" w:color="auto"/>
        <w:left w:val="none" w:sz="0" w:space="0" w:color="auto"/>
        <w:bottom w:val="none" w:sz="0" w:space="0" w:color="auto"/>
        <w:right w:val="none" w:sz="0" w:space="0" w:color="auto"/>
      </w:divBdr>
    </w:div>
    <w:div w:id="1653368028">
      <w:bodyDiv w:val="1"/>
      <w:marLeft w:val="0"/>
      <w:marRight w:val="0"/>
      <w:marTop w:val="0"/>
      <w:marBottom w:val="0"/>
      <w:divBdr>
        <w:top w:val="none" w:sz="0" w:space="0" w:color="auto"/>
        <w:left w:val="none" w:sz="0" w:space="0" w:color="auto"/>
        <w:bottom w:val="none" w:sz="0" w:space="0" w:color="auto"/>
        <w:right w:val="none" w:sz="0" w:space="0" w:color="auto"/>
      </w:divBdr>
    </w:div>
    <w:div w:id="1871642984">
      <w:bodyDiv w:val="1"/>
      <w:marLeft w:val="0"/>
      <w:marRight w:val="0"/>
      <w:marTop w:val="0"/>
      <w:marBottom w:val="0"/>
      <w:divBdr>
        <w:top w:val="none" w:sz="0" w:space="0" w:color="auto"/>
        <w:left w:val="none" w:sz="0" w:space="0" w:color="auto"/>
        <w:bottom w:val="none" w:sz="0" w:space="0" w:color="auto"/>
        <w:right w:val="none" w:sz="0" w:space="0" w:color="auto"/>
      </w:divBdr>
    </w:div>
    <w:div w:id="18717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ru-ru/about/bcg-review/digital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ctoria9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toria97@gmail.com" TargetMode="External"/><Relationship Id="rId11" Type="http://schemas.openxmlformats.org/officeDocument/2006/relationships/hyperlink" Target="mailto:radbelmedkol@mail.ru" TargetMode="External"/><Relationship Id="rId5" Type="http://schemas.openxmlformats.org/officeDocument/2006/relationships/hyperlink" Target="http://xn--d1amz.xyz/" TargetMode="External"/><Relationship Id="rId10" Type="http://schemas.openxmlformats.org/officeDocument/2006/relationships/hyperlink" Target="mailto:wictoria97@gmail.com" TargetMode="External"/><Relationship Id="rId4" Type="http://schemas.openxmlformats.org/officeDocument/2006/relationships/webSettings" Target="webSettings.xml"/><Relationship Id="rId9" Type="http://schemas.openxmlformats.org/officeDocument/2006/relationships/hyperlink" Target="http://static.government.ru/media/files/9gFM4FHj4PsB79I5v7yLVuPgu4bvR7M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2022-03-09T13:23:00Z</dcterms:created>
  <dcterms:modified xsi:type="dcterms:W3CDTF">2022-03-09T15:24:00Z</dcterms:modified>
</cp:coreProperties>
</file>