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E1" w:rsidRPr="00F76847" w:rsidRDefault="005564E1" w:rsidP="00596C90">
      <w:pPr>
        <w:spacing w:after="0" w:line="360" w:lineRule="auto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Инновационные технологии физкультурно-спортивного обучения студентов с ограниченны</w:t>
      </w:r>
      <w:r w:rsidR="00596C9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ми возможностями здоровья в СПО</w:t>
      </w:r>
    </w:p>
    <w:p w:rsidR="00606D75" w:rsidRPr="00F76847" w:rsidRDefault="00170A87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70A8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 каждым годом все больше и больше студентов </w:t>
      </w:r>
      <w:proofErr w:type="gramStart"/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поступающих  в</w:t>
      </w:r>
      <w:proofErr w:type="gramEnd"/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средне профессиональное учреждение  имеют специальную медицинскую группу, на основании поставленных диагнозов. Рост студентов с ограниченными возможностями </w:t>
      </w:r>
      <w:proofErr w:type="gramStart"/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здоровья  обуславливается</w:t>
      </w:r>
      <w:proofErr w:type="gramEnd"/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неблагоприятной обстановкой окружающей среды,  некачественными продуктами питания,  военными конфликтами. </w:t>
      </w:r>
      <w:r w:rsidR="00CF4B5D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Дисциплина Физическая культура/Адаптивная физическая культура является важным аспектом взросления и становления человека. </w:t>
      </w:r>
      <w:r w:rsidR="00606D75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 w:rsidR="00606D75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Физическая культура и спорт это</w:t>
      </w:r>
      <w:proofErr w:type="gramEnd"/>
      <w:r w:rsidR="00606D75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тот вид деятельности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7A73C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06D75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который обучает движениям, вырабатывает выносливость, дает возможность овладеть своим телом и общими физкультурными знаниями. </w:t>
      </w:r>
    </w:p>
    <w:p w:rsidR="00237C5A" w:rsidRPr="00F76847" w:rsidRDefault="00237C5A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Адаптивная физкультура направле</w:t>
      </w:r>
      <w:r w:rsidR="007A73C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на адаптацию и реабилитацию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людей с ОВЗ к социальной среде и психологических преград. Регулярные занятия адаптированной физической культурой значительно увеличивают функциональные возможности </w:t>
      </w:r>
      <w:proofErr w:type="gramStart"/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обучающихся  с</w:t>
      </w:r>
      <w:proofErr w:type="gramEnd"/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инвалидностью, улучшают состояние опорно-двигательного аппарата, положительно влияют на психику. </w:t>
      </w:r>
      <w:r w:rsidR="002C33FC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 w:rsidR="002C33FC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Студенты  с</w:t>
      </w:r>
      <w:proofErr w:type="gramEnd"/>
      <w:r w:rsidR="002C33FC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ОВЗ регулярно получающие физическую нагрузку лучше чувствуют свои физические возможности, способны преодолевать физические и психологические барьеры, у таких ребят появляется желание вести здоровый образ жизни, они лучше адаптируются в обществе. </w:t>
      </w:r>
    </w:p>
    <w:p w:rsidR="00547CEC" w:rsidRPr="00F76847" w:rsidRDefault="00547CEC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Организация занятий и всего учебного процесса адаптивной физкультуры для студентов-инвалидов значительно отличается от стандартной программы занятий физкультурой в СПО. Занятия адаптированной физкультурой обязательно начина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тся с подготовительного периода. Его длительность зависит от состояния здоровья обучающегося. Далее основной период: 30% уходит на лечебную физическую культуру (ЛФК) и 60% на специальную подготовку и 10% на занятия ЛФК с полным медицинским обследованием. Программа адаптивной физкультуры ограничивает упражнения на развитие силы и выносливости. Завершает цикл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переходный период. Его основная задача - постепенное снижение нагрузок, улучшение развития технических приёмов.</w:t>
      </w:r>
    </w:p>
    <w:p w:rsidR="007409C6" w:rsidRPr="00F76847" w:rsidRDefault="007409C6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Для обучения адаптивной физической культуре студентов с ограниченными возможностями существуют различные требования, зависящие от самого диагноза. </w:t>
      </w:r>
    </w:p>
    <w:p w:rsidR="009F10D8" w:rsidRPr="00F76847" w:rsidRDefault="009F10D8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данной ст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атье затронем группу студентов </w:t>
      </w:r>
      <w:r w:rsidR="001069F9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 общими заболеваниям. </w:t>
      </w:r>
    </w:p>
    <w:p w:rsidR="001069F9" w:rsidRPr="00F76847" w:rsidRDefault="001069F9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Категория лиц с общими заболеваниями разнообразна по своему составу. В статье будут затронуты ребята с такими заболеваниями внутренних органов как: гипертоническая болезнь, коронарная недостаточность, пороки сердца, злокачественные новообразования, сахарный диабет, цирроз печени, хронический нефрит, хронические заболевания легких.</w:t>
      </w:r>
    </w:p>
    <w:p w:rsidR="001069F9" w:rsidRPr="00F76847" w:rsidRDefault="001069F9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педагогике для работы с такими детьми используются образовательные технологии, которые можно разделить по степени активности студента в учебной </w:t>
      </w:r>
      <w:r w:rsidR="001E4385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деятельности на репродуктивные, активные и интерактивные. </w:t>
      </w:r>
    </w:p>
    <w:p w:rsidR="003375EF" w:rsidRPr="007A73C8" w:rsidRDefault="003375EF" w:rsidP="00596C9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A73C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Репродуктивная технология </w:t>
      </w:r>
      <w:r w:rsidRPr="007A73C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основа</w:t>
      </w:r>
      <w:r w:rsidR="007A73C8" w:rsidRPr="007A73C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на сообщении обучающемуся с </w:t>
      </w:r>
      <w:r w:rsidRPr="007A73C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инвалидностью готовой информации разными средствами.  Действия преподавателя связаны с объяснением, показом действий. </w:t>
      </w:r>
    </w:p>
    <w:p w:rsidR="003375EF" w:rsidRPr="00F76847" w:rsidRDefault="003375EF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Данная группа технологий формирует следующие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компетенции</w:t>
      </w:r>
      <w:r w:rsidR="0085192D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</w:p>
    <w:p w:rsidR="0085192D" w:rsidRPr="00F76847" w:rsidRDefault="0085192D" w:rsidP="00596C9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Обогащения обучающихся знаниями, навыками и умениями;</w:t>
      </w:r>
    </w:p>
    <w:p w:rsidR="0085192D" w:rsidRPr="00F76847" w:rsidRDefault="0085192D" w:rsidP="00596C9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Дают возможность преподавателю за короткий промежуток времени охватить большой объем информации;</w:t>
      </w:r>
    </w:p>
    <w:p w:rsidR="0085192D" w:rsidRPr="00F76847" w:rsidRDefault="0085192D" w:rsidP="00596C9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Позволяют преподавателю контролировать объем и глубину, преподавания, время и ход обучения. </w:t>
      </w:r>
    </w:p>
    <w:p w:rsidR="00F23BBB" w:rsidRPr="00F76847" w:rsidRDefault="00F23BBB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96C9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Репродукт</w:t>
      </w:r>
      <w:r w:rsidR="00563AEF" w:rsidRPr="00596C9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ивная технология</w:t>
      </w:r>
      <w:r w:rsidR="00563AEF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свою очередь делятся на:</w:t>
      </w:r>
    </w:p>
    <w:p w:rsidR="00F23BBB" w:rsidRPr="00596C90" w:rsidRDefault="00F23BBB" w:rsidP="00596C9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пассивные (информационная лекция, оп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рос, контрольная работа, работа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учебником);</w:t>
      </w:r>
    </w:p>
    <w:p w:rsidR="003C11E2" w:rsidRPr="00596C90" w:rsidRDefault="00CB787D" w:rsidP="00596C9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учебно-исследовательские (</w:t>
      </w:r>
      <w:r w:rsidR="00F23BBB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подготовка к защите рефератов, подготовка к защите курсовой работы, участие в научных конферен</w:t>
      </w:r>
      <w:r w:rsidR="007A73C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ц</w:t>
      </w:r>
      <w:r w:rsidR="00F23BBB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иях, </w:t>
      </w:r>
      <w:r w:rsidR="00F23BBB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участие в предметных олимпиадах, работа с интернетом).</w:t>
      </w:r>
      <w:r w:rsidR="007A73C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32109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 данного метода есть свои достоинства и недостатки. </w:t>
      </w:r>
    </w:p>
    <w:p w:rsidR="004D592C" w:rsidRPr="00F76847" w:rsidRDefault="00862D6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2. </w:t>
      </w:r>
      <w:r w:rsidR="004D592C" w:rsidRPr="00F7684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Активная технология </w:t>
      </w:r>
      <w:r w:rsidR="007A73C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–</w:t>
      </w:r>
      <w:proofErr w:type="gramStart"/>
      <w:r w:rsidR="004D592C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технология</w:t>
      </w:r>
      <w:proofErr w:type="gramEnd"/>
      <w:r w:rsidR="004D592C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7A73C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создающая </w:t>
      </w:r>
      <w:proofErr w:type="spellStart"/>
      <w:r w:rsidR="007A73C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дедактические</w:t>
      </w:r>
      <w:proofErr w:type="spellEnd"/>
      <w:r w:rsidR="004D592C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психологические условия, побуждающие обучающего с инвалидностью к активности, проявлению творчества, проявлению творческого, исследовательского подхода в образовательном процессе. </w:t>
      </w:r>
    </w:p>
    <w:p w:rsidR="004D592C" w:rsidRDefault="00862D6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3. </w:t>
      </w:r>
      <w:r w:rsidR="004D592C" w:rsidRPr="00F7684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Научно-исследовательская технология </w:t>
      </w:r>
      <w:r w:rsidR="004D592C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позволяет подкреплять теоретические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знания, а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так </w:t>
      </w:r>
      <w:r w:rsidR="004D592C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же</w:t>
      </w:r>
      <w:proofErr w:type="gramEnd"/>
      <w:r w:rsidR="004D592C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погружает обучающегося в научно-исследовательскую деятельность. Это разновидность творческой деятельности. </w:t>
      </w:r>
      <w:r w:rsidRPr="00862D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Проблемно-поисковая деятельность способствует формированию и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862D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развитию у обучающихся, самостоятельности и гибкости мышления, опыта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862D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поисковой деятельности, творческого подхода.</w:t>
      </w:r>
    </w:p>
    <w:p w:rsidR="00862D62" w:rsidRPr="00862D62" w:rsidRDefault="00862D6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4.    </w:t>
      </w:r>
      <w:proofErr w:type="gramStart"/>
      <w:r w:rsidRPr="00862D62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Проблемно-поисковая технология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это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технологии, основанная</w:t>
      </w:r>
      <w:r w:rsidRPr="00862D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 создани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 проблемных ситуаций, активной </w:t>
      </w:r>
      <w:r w:rsidRPr="00862D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познавательной деятельности учащихс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я, состоящей в поиске и решении </w:t>
      </w:r>
      <w:r w:rsidRPr="00862D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сложных вопросов, требующих актуализации зн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аний, анализа, умения видеть за </w:t>
      </w:r>
      <w:r w:rsidRPr="00862D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отдельными фактами явление, закон</w:t>
      </w:r>
      <w:r w:rsidR="00374A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П</w:t>
      </w:r>
      <w:r w:rsidR="00374A67" w:rsidRPr="00374A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роблемно-поисковая деятельность способствует формированию и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74A67" w:rsidRPr="00374A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развитию у обучающихся, самостоятельности и гибкости мышления, опыта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74A67" w:rsidRPr="00374A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поисковой деятельности, творческого подхода.</w:t>
      </w:r>
    </w:p>
    <w:p w:rsidR="003C11E2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ГРУППА ИНТЕРАКТИВНЫХ ТЕХНОЛОГИЙ</w:t>
      </w:r>
    </w:p>
    <w:p w:rsidR="003C11E2" w:rsidRPr="00F76847" w:rsidRDefault="007A73C8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Это</w:t>
      </w:r>
      <w:r w:rsidR="003C11E2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технологии, в которых обучение происходит во взаимодействии всех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C11E2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обучающихся, включая педагога. Каждый вносит свой особый индивидуальный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C11E2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вклад, в ходе работы идет обмен знаниями, идеями, способами деятельности.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C11E2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Среди интерактивных образовательных технологий выделяют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C11E2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C11E2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имитационные и имитационные.</w:t>
      </w:r>
    </w:p>
    <w:p w:rsidR="003C11E2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Игровые технологии</w:t>
      </w:r>
    </w:p>
    <w:p w:rsidR="003C11E2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Игровые технологии предполагают разыгрывание ситуаций по решению</w:t>
      </w:r>
    </w:p>
    <w:p w:rsidR="003C11E2" w:rsidRPr="00F76847" w:rsidRDefault="003C11E2" w:rsidP="00596C9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проблем, связанных с профессиональной деятельностью, карьерой,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человеческими взаимоотношениями и личными трудностями. Каждый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обучающийся с инвалидностью и ОВЗ играет роль конкретного участника в</w:t>
      </w:r>
    </w:p>
    <w:p w:rsidR="00A914D0" w:rsidRDefault="003C11E2" w:rsidP="00596C90">
      <w:pPr>
        <w:spacing w:after="0" w:line="360" w:lineRule="auto"/>
        <w:jc w:val="both"/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заданных инструкцией обстоятельствах.</w:t>
      </w:r>
      <w:r w:rsidR="00A914D0" w:rsidRPr="00A914D0">
        <w:t xml:space="preserve"> </w:t>
      </w:r>
    </w:p>
    <w:p w:rsidR="00A914D0" w:rsidRPr="00A914D0" w:rsidRDefault="0099618D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Широко практикуют</w:t>
      </w:r>
      <w:r w:rsidR="00A914D0" w:rsidRP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обучающие имитационные игровые технологии,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A914D0" w:rsidRP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 используются также игровые технологии по</w:t>
      </w:r>
      <w:r w:rsid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искового характера, результатом </w:t>
      </w:r>
      <w:r w:rsidR="00A914D0" w:rsidRP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которых должны быть реальные проекты</w:t>
      </w:r>
      <w:r w:rsid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преобразований, исследования и </w:t>
      </w:r>
      <w:r w:rsidR="00A914D0" w:rsidRP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выводы по спорным подходам.</w:t>
      </w:r>
    </w:p>
    <w:p w:rsidR="003C11E2" w:rsidRPr="00F76847" w:rsidRDefault="00A914D0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Приведем примеры некоторых их них.</w:t>
      </w:r>
    </w:p>
    <w:p w:rsidR="003C11E2" w:rsidRPr="00A914D0" w:rsidRDefault="003C11E2" w:rsidP="00596C9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9618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Ролевые игры</w:t>
      </w:r>
      <w:r w:rsidR="00374A67" w:rsidRP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961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–</w:t>
      </w:r>
      <w:r w:rsidR="00374A67" w:rsidRP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961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</w:t>
      </w:r>
      <w:r w:rsidRP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ролевой игре обучающимся с инвалидностью, с ОВЗ предлагается</w:t>
      </w:r>
      <w:r w:rsidR="00374A67" w:rsidRP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«сыграть» другого человека или «разыграть» определенную проблему или</w:t>
      </w:r>
      <w:r w:rsidR="00A914D0" w:rsidRP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A914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ситуацию с использованием (с имитацией) </w:t>
      </w:r>
      <w:r w:rsidR="009961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известных, устоявшихся процедур.</w:t>
      </w:r>
    </w:p>
    <w:p w:rsidR="003C11E2" w:rsidRPr="00F76847" w:rsidRDefault="00596C90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апример,</w:t>
      </w:r>
      <w:r w:rsidR="003C11E2"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преподавател</w:t>
      </w:r>
      <w:r w:rsidR="004B653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ь, ведущий разминку, судья.</w:t>
      </w:r>
    </w:p>
    <w:p w:rsidR="003C11E2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качестве рекомендаций при использовании ролевых игр можно назвать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следующие:</w:t>
      </w:r>
    </w:p>
    <w:p w:rsidR="003C11E2" w:rsidRPr="00596C90" w:rsidRDefault="00596C90" w:rsidP="00596C9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11E2" w:rsidRPr="00596C90">
        <w:rPr>
          <w:rFonts w:ascii="Times New Roman" w:hAnsi="Times New Roman" w:cs="Times New Roman"/>
          <w:sz w:val="28"/>
          <w:szCs w:val="28"/>
        </w:rPr>
        <w:t>пражнения для обучающихся с инвалидностью, с ОВЗ должны быть</w:t>
      </w:r>
      <w:r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="003C11E2" w:rsidRPr="00596C90">
        <w:rPr>
          <w:rFonts w:ascii="Times New Roman" w:hAnsi="Times New Roman" w:cs="Times New Roman"/>
          <w:sz w:val="28"/>
          <w:szCs w:val="28"/>
        </w:rPr>
        <w:t>простыми;</w:t>
      </w:r>
    </w:p>
    <w:p w:rsidR="003C11E2" w:rsidRPr="00596C90" w:rsidRDefault="003C11E2" w:rsidP="00596C9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не ждите отшлифованных представлений с самого начала. Дайте</w:t>
      </w:r>
      <w:r w:rsidR="00596C90"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>обучающимся несколько возможностей провести ролевую игру. Варьируйте</w:t>
      </w:r>
      <w:r w:rsidR="00596C90"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>виды деятельности;</w:t>
      </w:r>
    </w:p>
    <w:p w:rsidR="003C11E2" w:rsidRPr="00596C90" w:rsidRDefault="003C11E2" w:rsidP="00596C9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так как обучающиеся с инвалидностью, с ОВЗ могут чувствовать себя</w:t>
      </w:r>
      <w:r w:rsidR="00596C90"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>неловко или скованно, то упражнения должны проводиться в спокойной и</w:t>
      </w:r>
      <w:r w:rsidR="00596C90"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>непринужденной обстановке, а обучающиеся должны понимать, что в</w:t>
      </w:r>
      <w:r w:rsidR="00596C90"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>данной ситуации не может быть одного правильного решения. Практика</w:t>
      </w:r>
    </w:p>
    <w:p w:rsidR="003C11E2" w:rsidRPr="00596C90" w:rsidRDefault="003C11E2" w:rsidP="00596C9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поможет обучающимся чувствовать себя более уверенно при выполнении</w:t>
      </w:r>
      <w:r w:rsidR="00596C90"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>таких упражнений;</w:t>
      </w:r>
    </w:p>
    <w:p w:rsidR="003C11E2" w:rsidRPr="00596C90" w:rsidRDefault="003C11E2" w:rsidP="00596C9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позволяйте обучающимся с инвалидностью, с ОВЗ и студентам без</w:t>
      </w:r>
      <w:r w:rsidR="00596C90"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>нарушения состояния здоровья меняться ролями, чтобы взглянуть на</w:t>
      </w:r>
      <w:r w:rsidR="00596C90"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>противоположные точки зрения и избежать стереотипного мышления;</w:t>
      </w:r>
    </w:p>
    <w:p w:rsidR="003C11E2" w:rsidRPr="00596C90" w:rsidRDefault="003C11E2" w:rsidP="00596C9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90">
        <w:rPr>
          <w:rFonts w:ascii="Times New Roman" w:hAnsi="Times New Roman" w:cs="Times New Roman"/>
          <w:sz w:val="28"/>
          <w:szCs w:val="28"/>
        </w:rPr>
        <w:t>преподаватель и обучающиеся с инвалидностью, с ОВЗ должны провести</w:t>
      </w:r>
      <w:r w:rsidR="00596C90"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 xml:space="preserve">углубленный анализ упражнения, поскольку без этого ролевые игры </w:t>
      </w:r>
      <w:r w:rsidRPr="00596C90">
        <w:rPr>
          <w:rFonts w:ascii="Times New Roman" w:hAnsi="Times New Roman" w:cs="Times New Roman"/>
          <w:sz w:val="28"/>
          <w:szCs w:val="28"/>
        </w:rPr>
        <w:lastRenderedPageBreak/>
        <w:t>могут</w:t>
      </w:r>
      <w:r w:rsidR="00596C90"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>превратиться в бессмысленные драматические упражнения или «игры ради</w:t>
      </w:r>
      <w:r w:rsidR="00596C90" w:rsidRPr="00596C90">
        <w:rPr>
          <w:rFonts w:ascii="Times New Roman" w:hAnsi="Times New Roman" w:cs="Times New Roman"/>
          <w:sz w:val="28"/>
          <w:szCs w:val="28"/>
        </w:rPr>
        <w:t xml:space="preserve"> </w:t>
      </w:r>
      <w:r w:rsidRPr="00596C90">
        <w:rPr>
          <w:rFonts w:ascii="Times New Roman" w:hAnsi="Times New Roman" w:cs="Times New Roman"/>
          <w:sz w:val="28"/>
          <w:szCs w:val="28"/>
        </w:rPr>
        <w:t xml:space="preserve">игр». Подведение итогов (обсуждение) </w:t>
      </w:r>
      <w:r w:rsidR="00596C90">
        <w:rPr>
          <w:rFonts w:ascii="Times New Roman" w:hAnsi="Times New Roman" w:cs="Times New Roman"/>
          <w:sz w:val="28"/>
          <w:szCs w:val="28"/>
        </w:rPr>
        <w:t>–</w:t>
      </w:r>
      <w:r w:rsidRPr="00596C90">
        <w:rPr>
          <w:rFonts w:ascii="Times New Roman" w:hAnsi="Times New Roman" w:cs="Times New Roman"/>
          <w:sz w:val="28"/>
          <w:szCs w:val="28"/>
        </w:rPr>
        <w:t xml:space="preserve"> самая важная часть игры</w:t>
      </w:r>
      <w:r w:rsidR="0064420D" w:rsidRPr="00596C90">
        <w:rPr>
          <w:rFonts w:ascii="Times New Roman" w:hAnsi="Times New Roman" w:cs="Times New Roman"/>
          <w:sz w:val="28"/>
          <w:szCs w:val="28"/>
        </w:rPr>
        <w:t>.</w:t>
      </w:r>
    </w:p>
    <w:p w:rsidR="003C11E2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Для подготовки и проведения игры предварительно спланируйте всё, что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необходимо для ролевой игры: реквизиты, мизансцены; продумайте активное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участие всей группы и вопросы для подведения итогов. Также подготовьте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необходимую информацию по каждой роли, чтобы все обучающиеся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убедительно сыграли свою роль и справились с поставленной задачей.</w:t>
      </w:r>
    </w:p>
    <w:p w:rsidR="0064420D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Помните, что важнейшая часть игры – подведение итогов. </w:t>
      </w:r>
    </w:p>
    <w:p w:rsidR="003C11E2" w:rsidRPr="0064420D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64420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2. Организационно-</w:t>
      </w:r>
      <w:proofErr w:type="spellStart"/>
      <w:r w:rsidRPr="0064420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деятельностные</w:t>
      </w:r>
      <w:proofErr w:type="spellEnd"/>
      <w:r w:rsidRPr="0064420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игры</w:t>
      </w:r>
    </w:p>
    <w:p w:rsidR="003C11E2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Это игровая технология анализа и решения сложных проблем, не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имеющих однозначного решения. Игры ориентированы на поиск решения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проблем, требующих новых нетривиальных подходов. </w:t>
      </w:r>
    </w:p>
    <w:p w:rsidR="003C11E2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Такие игры являются формами коллективной мыслительной деятельности, в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процессе которой происходит обучение и проектирование новых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деятельностных</w:t>
      </w:r>
      <w:proofErr w:type="spellEnd"/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образцов, что необходимо для развития коммуникативных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способностей у обучающихся с инвалидностью, с ОВЗ.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Организационно-</w:t>
      </w:r>
      <w:proofErr w:type="spellStart"/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деятельностные</w:t>
      </w:r>
      <w:proofErr w:type="spellEnd"/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игры требуют для своего проведения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достаточно длительного времени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3C11E2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Рейтинговые технологии</w:t>
      </w:r>
      <w:r w:rsidR="006442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–</w:t>
      </w:r>
      <w:r w:rsidR="006442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технологии, основанные на структурировании содержания каждой учебной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дисциплины на дисциплинарные модули и проведении регулярной оценки знаний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умений студента в течение семестра. Система оценивания результатов обучения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студентов основывается на суммировании и учете накапливаемых баллов за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выполнение заданий (текущий контроль) и результаты выполнения контрольно-тестовых заданий (рубежный рейтинг-контроль) по освоенному материалу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каждого учебного модуля за период изучения дисциплины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3C11E2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Рефлексивные технологии</w:t>
      </w:r>
      <w:r w:rsidR="0064420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–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это технологии осознания субъектом образования своей деятельности, ее 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продуктов р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ефлексивное портфолио.</w:t>
      </w:r>
    </w:p>
    <w:p w:rsidR="003C11E2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Портфолио представляет собой технологию активного, самостоятельного,</w:t>
      </w:r>
    </w:p>
    <w:p w:rsidR="003C11E2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творческого осмысления учебно-познавательной деятельности,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индивидуализации содержания, глубины и темпов обучения. Это нечто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большее, чем просто «Папка достижений», как это часто понимается и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выполняется студентами с целью накопления и сохранения объективных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свидетельств (грамот, удостоверений, образцов выполненных работ и т.д.,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демонстрирующих их образовательные успехи, что, конечно же, немаловажно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для оценки динамики развития). Но «Папка достижений» – это только одна из</w:t>
      </w:r>
    </w:p>
    <w:p w:rsidR="003C11E2" w:rsidRPr="00F76847" w:rsidRDefault="003C11E2" w:rsidP="00596C9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составляющих технологии рефлексивной самооценки результатов обучения.</w:t>
      </w:r>
    </w:p>
    <w:p w:rsidR="003C11E2" w:rsidRPr="00F76847" w:rsidRDefault="003C11E2" w:rsidP="00596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Рефлексировать – значит размышлять о явлениях и событиях на основе</w:t>
      </w:r>
    </w:p>
    <w:p w:rsidR="0064420D" w:rsidRPr="00F76847" w:rsidRDefault="003C11E2" w:rsidP="00596C9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приобретенного опыта, находить пути дальнейшего использования полученных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знаний и умений, критически анализировать свою собственную деятельность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для определения сильных и слабых сторон и выявлять возможности их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устранения. Другими словами – это путь совершенствования себя.</w:t>
      </w:r>
      <w:r w:rsid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64420D" w:rsidRDefault="00351BA9" w:rsidP="00596C90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сновные виды портфолио</w:t>
      </w:r>
      <w:r w:rsidRPr="00F768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</w:p>
    <w:p w:rsidR="00351BA9" w:rsidRPr="00596C90" w:rsidRDefault="00351BA9" w:rsidP="00596C9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596C9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Портфолио</w:t>
      </w:r>
      <w:r w:rsidR="00F76847" w:rsidRPr="00596C9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Pr="00596C9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Документов</w:t>
      </w:r>
      <w:r w:rsidR="0064420D" w:rsidRPr="00596C9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64420D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(С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истематизированный набор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аттестационных работ студента по</w:t>
      </w:r>
      <w:r w:rsidR="00F76847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опр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еделенной дисциплине. Создается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течение всего периода ее изучения</w:t>
      </w:r>
      <w:r w:rsidR="00F76847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представляется преподавателю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перед итоговым оцениванием)</w:t>
      </w:r>
    </w:p>
    <w:p w:rsidR="00F76847" w:rsidRPr="00596C90" w:rsidRDefault="00351BA9" w:rsidP="00596C9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96C9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Рабочее Портфолио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лючает коллекцию работ, собран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ны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 за определенный период обуче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ния,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для демонстрирования прогресса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студента в какой-либо учебной сфере.</w:t>
      </w:r>
      <w:r w:rsidR="0064420D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ожет содержать любые материалы,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том числе планы и черновики. В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нег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 могут быть включены различные творческие и проектные работы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студента, а также описание основных</w:t>
      </w:r>
      <w:r w:rsidR="00F76847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орм и направлений его учебной и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творческой активности) </w:t>
      </w:r>
    </w:p>
    <w:p w:rsidR="0064420D" w:rsidRDefault="00351BA9" w:rsidP="00596C90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96C9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Тематическое портфолио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кл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ючает в себя материалы, которые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отражают ц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ели, процесс и результат 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реш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ения какой-либо конкретной про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блем</w:t>
      </w:r>
      <w:r w:rsidR="00AA5838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ы. В него входят работы студен</w:t>
      </w:r>
      <w:r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тов в рамках той или иной темы курса)</w:t>
      </w:r>
      <w:r w:rsidR="0064420D" w:rsidRPr="00596C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Таким образом, можно сказать, что при разработке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рабочей </w:t>
      </w: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программы</w:t>
      </w:r>
      <w:proofErr w:type="gramEnd"/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дисциплины «Физическая культура» в инклюзивных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группах обучения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необходимо учитывать </w:t>
      </w: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следующие направления: проведение занятий по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физической культуре с учетом индивидуальных особенностей обучающихся с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инвалидностью, с ОВЗ и их образовательных потребностей в области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физической культуры; разработку индивидуальных программ физической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реабилитации, направленных на восстановление и развитие функций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организма, полностью или частично утраченных инвалидом или лицом с ОВЗ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после болезни, травмы в зависимости от заболевания и индивидуальных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особенностей; разработку и реализацию методик; обучение новым способам и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видам двигательной деятельности; развитие компенсаторных функций;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обеспечение психолого-педагогической помощи обучающимся инвалидам и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лицам с ОВЗ, использование на занятиях методик психоэмоциональной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разгрузки и </w:t>
      </w:r>
      <w:proofErr w:type="spellStart"/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саморегуляции</w:t>
      </w:r>
      <w:proofErr w:type="spellEnd"/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 организацию дополнительных (внеурочных) и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секционных занятий физическими упражнениями для поддержания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(повышения) уровня физической подготовленности обучающихся инвалидов 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лиц с ОВЗ с целью увеличения объема их двигательной активности и</w:t>
      </w:r>
    </w:p>
    <w:p w:rsidR="00CE07F4" w:rsidRP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социальной адаптации в студенческой среде; включение инвалидов и лиц с ОВЗ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совместную со здоровыми студентами физкультурно-рекреационную</w:t>
      </w:r>
    </w:p>
    <w:p w:rsidR="00CE07F4" w:rsidRDefault="00CE07F4" w:rsidP="00CE07F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E07F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деятельность, то есть в инклюзивную физическую рекреацию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</w:t>
      </w: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0F05D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СПИСОК ИСПОЛЬЗОВАННЫХ ИСТОЧНИКОВ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 Федеральный государственный образовательный стандарт по направлению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подготовки. UPL: http://www.edu.ru</w:t>
      </w:r>
    </w:p>
    <w:p w:rsidR="000F05DF" w:rsidRPr="000F05DF" w:rsidRDefault="001D0116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</w:t>
      </w:r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proofErr w:type="spellStart"/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Виленский</w:t>
      </w:r>
      <w:proofErr w:type="spellEnd"/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В.Я., Образцов П.И., </w:t>
      </w:r>
      <w:proofErr w:type="spellStart"/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Уман</w:t>
      </w:r>
      <w:proofErr w:type="spellEnd"/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А.И. Технологии профессионально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ориентированного обучения в высшей школе: учеб. пособие. 2-е изд. / под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ред. В.А.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Сластенина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М.: Педагог. общество России, 2005. 192 с.</w:t>
      </w:r>
    </w:p>
    <w:p w:rsidR="000F05DF" w:rsidRPr="000F05DF" w:rsidRDefault="001D0116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</w:t>
      </w:r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proofErr w:type="spellStart"/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Деятельностные</w:t>
      </w:r>
      <w:proofErr w:type="spellEnd"/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технологии в вузовском обучении: подходы и опыт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Удмуртского университета / кол. Монография / науч. ред. И.Б. Ворожцова.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Ижевск: Изд-во «Удмуртский университет», 2012. Ч.1. 283 с.</w:t>
      </w:r>
    </w:p>
    <w:p w:rsidR="000F05DF" w:rsidRPr="000F05DF" w:rsidRDefault="001D0116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</w:t>
      </w:r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Гуманитарные технологии преподавания в высшей школе: </w:t>
      </w:r>
      <w:proofErr w:type="gramStart"/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учеб.-</w:t>
      </w:r>
      <w:proofErr w:type="gramEnd"/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метод.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пособие / кол. авторов под ред. Т.В.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Черниковой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М.: Планета, 2011. 496 с.</w:t>
      </w:r>
    </w:p>
    <w:p w:rsidR="000F05DF" w:rsidRPr="000F05DF" w:rsidRDefault="001D0116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5</w:t>
      </w:r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Гуревич А.М. Ролевые игры и кейсы в бизнес-тренингах. СПб., 2004.</w:t>
      </w:r>
    </w:p>
    <w:p w:rsidR="000F05DF" w:rsidRPr="000F05DF" w:rsidRDefault="001D0116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6</w:t>
      </w:r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proofErr w:type="spellStart"/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Леднев</w:t>
      </w:r>
      <w:proofErr w:type="spellEnd"/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В.С. Научное образование: развитие способностей к научному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творчеству. 2-е изд.,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испр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М.: МГАУ, 2002. 120 с.</w:t>
      </w:r>
    </w:p>
    <w:p w:rsidR="000F05DF" w:rsidRPr="000F05DF" w:rsidRDefault="001D0116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7</w:t>
      </w:r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Панина Т.С. Современные способы активизации обучения: учеб. пособие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для студ.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высш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учеб. заведений / под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ред.Т.С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Паниной. 4-е изд. М.: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Издат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центр «Академия», 2008. 176 с.</w:t>
      </w:r>
    </w:p>
    <w:p w:rsidR="000F05DF" w:rsidRPr="000F05DF" w:rsidRDefault="001D0116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8</w:t>
      </w:r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Панфилова А.П. Инновационные педагогические технологии: Активное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обучение: учеб пособие для студ.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высш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учеб. заведений / М.: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Издат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центр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«Академия», 2009. 192 с.</w:t>
      </w:r>
    </w:p>
    <w:p w:rsidR="000F05DF" w:rsidRPr="000F05DF" w:rsidRDefault="001D0116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9</w:t>
      </w:r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Панфилова А.П. Игровое моделирование в деятельности педагога: учеб.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пособие для студ.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высш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учеб. заведений / под общ. ред. В.А.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Сластенина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И.А.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Колесниковой. 3-е изд.,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испр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М.: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Издат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центр «Академия», 2008. 368 с.</w:t>
      </w:r>
    </w:p>
    <w:p w:rsidR="000F05DF" w:rsidRPr="000F05DF" w:rsidRDefault="001D0116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10</w:t>
      </w:r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.Савельева М.Г. Технологии профессионально ориентированного обучения: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учеб.-</w:t>
      </w:r>
      <w:proofErr w:type="gram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метод. пособие. Ижевск: Ассоциация «Научная книга», 2007. 80 с.</w:t>
      </w:r>
    </w:p>
    <w:p w:rsidR="000F05DF" w:rsidRPr="000F05DF" w:rsidRDefault="001D0116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11</w:t>
      </w:r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.Современные образовательные технологии: учеб. пособие / кол. авторов:</w:t>
      </w:r>
    </w:p>
    <w:p w:rsidR="000F05DF" w:rsidRPr="000F05DF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под ред. Н.В. </w:t>
      </w:r>
      <w:proofErr w:type="spellStart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Бордовской</w:t>
      </w:r>
      <w:proofErr w:type="spellEnd"/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М.: КНОРУС, 2010. 432 с.</w:t>
      </w:r>
    </w:p>
    <w:p w:rsidR="000F05DF" w:rsidRPr="000F05DF" w:rsidRDefault="001D0116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12</w:t>
      </w:r>
      <w:bookmarkStart w:id="0" w:name="_GoBack"/>
      <w:bookmarkEnd w:id="0"/>
      <w:r w:rsidR="000F05DF"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.Селевко Г.К. Энциклопедия образовательных технологий: в 2 т. М.: НИИ</w:t>
      </w:r>
    </w:p>
    <w:p w:rsidR="000F05DF" w:rsidRPr="00CE07F4" w:rsidRDefault="000F05DF" w:rsidP="000F05D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05D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школьных технологий, 2006. Ч. 1. 816 с.</w:t>
      </w:r>
    </w:p>
    <w:sectPr w:rsidR="000F05DF" w:rsidRPr="00CE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605"/>
    <w:multiLevelType w:val="hybridMultilevel"/>
    <w:tmpl w:val="DEA2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46B"/>
    <w:multiLevelType w:val="hybridMultilevel"/>
    <w:tmpl w:val="DCB6C864"/>
    <w:lvl w:ilvl="0" w:tplc="9B28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355D"/>
    <w:multiLevelType w:val="hybridMultilevel"/>
    <w:tmpl w:val="8BB6354A"/>
    <w:lvl w:ilvl="0" w:tplc="ADCA9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1255E"/>
    <w:multiLevelType w:val="hybridMultilevel"/>
    <w:tmpl w:val="19D6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5B82"/>
    <w:multiLevelType w:val="hybridMultilevel"/>
    <w:tmpl w:val="19D6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24EC"/>
    <w:multiLevelType w:val="hybridMultilevel"/>
    <w:tmpl w:val="2042FAF0"/>
    <w:lvl w:ilvl="0" w:tplc="9B28C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F0"/>
    <w:rsid w:val="000D462E"/>
    <w:rsid w:val="000F05DF"/>
    <w:rsid w:val="001069F9"/>
    <w:rsid w:val="00170A87"/>
    <w:rsid w:val="001D0116"/>
    <w:rsid w:val="001E4385"/>
    <w:rsid w:val="00237C5A"/>
    <w:rsid w:val="002C33FC"/>
    <w:rsid w:val="002E7EDE"/>
    <w:rsid w:val="00332109"/>
    <w:rsid w:val="003375EF"/>
    <w:rsid w:val="00351BA9"/>
    <w:rsid w:val="00374A67"/>
    <w:rsid w:val="003C11E2"/>
    <w:rsid w:val="0045040E"/>
    <w:rsid w:val="004B6539"/>
    <w:rsid w:val="004D592C"/>
    <w:rsid w:val="00547CEC"/>
    <w:rsid w:val="005564E1"/>
    <w:rsid w:val="00563AEF"/>
    <w:rsid w:val="00596C90"/>
    <w:rsid w:val="005E75F0"/>
    <w:rsid w:val="00606D75"/>
    <w:rsid w:val="0064420D"/>
    <w:rsid w:val="007124E4"/>
    <w:rsid w:val="007409C6"/>
    <w:rsid w:val="007A73C8"/>
    <w:rsid w:val="0085192D"/>
    <w:rsid w:val="00862D62"/>
    <w:rsid w:val="00933434"/>
    <w:rsid w:val="0099618D"/>
    <w:rsid w:val="009F10D8"/>
    <w:rsid w:val="00A914D0"/>
    <w:rsid w:val="00AA5838"/>
    <w:rsid w:val="00BC6ABE"/>
    <w:rsid w:val="00C452C3"/>
    <w:rsid w:val="00CB787D"/>
    <w:rsid w:val="00CE07F4"/>
    <w:rsid w:val="00CF4B5D"/>
    <w:rsid w:val="00F23BBB"/>
    <w:rsid w:val="00F7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BB6F"/>
  <w15:chartTrackingRefBased/>
  <w15:docId w15:val="{3E6E472C-6649-4B46-8D0A-0AE2077D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ЯрГУ Университетский колледж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Соловьева</dc:creator>
  <cp:keywords/>
  <dc:description/>
  <cp:lastModifiedBy>Анастасия Соловьева</cp:lastModifiedBy>
  <cp:revision>29</cp:revision>
  <dcterms:created xsi:type="dcterms:W3CDTF">2023-03-10T10:20:00Z</dcterms:created>
  <dcterms:modified xsi:type="dcterms:W3CDTF">2024-01-22T08:48:00Z</dcterms:modified>
</cp:coreProperties>
</file>