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97F4" w14:textId="6AAD7B57" w:rsidR="00442A1B" w:rsidRPr="00783921" w:rsidRDefault="00442A1B" w:rsidP="00442A1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3921">
        <w:rPr>
          <w:rFonts w:ascii="Times New Roman" w:hAnsi="Times New Roman"/>
          <w:b/>
          <w:bCs/>
          <w:color w:val="000000"/>
          <w:sz w:val="28"/>
          <w:szCs w:val="28"/>
        </w:rPr>
        <w:t>Методы, способствующие активизации познавательной деятельности учащихся.</w:t>
      </w:r>
    </w:p>
    <w:p w14:paraId="566545F3" w14:textId="2A4AB24A" w:rsidR="00442A1B" w:rsidRDefault="00442A1B" w:rsidP="00442A1B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Еще с древности ищутся </w:t>
      </w:r>
      <w:r w:rsidRPr="00F91ECB">
        <w:rPr>
          <w:rFonts w:ascii="Times New Roman" w:hAnsi="Times New Roman"/>
          <w:color w:val="000000"/>
          <w:sz w:val="28"/>
          <w:szCs w:val="28"/>
        </w:rPr>
        <w:t>педа</w:t>
      </w:r>
      <w:r>
        <w:rPr>
          <w:rFonts w:ascii="Times New Roman" w:hAnsi="Times New Roman"/>
          <w:color w:val="000000"/>
          <w:sz w:val="28"/>
          <w:szCs w:val="28"/>
        </w:rPr>
        <w:t>гогами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способы наиболее эффективного обучения детей, ставятся задачи определ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таки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и технологи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, чтобы </w:t>
      </w:r>
      <w:r>
        <w:rPr>
          <w:rFonts w:ascii="Times New Roman" w:hAnsi="Times New Roman"/>
          <w:color w:val="000000"/>
          <w:sz w:val="28"/>
          <w:szCs w:val="28"/>
        </w:rPr>
        <w:t>обучение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color w:val="000000"/>
          <w:sz w:val="28"/>
          <w:szCs w:val="28"/>
        </w:rPr>
        <w:t>ходило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качественно и </w:t>
      </w:r>
      <w:r w:rsidRPr="00F91ECB">
        <w:rPr>
          <w:rFonts w:ascii="Times New Roman" w:hAnsi="Times New Roman"/>
          <w:color w:val="000000"/>
          <w:sz w:val="28"/>
          <w:szCs w:val="28"/>
        </w:rPr>
        <w:t>быстро, с ра</w:t>
      </w:r>
      <w:r>
        <w:rPr>
          <w:rFonts w:ascii="Times New Roman" w:hAnsi="Times New Roman"/>
          <w:color w:val="000000"/>
          <w:sz w:val="28"/>
          <w:szCs w:val="28"/>
        </w:rPr>
        <w:t>циональным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>адействованием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необходимого потенциала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учителей и уч</w:t>
      </w:r>
      <w:r>
        <w:rPr>
          <w:rFonts w:ascii="Times New Roman" w:hAnsi="Times New Roman"/>
          <w:color w:val="000000"/>
          <w:sz w:val="28"/>
          <w:szCs w:val="28"/>
        </w:rPr>
        <w:t>ащихся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Многое уже и</w:t>
      </w:r>
      <w:r w:rsidRPr="00F91ECB">
        <w:rPr>
          <w:rFonts w:ascii="Times New Roman" w:hAnsi="Times New Roman"/>
          <w:color w:val="000000"/>
          <w:sz w:val="28"/>
          <w:szCs w:val="28"/>
        </w:rPr>
        <w:t>спробовано, не оста</w:t>
      </w:r>
      <w:r>
        <w:rPr>
          <w:rFonts w:ascii="Times New Roman" w:hAnsi="Times New Roman"/>
          <w:color w:val="000000"/>
          <w:sz w:val="28"/>
          <w:szCs w:val="28"/>
        </w:rPr>
        <w:t>вляя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ни одного более или менее очевидного пути, котор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бы не пытались </w:t>
      </w:r>
      <w:r>
        <w:rPr>
          <w:rFonts w:ascii="Times New Roman" w:hAnsi="Times New Roman"/>
          <w:color w:val="000000"/>
          <w:sz w:val="28"/>
          <w:szCs w:val="28"/>
        </w:rPr>
        <w:t>следовать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. Все самое </w:t>
      </w:r>
      <w:r>
        <w:rPr>
          <w:rFonts w:ascii="Times New Roman" w:hAnsi="Times New Roman"/>
          <w:color w:val="000000"/>
          <w:sz w:val="28"/>
          <w:szCs w:val="28"/>
        </w:rPr>
        <w:t>стоящее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концентрирован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о в </w:t>
      </w:r>
      <w:r>
        <w:rPr>
          <w:rFonts w:ascii="Times New Roman" w:hAnsi="Times New Roman"/>
          <w:color w:val="000000"/>
          <w:sz w:val="28"/>
          <w:szCs w:val="28"/>
        </w:rPr>
        <w:t>методах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научной дидактики, </w:t>
      </w:r>
      <w:r>
        <w:rPr>
          <w:rFonts w:ascii="Times New Roman" w:hAnsi="Times New Roman"/>
          <w:color w:val="000000"/>
          <w:sz w:val="28"/>
          <w:szCs w:val="28"/>
        </w:rPr>
        <w:t>основной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которой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F91ECB">
        <w:rPr>
          <w:rFonts w:ascii="Times New Roman" w:hAnsi="Times New Roman"/>
          <w:color w:val="000000"/>
          <w:sz w:val="28"/>
          <w:szCs w:val="28"/>
        </w:rPr>
        <w:t>– указа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педагогам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наиболее </w:t>
      </w:r>
      <w:r>
        <w:rPr>
          <w:rFonts w:ascii="Times New Roman" w:hAnsi="Times New Roman"/>
          <w:color w:val="000000"/>
          <w:sz w:val="28"/>
          <w:szCs w:val="28"/>
        </w:rPr>
        <w:t>эффективных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пут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непоколебимого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 приобретения знаний,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навыков, 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F91ECB">
        <w:rPr>
          <w:rFonts w:ascii="Times New Roman" w:hAnsi="Times New Roman"/>
          <w:color w:val="000000"/>
          <w:sz w:val="28"/>
          <w:szCs w:val="28"/>
        </w:rPr>
        <w:t xml:space="preserve">работанные предшествующими поколениями </w:t>
      </w:r>
      <w:r>
        <w:rPr>
          <w:rFonts w:ascii="Times New Roman" w:hAnsi="Times New Roman"/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>.</w:t>
      </w:r>
    </w:p>
    <w:p w14:paraId="063955B8" w14:textId="38C6F0E8" w:rsidR="00442A1B" w:rsidRDefault="00442A1B" w:rsidP="00442A1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Учителями и наукой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собран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колоссальный объём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ориентированных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позитивных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мотивов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учения. Ведущ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стимулирующих метод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межличностные отношения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преподавателя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учеником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влияния межличностных отношений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приводит к формированию у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позитивного или отрицательного отношения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школе и к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ающему процессу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целом.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числу наиболее востребованных проблем относятся в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опросы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внедрения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учеников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современной педагогической науки и практики. Ключевой проблемой в решении задачи повышения эффективности и качества учебного процесса является активизация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учения учащихся.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значимость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только восприятие учебного материала, но и формирование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заинтересованности ученика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самой познавательной деятельности. Преобра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зование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всегда связан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активностью субъекта.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олученные в готовом виде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знания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зачастую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способствуют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затруднени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применени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учащимися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объяснению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наблюдаемы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решению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поставленных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задач.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основных изъянов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знаний учащихся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формализм, проявляе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мый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разрыве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заученных 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ениками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теоретических положений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способности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практического применения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протяжении длительного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важными дидактическим вопросом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тся: каким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способами и методами повысить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ацию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еников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задач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обучения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требует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обоснованного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осмысления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наработанных и подтвержденных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условий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активизации учащихся. Актуальность данной темы состоит в том, что активные методы обучения позволяют использовать все уровни усвоения знаний: от воспроизводящей деятельности через преобразующую к главной цели — творческо-поисковой деятельности. Творческо-поисковая деятельность оказывается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 эффективной, если предшествует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ей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воспроизводящая и преобразующая деятельность, в ходе которой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ченики</w:t>
      </w:r>
      <w:r w:rsidRPr="001A3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усваивают приемы учения.</w:t>
      </w:r>
    </w:p>
    <w:p w14:paraId="10CF7E54" w14:textId="200DAA39" w:rsidR="00442A1B" w:rsidRDefault="00442A1B" w:rsidP="00442A1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Необходимость активного обучения заключается в том, что с помощью его форм, методов можно достаточно эффективно решать целый ряд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поставленных задач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зачастую 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трудно достигаются в традиционном обучении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</w:t>
      </w:r>
      <w:r w:rsidRPr="00BD58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системное мышление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останавливаясь на ф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нии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познавательн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профессиональны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мотив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интерес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ов. Обучать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мыслительной 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коллективной практической работе, формировать </w:t>
      </w:r>
      <w:r w:rsidRPr="00BD58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взаимодействия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D58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D58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социальные умения и навыки,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принятию 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совместн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решений, воспитывать ответственно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сть в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отношение к делу,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установкам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общества в целом.</w:t>
      </w:r>
      <w:r w:rsidR="00116177" w:rsidRPr="00116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[6]</w:t>
      </w:r>
      <w:r w:rsidRPr="00F9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ED8A127" w14:textId="77777777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активным методам обучения следует относить методы, способствующие максимальному повышению уровня познавательной деятельности школьников, побуждающие их к усердному учению.</w:t>
      </w:r>
    </w:p>
    <w:p w14:paraId="57AB525F" w14:textId="1DCE6624" w:rsidR="00442A1B" w:rsidRPr="006A0C65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F2FE6">
        <w:rPr>
          <w:color w:val="000000"/>
          <w:sz w:val="28"/>
          <w:szCs w:val="28"/>
        </w:rPr>
        <w:t xml:space="preserve"> методической литературе</w:t>
      </w:r>
      <w:r>
        <w:rPr>
          <w:color w:val="000000"/>
          <w:sz w:val="28"/>
          <w:szCs w:val="28"/>
        </w:rPr>
        <w:t xml:space="preserve"> педагогической практики взято за основу деление методов обучения согласно источнику знаний: словесные (</w:t>
      </w:r>
      <w:r w:rsidRPr="002F2FE6">
        <w:rPr>
          <w:color w:val="000000"/>
          <w:sz w:val="28"/>
          <w:szCs w:val="28"/>
        </w:rPr>
        <w:t>беседа</w:t>
      </w:r>
      <w:r>
        <w:rPr>
          <w:color w:val="000000"/>
          <w:sz w:val="28"/>
          <w:szCs w:val="28"/>
        </w:rPr>
        <w:t>,</w:t>
      </w:r>
      <w:r w:rsidRPr="002F2FE6">
        <w:rPr>
          <w:color w:val="000000"/>
          <w:sz w:val="28"/>
          <w:szCs w:val="28"/>
        </w:rPr>
        <w:t xml:space="preserve"> чтение</w:t>
      </w:r>
      <w:r>
        <w:rPr>
          <w:color w:val="000000"/>
          <w:sz w:val="28"/>
          <w:szCs w:val="28"/>
        </w:rPr>
        <w:t>,</w:t>
      </w:r>
      <w:r w:rsidRPr="002F2F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рассказ, лекция), наглядные (демонстрация </w:t>
      </w:r>
      <w:r w:rsidRPr="002F2FE6">
        <w:rPr>
          <w:color w:val="000000"/>
          <w:sz w:val="28"/>
          <w:szCs w:val="28"/>
        </w:rPr>
        <w:t>экранных</w:t>
      </w:r>
      <w:r>
        <w:rPr>
          <w:color w:val="000000"/>
          <w:sz w:val="28"/>
          <w:szCs w:val="28"/>
        </w:rPr>
        <w:t>, натуральных, и других наглядных пособий, опытов) и практические (лабораторные и практические работы). Все эти методы могут быть как активными, и менее активными, пассивными.</w:t>
      </w:r>
      <w:r w:rsidR="006A0C65" w:rsidRPr="006A0C65">
        <w:rPr>
          <w:color w:val="000000"/>
          <w:sz w:val="28"/>
          <w:szCs w:val="28"/>
        </w:rPr>
        <w:t>[</w:t>
      </w:r>
      <w:r w:rsidR="006A0C65" w:rsidRPr="00116177">
        <w:rPr>
          <w:color w:val="000000"/>
          <w:sz w:val="28"/>
          <w:szCs w:val="28"/>
        </w:rPr>
        <w:t>1</w:t>
      </w:r>
      <w:r w:rsidR="006A0C65" w:rsidRPr="006A0C65">
        <w:rPr>
          <w:color w:val="000000"/>
          <w:sz w:val="28"/>
          <w:szCs w:val="28"/>
        </w:rPr>
        <w:t>]</w:t>
      </w:r>
    </w:p>
    <w:p w14:paraId="6283F46E" w14:textId="2FCC4934" w:rsidR="00442A1B" w:rsidRPr="00116177" w:rsidRDefault="00442A1B" w:rsidP="00442A1B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</w:t>
      </w:r>
      <w:r w:rsidRPr="002F2FE6">
        <w:rPr>
          <w:bCs/>
          <w:color w:val="000000"/>
          <w:sz w:val="28"/>
          <w:szCs w:val="28"/>
        </w:rPr>
        <w:t xml:space="preserve"> системе методов обучения</w:t>
      </w:r>
      <w:r>
        <w:rPr>
          <w:bCs/>
          <w:color w:val="000000"/>
          <w:sz w:val="28"/>
          <w:szCs w:val="28"/>
        </w:rPr>
        <w:t>,</w:t>
      </w:r>
      <w:r w:rsidRPr="002F2F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2F2FE6">
        <w:rPr>
          <w:bCs/>
          <w:color w:val="000000"/>
          <w:sz w:val="28"/>
          <w:szCs w:val="28"/>
        </w:rPr>
        <w:t xml:space="preserve">едущее место занимают </w:t>
      </w:r>
      <w:r w:rsidRPr="00923171">
        <w:rPr>
          <w:bCs/>
          <w:i/>
          <w:iCs/>
          <w:color w:val="000000"/>
          <w:sz w:val="28"/>
          <w:szCs w:val="28"/>
        </w:rPr>
        <w:t>словесные методы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При помощи словесных методов возможно в кратчайший срок передать объемную информацию, определить перед учащимися задачи и акцентировать внимание на путях их решения. Благодаря слову активизируется воображение, происходит прояснение памяти, чувств учащихся. Словесные методы можно разделить на определенные виды: </w:t>
      </w:r>
      <w:r w:rsidRPr="002F2FE6">
        <w:rPr>
          <w:color w:val="000000"/>
          <w:sz w:val="28"/>
          <w:szCs w:val="28"/>
          <w:shd w:val="clear" w:color="auto" w:fill="FFFFFF"/>
        </w:rPr>
        <w:t xml:space="preserve">объяснение, лекция, дискуссия, беседа, </w:t>
      </w:r>
      <w:r>
        <w:rPr>
          <w:color w:val="000000"/>
          <w:sz w:val="28"/>
          <w:szCs w:val="28"/>
          <w:shd w:val="clear" w:color="auto" w:fill="FFFFFF"/>
        </w:rPr>
        <w:t xml:space="preserve">рассказ, работа с дидактическими материалами, </w:t>
      </w:r>
      <w:r w:rsidRPr="002F2FE6">
        <w:rPr>
          <w:color w:val="000000"/>
          <w:sz w:val="28"/>
          <w:szCs w:val="28"/>
          <w:shd w:val="clear" w:color="auto" w:fill="FFFFFF"/>
        </w:rPr>
        <w:t>работа с книгой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16177" w:rsidRPr="00116177">
        <w:rPr>
          <w:color w:val="000000"/>
          <w:sz w:val="28"/>
          <w:szCs w:val="28"/>
          <w:shd w:val="clear" w:color="auto" w:fill="FFFFFF"/>
        </w:rPr>
        <w:t>[2]</w:t>
      </w:r>
    </w:p>
    <w:p w14:paraId="7AB53523" w14:textId="0463A592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размышлений</w:t>
      </w:r>
      <w:r w:rsidR="00215C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F2FE6">
        <w:rPr>
          <w:color w:val="000000"/>
          <w:sz w:val="28"/>
          <w:szCs w:val="28"/>
        </w:rPr>
        <w:t xml:space="preserve">рименяют </w:t>
      </w:r>
      <w:r w:rsidRPr="00923171">
        <w:rPr>
          <w:i/>
          <w:iCs/>
          <w:color w:val="000000"/>
          <w:sz w:val="28"/>
          <w:szCs w:val="28"/>
        </w:rPr>
        <w:t>метод дискуссии</w:t>
      </w:r>
      <w:r>
        <w:rPr>
          <w:color w:val="000000"/>
          <w:sz w:val="28"/>
          <w:szCs w:val="28"/>
        </w:rPr>
        <w:t>,</w:t>
      </w:r>
      <w:r w:rsidRPr="002F2F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способствующий ученикам во время занятий непринужденно высказывать индивидуальное мнение, и со вниманием относиться к мнению выступающих.</w:t>
      </w:r>
    </w:p>
    <w:p w14:paraId="14C48AA3" w14:textId="7C15C85F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171">
        <w:rPr>
          <w:i/>
          <w:iCs/>
          <w:color w:val="000000"/>
          <w:sz w:val="28"/>
          <w:szCs w:val="28"/>
        </w:rPr>
        <w:t>Метод самостоятельной работы</w:t>
      </w:r>
      <w:r>
        <w:rPr>
          <w:color w:val="000000"/>
          <w:sz w:val="28"/>
          <w:szCs w:val="28"/>
        </w:rPr>
        <w:t xml:space="preserve"> с учебником, нацелен на лучшее определение логической цепочки изучаемого материала. Самостоятельно предоставляется</w:t>
      </w:r>
      <w:r w:rsidRPr="002F2FE6">
        <w:rPr>
          <w:color w:val="000000"/>
          <w:sz w:val="28"/>
          <w:szCs w:val="28"/>
        </w:rPr>
        <w:t xml:space="preserve"> задание </w:t>
      </w:r>
      <w:r>
        <w:rPr>
          <w:color w:val="000000"/>
          <w:sz w:val="28"/>
          <w:szCs w:val="28"/>
        </w:rPr>
        <w:t xml:space="preserve">по составлению плана рассказа преподавателя или плана-конспекта с определенной установкой: по минимуму текста и максимуму информации. Применяется данный план-конспект, учениками в основном с успехом, отображается тематическая суть при проверке домашнего задания. Способностью конспектирования, составления плана рассказа, ответа, комментированного чтение литературы, отыскивания в нем главной мысли, работы со справочниками, научно-популярной литературой способствуют развитию у учеников теоретического и образно-предметного мышления. Аналитического складывания ума и обобщения </w:t>
      </w:r>
      <w:r w:rsidRPr="002F2FE6">
        <w:rPr>
          <w:color w:val="000000"/>
          <w:sz w:val="28"/>
          <w:szCs w:val="28"/>
        </w:rPr>
        <w:t xml:space="preserve">природных </w:t>
      </w:r>
      <w:r>
        <w:rPr>
          <w:color w:val="000000"/>
          <w:sz w:val="28"/>
          <w:szCs w:val="28"/>
        </w:rPr>
        <w:t xml:space="preserve">закономерностей. </w:t>
      </w:r>
    </w:p>
    <w:p w14:paraId="2B2B7641" w14:textId="77777777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23171">
        <w:rPr>
          <w:bCs/>
          <w:i/>
          <w:iCs/>
          <w:color w:val="000000"/>
          <w:sz w:val="28"/>
          <w:szCs w:val="28"/>
        </w:rPr>
        <w:t>Практические методы</w:t>
      </w:r>
      <w:r>
        <w:rPr>
          <w:bCs/>
          <w:color w:val="000000"/>
          <w:sz w:val="28"/>
          <w:szCs w:val="28"/>
        </w:rPr>
        <w:t>.</w:t>
      </w:r>
    </w:p>
    <w:p w14:paraId="3D64698A" w14:textId="77777777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1A6306">
        <w:rPr>
          <w:color w:val="000000"/>
          <w:sz w:val="28"/>
          <w:szCs w:val="28"/>
          <w:shd w:val="clear" w:color="auto" w:fill="FFFFFF"/>
        </w:rPr>
        <w:t xml:space="preserve">снованы </w:t>
      </w:r>
      <w:r>
        <w:rPr>
          <w:color w:val="000000"/>
          <w:sz w:val="28"/>
          <w:szCs w:val="28"/>
          <w:shd w:val="clear" w:color="auto" w:fill="FFFFFF"/>
        </w:rPr>
        <w:t xml:space="preserve">практические методы обучения на практической деятельности учащихся. При помощи этого метода происходит формирование практических </w:t>
      </w:r>
      <w:r w:rsidRPr="001A6306">
        <w:rPr>
          <w:color w:val="000000"/>
          <w:sz w:val="28"/>
          <w:szCs w:val="28"/>
          <w:shd w:val="clear" w:color="auto" w:fill="FFFFFF"/>
        </w:rPr>
        <w:t>навык</w:t>
      </w:r>
      <w:r>
        <w:rPr>
          <w:color w:val="000000"/>
          <w:sz w:val="28"/>
          <w:szCs w:val="28"/>
          <w:shd w:val="clear" w:color="auto" w:fill="FFFFFF"/>
        </w:rPr>
        <w:t>ов,</w:t>
      </w:r>
      <w:r w:rsidRPr="001A630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умений. Отнести можно к практическим методам упражнения, лабораторные и практические работы.</w:t>
      </w:r>
    </w:p>
    <w:p w14:paraId="1C3BA457" w14:textId="51BF4A56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3171">
        <w:rPr>
          <w:rStyle w:val="a6"/>
          <w:rFonts w:eastAsiaTheme="majorEastAsia"/>
          <w:b w:val="0"/>
          <w:bCs w:val="0"/>
          <w:i/>
          <w:color w:val="000000"/>
          <w:sz w:val="28"/>
          <w:szCs w:val="28"/>
          <w:shd w:val="clear" w:color="auto" w:fill="FFFFFF"/>
        </w:rPr>
        <w:t>Творческие работы</w:t>
      </w:r>
      <w:r w:rsidR="006C3200">
        <w:rPr>
          <w:rStyle w:val="a6"/>
          <w:rFonts w:eastAsiaTheme="majorEastAsia"/>
          <w:b w:val="0"/>
          <w:bCs w:val="0"/>
          <w:i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име</w:t>
      </w:r>
      <w:r w:rsidR="006C3200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 xml:space="preserve">т большое значение для развития творческих способностей учащихся, выработки умений целенаправленной </w:t>
      </w:r>
      <w:r>
        <w:rPr>
          <w:color w:val="000000"/>
          <w:sz w:val="28"/>
          <w:szCs w:val="28"/>
          <w:shd w:val="clear" w:color="auto" w:fill="FFFFFF"/>
        </w:rPr>
        <w:lastRenderedPageBreak/>
        <w:t>самостоятельной работы, расширения и углубления знаний, умения применять их при решении конкретных задач.</w:t>
      </w:r>
    </w:p>
    <w:p w14:paraId="371C56A0" w14:textId="77777777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3171">
        <w:rPr>
          <w:rStyle w:val="a6"/>
          <w:rFonts w:eastAsiaTheme="majorEastAsia"/>
          <w:b w:val="0"/>
          <w:bCs w:val="0"/>
          <w:i/>
          <w:color w:val="000000"/>
          <w:sz w:val="28"/>
          <w:szCs w:val="28"/>
          <w:shd w:val="clear" w:color="auto" w:fill="FFFFFF"/>
        </w:rPr>
        <w:t>Лабораторные работы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 это выполнение учащимися по заданию преподавателя опытов с применением приборов, использованием инструментов и других технических приспособлений, происходит изучение учащимися определенных явлений при помощи специального оборудования.</w:t>
      </w:r>
    </w:p>
    <w:p w14:paraId="55341ABB" w14:textId="25AB72EF" w:rsidR="00442A1B" w:rsidRPr="00116177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171">
        <w:rPr>
          <w:rStyle w:val="a6"/>
          <w:rFonts w:eastAsiaTheme="majorEastAsia"/>
          <w:b w:val="0"/>
          <w:bCs w:val="0"/>
          <w:i/>
          <w:color w:val="000000"/>
          <w:sz w:val="28"/>
          <w:szCs w:val="28"/>
          <w:shd w:val="clear" w:color="auto" w:fill="FFFFFF"/>
        </w:rPr>
        <w:t>Практическое занятие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 является основным видом учебных занятий, направленный на создание учебных и практических умений и навыков</w:t>
      </w:r>
      <w:r>
        <w:rPr>
          <w:color w:val="000000"/>
          <w:sz w:val="28"/>
          <w:szCs w:val="28"/>
        </w:rPr>
        <w:t>.</w:t>
      </w:r>
      <w:r w:rsidR="00116177" w:rsidRPr="00116177">
        <w:rPr>
          <w:color w:val="000000"/>
          <w:sz w:val="28"/>
          <w:szCs w:val="28"/>
        </w:rPr>
        <w:t>[</w:t>
      </w:r>
      <w:r w:rsidR="00116177" w:rsidRPr="00783921">
        <w:rPr>
          <w:color w:val="000000"/>
          <w:sz w:val="28"/>
          <w:szCs w:val="28"/>
        </w:rPr>
        <w:t>3</w:t>
      </w:r>
      <w:r w:rsidR="00116177" w:rsidRPr="00116177">
        <w:rPr>
          <w:color w:val="000000"/>
          <w:sz w:val="28"/>
          <w:szCs w:val="28"/>
        </w:rPr>
        <w:t>]</w:t>
      </w:r>
    </w:p>
    <w:p w14:paraId="4AF25345" w14:textId="77777777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171">
        <w:rPr>
          <w:i/>
          <w:iCs/>
          <w:color w:val="000000"/>
          <w:sz w:val="28"/>
          <w:szCs w:val="28"/>
        </w:rPr>
        <w:t>Наглядные методы обучения</w:t>
      </w:r>
      <w:r w:rsidRPr="00462618">
        <w:rPr>
          <w:color w:val="000000"/>
          <w:sz w:val="28"/>
          <w:szCs w:val="28"/>
        </w:rPr>
        <w:t>.</w:t>
      </w:r>
    </w:p>
    <w:p w14:paraId="4D716804" w14:textId="77777777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этих методах уяснение учебного материала располагается в значительной зависимости от применяемых в процессе обучения наглядного пособия и технических средств. Наглядные методы применяются совместно со словесными и практическими методами обучения.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Наглядные методы обучения условно можно подразделить на две большие группы: </w:t>
      </w:r>
      <w:r w:rsidRPr="00923171">
        <w:rPr>
          <w:i/>
          <w:iCs/>
          <w:color w:val="000000"/>
          <w:sz w:val="28"/>
          <w:szCs w:val="28"/>
          <w:shd w:val="clear" w:color="auto" w:fill="FFFFFF"/>
        </w:rPr>
        <w:t>метод иллюстраций и метод демонстраций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2B03527" w14:textId="77777777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C3200">
        <w:rPr>
          <w:rStyle w:val="a6"/>
          <w:rFonts w:eastAsiaTheme="majorEastAsia"/>
          <w:b w:val="0"/>
          <w:bCs w:val="0"/>
          <w:iCs/>
          <w:color w:val="000000"/>
          <w:sz w:val="28"/>
          <w:szCs w:val="28"/>
          <w:shd w:val="clear" w:color="auto" w:fill="FFFFFF"/>
        </w:rPr>
        <w:t>Метод иллюстраций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допускает показ учащимся иллюстрированных пособий:</w:t>
      </w:r>
      <w:r w:rsidRPr="00E92039">
        <w:t xml:space="preserve"> </w:t>
      </w:r>
      <w:r w:rsidRPr="00E92039">
        <w:rPr>
          <w:color w:val="000000"/>
          <w:sz w:val="28"/>
          <w:szCs w:val="28"/>
          <w:shd w:val="clear" w:color="auto" w:fill="FFFFFF"/>
        </w:rPr>
        <w:t>картин</w:t>
      </w:r>
      <w:r>
        <w:rPr>
          <w:color w:val="000000"/>
          <w:sz w:val="28"/>
          <w:szCs w:val="28"/>
          <w:shd w:val="clear" w:color="auto" w:fill="FFFFFF"/>
        </w:rPr>
        <w:t>, плакатов,</w:t>
      </w:r>
      <w:r>
        <w:t xml:space="preserve"> </w:t>
      </w:r>
      <w:r w:rsidRPr="00E92039">
        <w:rPr>
          <w:color w:val="000000"/>
          <w:sz w:val="28"/>
          <w:szCs w:val="28"/>
          <w:shd w:val="clear" w:color="auto" w:fill="FFFFFF"/>
        </w:rPr>
        <w:t xml:space="preserve">карт, </w:t>
      </w:r>
      <w:r>
        <w:rPr>
          <w:color w:val="000000"/>
          <w:sz w:val="28"/>
          <w:szCs w:val="28"/>
          <w:shd w:val="clear" w:color="auto" w:fill="FFFFFF"/>
        </w:rPr>
        <w:t>таблиц, зарисовок на доске.</w:t>
      </w:r>
    </w:p>
    <w:p w14:paraId="0CF3C887" w14:textId="77777777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C3200">
        <w:rPr>
          <w:rStyle w:val="a6"/>
          <w:rFonts w:eastAsiaTheme="majorEastAsia"/>
          <w:b w:val="0"/>
          <w:bCs w:val="0"/>
          <w:iCs/>
          <w:color w:val="000000"/>
          <w:sz w:val="28"/>
          <w:szCs w:val="28"/>
          <w:shd w:val="clear" w:color="auto" w:fill="FFFFFF"/>
        </w:rPr>
        <w:t>Метод демонстраций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основном связан с демонстрацией </w:t>
      </w:r>
      <w:r w:rsidRPr="00E92039">
        <w:rPr>
          <w:color w:val="000000"/>
          <w:sz w:val="28"/>
          <w:szCs w:val="28"/>
          <w:shd w:val="clear" w:color="auto" w:fill="FFFFFF"/>
        </w:rPr>
        <w:t>диафильмов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9203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приборов, </w:t>
      </w:r>
      <w:r w:rsidRPr="00E92039">
        <w:rPr>
          <w:color w:val="000000"/>
          <w:sz w:val="28"/>
          <w:szCs w:val="28"/>
          <w:shd w:val="clear" w:color="auto" w:fill="FFFFFF"/>
        </w:rPr>
        <w:t>технических установок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9203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опытов.</w:t>
      </w:r>
    </w:p>
    <w:p w14:paraId="54723053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методов также применяют следующие </w:t>
      </w:r>
      <w:r w:rsidRPr="00923171">
        <w:rPr>
          <w:i/>
          <w:iCs/>
          <w:color w:val="000000"/>
          <w:sz w:val="28"/>
          <w:szCs w:val="28"/>
        </w:rPr>
        <w:t>приемы управления познавательной деятельностью учеников</w:t>
      </w:r>
      <w:r>
        <w:rPr>
          <w:color w:val="000000"/>
          <w:sz w:val="28"/>
          <w:szCs w:val="28"/>
        </w:rPr>
        <w:t>:</w:t>
      </w:r>
    </w:p>
    <w:p w14:paraId="3BB4C1C9" w14:textId="4FDA07C7" w:rsidR="001363A2" w:rsidRPr="00923171" w:rsidRDefault="001363A2" w:rsidP="001363A2">
      <w:pPr>
        <w:pStyle w:val="a4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CD0513">
        <w:rPr>
          <w:color w:val="000000"/>
          <w:sz w:val="28"/>
          <w:szCs w:val="28"/>
        </w:rPr>
        <w:t xml:space="preserve">1) </w:t>
      </w:r>
      <w:r w:rsidR="00923171" w:rsidRPr="00923171">
        <w:rPr>
          <w:i/>
          <w:iCs/>
          <w:color w:val="000000"/>
          <w:sz w:val="28"/>
          <w:szCs w:val="28"/>
        </w:rPr>
        <w:t xml:space="preserve">Приемы, </w:t>
      </w:r>
      <w:r w:rsidRPr="00923171">
        <w:rPr>
          <w:i/>
          <w:iCs/>
          <w:color w:val="000000"/>
          <w:sz w:val="28"/>
          <w:szCs w:val="28"/>
        </w:rPr>
        <w:t>активизирующие деятельность на ступени воспринимания и способствующие проявлению интереса к изучаемому материалу:</w:t>
      </w:r>
    </w:p>
    <w:p w14:paraId="207B097F" w14:textId="07FE265B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15A3">
        <w:rPr>
          <w:color w:val="000000"/>
          <w:sz w:val="28"/>
          <w:szCs w:val="28"/>
        </w:rPr>
        <w:t>–</w:t>
      </w:r>
      <w:r w:rsidR="00923171">
        <w:rPr>
          <w:color w:val="000000"/>
          <w:sz w:val="28"/>
          <w:szCs w:val="28"/>
        </w:rPr>
        <w:t xml:space="preserve"> </w:t>
      </w:r>
      <w:r w:rsidRPr="008D15A3">
        <w:rPr>
          <w:color w:val="000000"/>
          <w:sz w:val="28"/>
          <w:szCs w:val="28"/>
        </w:rPr>
        <w:t>прием динамичности – направленность на установку изучения процессов и явлений в динамике и развитии;</w:t>
      </w:r>
    </w:p>
    <w:p w14:paraId="2B281FEF" w14:textId="77777777" w:rsidR="001363A2" w:rsidRPr="00CD0513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513">
        <w:rPr>
          <w:color w:val="000000"/>
          <w:sz w:val="28"/>
          <w:szCs w:val="28"/>
        </w:rPr>
        <w:t xml:space="preserve">– прием новизны – </w:t>
      </w:r>
      <w:r>
        <w:rPr>
          <w:color w:val="000000"/>
          <w:sz w:val="28"/>
          <w:szCs w:val="28"/>
        </w:rPr>
        <w:t>задействование</w:t>
      </w:r>
      <w:r w:rsidRPr="00CD0513">
        <w:rPr>
          <w:color w:val="000000"/>
          <w:sz w:val="28"/>
          <w:szCs w:val="28"/>
        </w:rPr>
        <w:t xml:space="preserve"> в учебно</w:t>
      </w:r>
      <w:r>
        <w:rPr>
          <w:color w:val="000000"/>
          <w:sz w:val="28"/>
          <w:szCs w:val="28"/>
        </w:rPr>
        <w:t>м</w:t>
      </w:r>
      <w:r w:rsidRPr="00CD0513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е</w:t>
      </w:r>
      <w:r w:rsidRPr="00CD0513">
        <w:rPr>
          <w:color w:val="000000"/>
          <w:sz w:val="28"/>
          <w:szCs w:val="28"/>
        </w:rPr>
        <w:t xml:space="preserve"> интересных фактов, сведений, исторических данных;</w:t>
      </w:r>
    </w:p>
    <w:p w14:paraId="3D5DE2A6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15A3">
        <w:rPr>
          <w:color w:val="000000"/>
          <w:sz w:val="28"/>
          <w:szCs w:val="28"/>
        </w:rPr>
        <w:t xml:space="preserve">– прием </w:t>
      </w:r>
      <w:proofErr w:type="spellStart"/>
      <w:r w:rsidRPr="008D15A3">
        <w:rPr>
          <w:color w:val="000000"/>
          <w:sz w:val="28"/>
          <w:szCs w:val="28"/>
        </w:rPr>
        <w:t>семантизации</w:t>
      </w:r>
      <w:proofErr w:type="spellEnd"/>
      <w:r w:rsidRPr="008D15A3">
        <w:rPr>
          <w:color w:val="000000"/>
          <w:sz w:val="28"/>
          <w:szCs w:val="28"/>
        </w:rPr>
        <w:t xml:space="preserve"> – создание установ</w:t>
      </w:r>
      <w:r>
        <w:rPr>
          <w:color w:val="000000"/>
          <w:sz w:val="28"/>
          <w:szCs w:val="28"/>
        </w:rPr>
        <w:t>ления</w:t>
      </w:r>
      <w:r w:rsidRPr="008D15A3">
        <w:rPr>
          <w:color w:val="000000"/>
          <w:sz w:val="28"/>
          <w:szCs w:val="28"/>
        </w:rPr>
        <w:t xml:space="preserve"> возбуждающей интерес в следствии раскрытия смыслового значения слов;</w:t>
      </w:r>
    </w:p>
    <w:p w14:paraId="55CCD771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прием значимости – вектор установки направлен на изучения материала в связи с его</w:t>
      </w:r>
      <w:r w:rsidRPr="008D15A3">
        <w:t xml:space="preserve"> </w:t>
      </w:r>
      <w:r w:rsidRPr="008D15A3">
        <w:rPr>
          <w:color w:val="000000"/>
          <w:sz w:val="28"/>
          <w:szCs w:val="28"/>
        </w:rPr>
        <w:t>народнохозяйственной</w:t>
      </w:r>
      <w:r>
        <w:rPr>
          <w:color w:val="000000"/>
          <w:sz w:val="28"/>
          <w:szCs w:val="28"/>
        </w:rPr>
        <w:t>, биологической и эстетической важностью;</w:t>
      </w:r>
    </w:p>
    <w:p w14:paraId="2E71DB6D" w14:textId="77777777" w:rsidR="001363A2" w:rsidRPr="00923171" w:rsidRDefault="001363A2" w:rsidP="001363A2">
      <w:pPr>
        <w:pStyle w:val="a4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923171">
        <w:rPr>
          <w:i/>
          <w:iCs/>
          <w:color w:val="000000"/>
          <w:sz w:val="28"/>
          <w:szCs w:val="28"/>
        </w:rPr>
        <w:t>Приемы активизации деятельности учащихся на стадии овладения изучаемым материалом:</w:t>
      </w:r>
    </w:p>
    <w:p w14:paraId="60FBA21D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эвристический прием – происходит задавание трудных вопросов и с применением подталкивающих вопросов происходит подведение к ответу;</w:t>
      </w:r>
    </w:p>
    <w:p w14:paraId="3087113F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сократический прием – основан на обсуждении спорных вопросов, способствующих развитию у учеников умение доказывать и обосновывать свои убеждения;</w:t>
      </w:r>
    </w:p>
    <w:p w14:paraId="48AD6824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исследовательский прием – заключается в изложении учащимися вывода на основании проведенных</w:t>
      </w:r>
      <w:r w:rsidRPr="00922F61">
        <w:t xml:space="preserve"> </w:t>
      </w:r>
      <w:r w:rsidRPr="00922F61">
        <w:rPr>
          <w:color w:val="000000"/>
          <w:sz w:val="28"/>
          <w:szCs w:val="28"/>
        </w:rPr>
        <w:t>опытов</w:t>
      </w:r>
      <w:r>
        <w:rPr>
          <w:color w:val="000000"/>
          <w:sz w:val="28"/>
          <w:szCs w:val="28"/>
        </w:rPr>
        <w:t>, наблюдений, решения познавательных задач,</w:t>
      </w:r>
      <w:r w:rsidRPr="00922F61">
        <w:t xml:space="preserve"> </w:t>
      </w:r>
      <w:r w:rsidRPr="00922F61">
        <w:rPr>
          <w:color w:val="000000"/>
          <w:sz w:val="28"/>
          <w:szCs w:val="28"/>
        </w:rPr>
        <w:t>анализа литературы</w:t>
      </w:r>
      <w:r>
        <w:rPr>
          <w:color w:val="000000"/>
          <w:sz w:val="28"/>
          <w:szCs w:val="28"/>
        </w:rPr>
        <w:t>.</w:t>
      </w:r>
    </w:p>
    <w:p w14:paraId="3F810724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Приемы активизации познавательной деятельности на этапе воссоздания приобретенных знаний.</w:t>
      </w:r>
    </w:p>
    <w:p w14:paraId="53FBD6A7" w14:textId="77124E73" w:rsidR="001363A2" w:rsidRPr="00116177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прием натурализации – освоение заданий с применением натуральных пособий, предметов.</w:t>
      </w:r>
      <w:r w:rsidR="00116177" w:rsidRPr="00116177">
        <w:rPr>
          <w:color w:val="000000"/>
          <w:sz w:val="28"/>
          <w:szCs w:val="28"/>
        </w:rPr>
        <w:t>[4]</w:t>
      </w:r>
    </w:p>
    <w:p w14:paraId="7F66B80E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Применению подлежат всевозможные оценочные способы результатов выполнения заданий учащимися на уроках. Для сохранения высокой познавательной активности во время уроков, необходимо:</w:t>
      </w:r>
    </w:p>
    <w:p w14:paraId="22AFE6CD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компетентное и независимое жюри (преподаватель и учащиеся-консультанты из других групп).</w:t>
      </w:r>
    </w:p>
    <w:p w14:paraId="513607BC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736B15">
        <w:rPr>
          <w:color w:val="000000"/>
          <w:sz w:val="28"/>
          <w:szCs w:val="28"/>
        </w:rPr>
        <w:t>распредел</w:t>
      </w:r>
      <w:r>
        <w:rPr>
          <w:color w:val="000000"/>
          <w:sz w:val="28"/>
          <w:szCs w:val="28"/>
        </w:rPr>
        <w:t>ение</w:t>
      </w:r>
      <w:r w:rsidRPr="00736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заданий </w:t>
      </w:r>
      <w:r w:rsidRPr="00736B15">
        <w:rPr>
          <w:color w:val="000000"/>
          <w:sz w:val="28"/>
          <w:szCs w:val="28"/>
        </w:rPr>
        <w:t xml:space="preserve">по правилам </w:t>
      </w:r>
      <w:r>
        <w:rPr>
          <w:color w:val="000000"/>
          <w:sz w:val="28"/>
          <w:szCs w:val="28"/>
        </w:rPr>
        <w:t xml:space="preserve">непосредственно преподавателем, в противном случае сильным ученикам не интересно </w:t>
      </w:r>
      <w:r w:rsidRPr="00736B15">
        <w:rPr>
          <w:color w:val="000000"/>
          <w:sz w:val="28"/>
          <w:szCs w:val="28"/>
        </w:rPr>
        <w:t xml:space="preserve">будет </w:t>
      </w:r>
      <w:r>
        <w:rPr>
          <w:color w:val="000000"/>
          <w:sz w:val="28"/>
          <w:szCs w:val="28"/>
        </w:rPr>
        <w:t>выполнять простые задания, а слабым – сложные.</w:t>
      </w:r>
    </w:p>
    <w:p w14:paraId="20D39928" w14:textId="77777777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736B15">
        <w:t xml:space="preserve"> </w:t>
      </w:r>
      <w:r w:rsidRPr="00736B15">
        <w:rPr>
          <w:color w:val="000000"/>
          <w:sz w:val="28"/>
          <w:szCs w:val="28"/>
        </w:rPr>
        <w:t>оценка</w:t>
      </w:r>
      <w:r>
        <w:rPr>
          <w:color w:val="000000"/>
          <w:sz w:val="28"/>
          <w:szCs w:val="28"/>
        </w:rPr>
        <w:t xml:space="preserve"> индивидуальной работы учеников и в составе группы.</w:t>
      </w:r>
    </w:p>
    <w:p w14:paraId="5DA39AA7" w14:textId="545EF3BE" w:rsidR="001363A2" w:rsidRDefault="001363A2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736B15">
        <w:t xml:space="preserve"> </w:t>
      </w:r>
      <w:r w:rsidRPr="00736B15">
        <w:rPr>
          <w:color w:val="000000"/>
          <w:sz w:val="28"/>
          <w:szCs w:val="28"/>
        </w:rPr>
        <w:t>к обобщающему уроку</w:t>
      </w:r>
      <w:r>
        <w:rPr>
          <w:color w:val="000000"/>
          <w:sz w:val="28"/>
          <w:szCs w:val="28"/>
        </w:rPr>
        <w:t xml:space="preserve"> задавать творческие домашние задания. При этом нередко происходит проявление себя</w:t>
      </w:r>
      <w:r w:rsidRPr="00736B15">
        <w:t xml:space="preserve"> </w:t>
      </w:r>
      <w:r w:rsidRPr="00736B15">
        <w:rPr>
          <w:color w:val="000000"/>
          <w:sz w:val="28"/>
          <w:szCs w:val="28"/>
        </w:rPr>
        <w:t>тихи</w:t>
      </w:r>
      <w:r>
        <w:rPr>
          <w:color w:val="000000"/>
          <w:sz w:val="28"/>
          <w:szCs w:val="28"/>
        </w:rPr>
        <w:t>х учеников, на фоне более активных.</w:t>
      </w:r>
    </w:p>
    <w:p w14:paraId="6A58C987" w14:textId="2575E3E8" w:rsidR="00442A1B" w:rsidRDefault="001363A2" w:rsidP="001363A2">
      <w:pPr>
        <w:pStyle w:val="a4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442A1B">
        <w:rPr>
          <w:color w:val="000000"/>
          <w:sz w:val="28"/>
          <w:szCs w:val="28"/>
        </w:rPr>
        <w:t>При задействовании альтернативных методов обучения важно прежде всего стремится к продуктивному результату. По результатам от учеников необходимо не только понимание, запоминание и воспроизвести полученных знания, но и умение ими пользоваться, активно задействовать их в практической деятельности. Однозначно усовершенствование уровня продуктивности обучения во многом зависит от активности учебно-познавательной деятельности ученика.</w:t>
      </w:r>
    </w:p>
    <w:p w14:paraId="6B3835C1" w14:textId="77777777" w:rsidR="00442A1B" w:rsidRDefault="00442A1B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необходимости не только понятия и запоминания, но и практического овладения знаниями, познавательная деятельность учеников не может быть основана только на слушании, восприятии и фиксации изучаемого материала. Вновь приобретенные знания требуют не только мысленного, а в первую очередь практического применения. И на сколько активнее происходят мыслительные и практические учебно-познавательные процессы, тем продуктивнее их результаты. У учеников происходит </w:t>
      </w:r>
      <w:r w:rsidRPr="007B710F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ование более устойчивых новых убеждений, создается пополнение профессионального багажа навыков. Следовательно задействование активизации учебно-познавательной деятельности имеет важное значение в учебном процессе.</w:t>
      </w:r>
    </w:p>
    <w:p w14:paraId="287682ED" w14:textId="589870A8" w:rsidR="00215C4B" w:rsidRPr="00116177" w:rsidRDefault="00215C4B" w:rsidP="00215C4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Познавательная деятельность – является качеством неврождённым и непостоянным, она динамически развивается, может прогрессировать и регрессировать под воздействием школы, товарищей, семьи и других факторов. На уровень деятельности в значительной степени влияет отношение учителя и стиль его общения с учащимися во время занятий, успеваемость и настроение самих учеников. Поэтому у одного и того же ученика на разных уроках познавательная деятельность резко меняется в зависимости от того, какой учитель учит, чему учит и как учит, как он умеет активизировать класс и в какой форме преподнести изучаемый материал.</w:t>
      </w:r>
      <w:r w:rsidR="00116177" w:rsidRPr="00116177">
        <w:rPr>
          <w:color w:val="000000"/>
          <w:sz w:val="28"/>
          <w:szCs w:val="28"/>
        </w:rPr>
        <w:t>[5]</w:t>
      </w:r>
    </w:p>
    <w:p w14:paraId="771EF968" w14:textId="59B98FF8" w:rsidR="00D66DA2" w:rsidRDefault="00215C4B" w:rsidP="001363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всего выше сказанного, можно сделать вывод, что активизация познавательной деятельности учащихся напрямую связана с работой педагога, а именно от того какие методы и приемы он применяет на уроке, каким образом строит ход урока.</w:t>
      </w:r>
    </w:p>
    <w:p w14:paraId="7E6370BC" w14:textId="77777777" w:rsidR="00D66DA2" w:rsidRDefault="00D66DA2" w:rsidP="00D66DA2">
      <w:pPr>
        <w:pStyle w:val="1"/>
        <w:spacing w:before="0"/>
        <w:rPr>
          <w:rFonts w:ascii="Times New Roman" w:hAnsi="Times New Roman" w:cs="Times New Roman"/>
          <w:color w:val="000000"/>
        </w:rPr>
      </w:pPr>
      <w:r w:rsidRPr="0078456D">
        <w:rPr>
          <w:rFonts w:ascii="Times New Roman" w:hAnsi="Times New Roman" w:cs="Times New Roman"/>
          <w:color w:val="000000"/>
        </w:rPr>
        <w:lastRenderedPageBreak/>
        <w:t>СПИСОК ИСПОЛЬЗУЕМ</w:t>
      </w:r>
      <w:r>
        <w:rPr>
          <w:rFonts w:ascii="Times New Roman" w:hAnsi="Times New Roman" w:cs="Times New Roman"/>
          <w:color w:val="000000"/>
        </w:rPr>
        <w:t>ЫХ ИСТОЧНИКОВ</w:t>
      </w:r>
    </w:p>
    <w:p w14:paraId="54FDC1B2" w14:textId="77777777" w:rsidR="00D66DA2" w:rsidRPr="008E4296" w:rsidRDefault="00D66DA2" w:rsidP="00D66DA2">
      <w:pPr>
        <w:numPr>
          <w:ilvl w:val="0"/>
          <w:numId w:val="24"/>
        </w:numPr>
        <w:tabs>
          <w:tab w:val="num" w:pos="567"/>
        </w:tabs>
        <w:ind w:left="0" w:firstLine="0"/>
        <w:rPr>
          <w:rStyle w:val="gray"/>
          <w:bCs/>
          <w:sz w:val="28"/>
          <w:szCs w:val="28"/>
        </w:rPr>
      </w:pPr>
      <w:proofErr w:type="spellStart"/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Бордовская</w:t>
      </w:r>
      <w:proofErr w:type="spellEnd"/>
      <w:r w:rsidRPr="008E429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Н.В.</w:t>
      </w:r>
      <w:r w:rsidRPr="008E429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Современные образовательные технологии Н.В.</w:t>
      </w:r>
      <w:r>
        <w:rPr>
          <w:rStyle w:val="gray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Бордовская</w:t>
      </w:r>
      <w:proofErr w:type="spellEnd"/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, Л.А.</w:t>
      </w:r>
      <w:r>
        <w:rPr>
          <w:rStyle w:val="gray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Даринская</w:t>
      </w:r>
      <w:proofErr w:type="spellEnd"/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, С.Н.</w:t>
      </w:r>
      <w:r>
        <w:rPr>
          <w:rStyle w:val="gray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Костромина. – М.</w:t>
      </w:r>
      <w:r w:rsidRPr="008E429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Кнорус</w:t>
      </w:r>
      <w:proofErr w:type="spellEnd"/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, 201</w:t>
      </w:r>
      <w:r>
        <w:rPr>
          <w:rStyle w:val="gray"/>
          <w:bCs/>
          <w:color w:val="000000"/>
          <w:sz w:val="28"/>
          <w:szCs w:val="28"/>
          <w:bdr w:val="none" w:sz="0" w:space="0" w:color="auto" w:frame="1"/>
        </w:rPr>
        <w:t>2</w:t>
      </w:r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 xml:space="preserve">. – </w:t>
      </w:r>
      <w:r>
        <w:rPr>
          <w:rStyle w:val="gray"/>
          <w:bCs/>
          <w:color w:val="000000"/>
          <w:sz w:val="28"/>
          <w:szCs w:val="28"/>
          <w:bdr w:val="none" w:sz="0" w:space="0" w:color="auto" w:frame="1"/>
        </w:rPr>
        <w:t>193</w:t>
      </w:r>
      <w:r w:rsidRPr="008E4296">
        <w:rPr>
          <w:rStyle w:val="gray"/>
          <w:bCs/>
          <w:color w:val="000000"/>
          <w:sz w:val="28"/>
          <w:szCs w:val="28"/>
          <w:bdr w:val="none" w:sz="0" w:space="0" w:color="auto" w:frame="1"/>
        </w:rPr>
        <w:t>с.</w:t>
      </w:r>
    </w:p>
    <w:p w14:paraId="5F570BC7" w14:textId="46C24786" w:rsidR="00D66DA2" w:rsidRPr="008E4296" w:rsidRDefault="00D66DA2" w:rsidP="00D66DA2">
      <w:pPr>
        <w:numPr>
          <w:ilvl w:val="0"/>
          <w:numId w:val="24"/>
        </w:numPr>
        <w:tabs>
          <w:tab w:val="num" w:pos="567"/>
        </w:tabs>
        <w:ind w:left="0" w:firstLine="0"/>
        <w:rPr>
          <w:rStyle w:val="apple-style-span"/>
          <w:bCs/>
          <w:color w:val="000000"/>
          <w:sz w:val="28"/>
          <w:szCs w:val="28"/>
        </w:rPr>
      </w:pP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За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л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ов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Т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А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. Наглядность и активизация учащихся в обучении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.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 Просвещение,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2002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. – 2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41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 с.</w:t>
      </w:r>
    </w:p>
    <w:p w14:paraId="738942E3" w14:textId="77777777" w:rsidR="00D66DA2" w:rsidRPr="008E4296" w:rsidRDefault="00D66DA2" w:rsidP="00D66DA2">
      <w:pPr>
        <w:numPr>
          <w:ilvl w:val="0"/>
          <w:numId w:val="24"/>
        </w:numPr>
        <w:tabs>
          <w:tab w:val="num" w:pos="567"/>
        </w:tabs>
        <w:ind w:left="0" w:firstLine="0"/>
        <w:rPr>
          <w:rStyle w:val="apple-style-span"/>
          <w:bCs/>
          <w:color w:val="000000"/>
          <w:sz w:val="28"/>
          <w:szCs w:val="28"/>
        </w:rPr>
      </w:pPr>
      <w:proofErr w:type="spellStart"/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Кал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и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кова</w:t>
      </w:r>
      <w:proofErr w:type="spellEnd"/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Т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А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. Зависимость уровня усвоения знаний от активности учащихся в обучении Современная педагогика – 200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2 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– №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8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. –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с 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1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2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-2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4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.</w:t>
      </w:r>
    </w:p>
    <w:p w14:paraId="3F5ACE58" w14:textId="77777777" w:rsidR="00D66DA2" w:rsidRPr="008E4296" w:rsidRDefault="00D66DA2" w:rsidP="00D66DA2">
      <w:pPr>
        <w:numPr>
          <w:ilvl w:val="0"/>
          <w:numId w:val="24"/>
        </w:numPr>
        <w:tabs>
          <w:tab w:val="num" w:pos="567"/>
        </w:tabs>
        <w:ind w:left="0" w:firstLine="0"/>
        <w:rPr>
          <w:rStyle w:val="apple-style-span"/>
          <w:bCs/>
          <w:color w:val="000000"/>
          <w:sz w:val="28"/>
          <w:szCs w:val="28"/>
        </w:rPr>
      </w:pP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 xml:space="preserve">Круглов 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А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А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 xml:space="preserve">. Методы активизации познавательной деятельности 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А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А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 xml:space="preserve">Круглов, 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В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Н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 xml:space="preserve">Платов, 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В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О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Шаров. – СПб. Знание, 200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7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. – 1</w:t>
      </w:r>
      <w:r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84</w:t>
      </w:r>
      <w:r w:rsidRPr="008E4296">
        <w:rPr>
          <w:rStyle w:val="apple-style-span"/>
          <w:bCs/>
          <w:color w:val="000000"/>
          <w:sz w:val="28"/>
          <w:szCs w:val="28"/>
          <w:bdr w:val="none" w:sz="0" w:space="0" w:color="auto" w:frame="1"/>
        </w:rPr>
        <w:t>с.</w:t>
      </w:r>
    </w:p>
    <w:p w14:paraId="73D7FA65" w14:textId="77777777" w:rsidR="00D66DA2" w:rsidRPr="008E4296" w:rsidRDefault="00D66DA2" w:rsidP="00D66DA2">
      <w:pPr>
        <w:numPr>
          <w:ilvl w:val="0"/>
          <w:numId w:val="24"/>
        </w:numPr>
        <w:tabs>
          <w:tab w:val="num" w:pos="567"/>
        </w:tabs>
        <w:ind w:left="0" w:firstLine="0"/>
        <w:rPr>
          <w:rStyle w:val="apple-style-span"/>
          <w:bCs/>
          <w:color w:val="000000"/>
          <w:sz w:val="28"/>
          <w:szCs w:val="28"/>
        </w:rPr>
      </w:pP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Морозов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Р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Д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. Учителю о познавательном интересе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Р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Д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Морозов – М: Знание,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1998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342</w:t>
      </w:r>
      <w:r w:rsidRPr="008E4296">
        <w:rPr>
          <w:rStyle w:val="apple-style-span"/>
          <w:bCs/>
          <w:color w:val="000000"/>
          <w:sz w:val="28"/>
          <w:szCs w:val="28"/>
          <w:shd w:val="clear" w:color="auto" w:fill="FFFFFF"/>
        </w:rPr>
        <w:t>с.</w:t>
      </w:r>
    </w:p>
    <w:p w14:paraId="305B6697" w14:textId="2E9FC732" w:rsidR="00D66DA2" w:rsidRPr="008E4296" w:rsidRDefault="00D66DA2" w:rsidP="00D66DA2">
      <w:pPr>
        <w:numPr>
          <w:ilvl w:val="0"/>
          <w:numId w:val="24"/>
        </w:numPr>
        <w:tabs>
          <w:tab w:val="num" w:pos="567"/>
        </w:tabs>
        <w:ind w:left="0" w:firstLine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E42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Шамова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E42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Т.И. Активизация учения школьников Т.И. Шамова – М.: Педагогика, 1982 – 209с.</w:t>
      </w:r>
    </w:p>
    <w:p w14:paraId="26731EC1" w14:textId="77777777" w:rsidR="00D66DA2" w:rsidRPr="008E4296" w:rsidRDefault="00D66DA2" w:rsidP="00D66DA2">
      <w:pPr>
        <w:rPr>
          <w:rStyle w:val="apple-style-span"/>
          <w:bCs/>
          <w:color w:val="FFFFFF"/>
          <w:sz w:val="28"/>
          <w:szCs w:val="28"/>
        </w:rPr>
      </w:pPr>
    </w:p>
    <w:p w14:paraId="296F8F8E" w14:textId="77777777" w:rsidR="00D66DA2" w:rsidRPr="008E4296" w:rsidRDefault="00D66DA2" w:rsidP="00D66DA2">
      <w:pPr>
        <w:rPr>
          <w:rStyle w:val="apple-style-span"/>
          <w:bCs/>
          <w:color w:val="000000"/>
          <w:sz w:val="28"/>
          <w:szCs w:val="28"/>
        </w:rPr>
      </w:pPr>
      <w:r w:rsidRPr="008E4296">
        <w:rPr>
          <w:rStyle w:val="apple-style-span"/>
          <w:bCs/>
          <w:color w:val="FFFFFF"/>
          <w:sz w:val="28"/>
          <w:szCs w:val="28"/>
        </w:rPr>
        <w:t>Размещено на Allbest.ru</w:t>
      </w:r>
    </w:p>
    <w:p w14:paraId="37E31254" w14:textId="77777777" w:rsidR="00D66DA2" w:rsidRPr="008E4296" w:rsidRDefault="00D66DA2" w:rsidP="00D66DA2">
      <w:pPr>
        <w:rPr>
          <w:rFonts w:ascii="Times New Roman" w:hAnsi="Times New Roman"/>
          <w:bCs/>
          <w:sz w:val="28"/>
          <w:szCs w:val="28"/>
        </w:rPr>
      </w:pPr>
    </w:p>
    <w:p w14:paraId="7A287D7F" w14:textId="77777777" w:rsidR="00D66DA2" w:rsidRDefault="00D66DA2" w:rsidP="00442A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D6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837"/>
    <w:multiLevelType w:val="multilevel"/>
    <w:tmpl w:val="32DC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4" w:hanging="115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" w15:restartNumberingAfterBreak="0">
    <w:nsid w:val="01A717BA"/>
    <w:multiLevelType w:val="multilevel"/>
    <w:tmpl w:val="9E8E18C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224" w:hanging="115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Times New Roman" w:hint="default"/>
      </w:rPr>
    </w:lvl>
  </w:abstractNum>
  <w:abstractNum w:abstractNumId="2" w15:restartNumberingAfterBreak="0">
    <w:nsid w:val="08EE435D"/>
    <w:multiLevelType w:val="hybridMultilevel"/>
    <w:tmpl w:val="340C2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4004B3"/>
    <w:multiLevelType w:val="singleLevel"/>
    <w:tmpl w:val="FA90F346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D63AFF"/>
    <w:multiLevelType w:val="hybridMultilevel"/>
    <w:tmpl w:val="00865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D91DAC"/>
    <w:multiLevelType w:val="multilevel"/>
    <w:tmpl w:val="FB5A32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41F41D1"/>
    <w:multiLevelType w:val="multilevel"/>
    <w:tmpl w:val="A4B42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eastAsia="Calibri" w:cs="Times New Roman" w:hint="default"/>
        <w:color w:val="auto"/>
      </w:rPr>
    </w:lvl>
  </w:abstractNum>
  <w:abstractNum w:abstractNumId="7" w15:restartNumberingAfterBreak="0">
    <w:nsid w:val="37452182"/>
    <w:multiLevelType w:val="multilevel"/>
    <w:tmpl w:val="F6E67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eastAsia="Calibri" w:cs="Times New Roman" w:hint="default"/>
        <w:color w:val="auto"/>
      </w:rPr>
    </w:lvl>
  </w:abstractNum>
  <w:abstractNum w:abstractNumId="8" w15:restartNumberingAfterBreak="0">
    <w:nsid w:val="39912C3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7E4CAE0A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32F1DE4"/>
    <w:multiLevelType w:val="hybridMultilevel"/>
    <w:tmpl w:val="450E8C4A"/>
    <w:lvl w:ilvl="0" w:tplc="1D1C3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9F3875"/>
    <w:multiLevelType w:val="hybridMultilevel"/>
    <w:tmpl w:val="24702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823660"/>
    <w:multiLevelType w:val="hybridMultilevel"/>
    <w:tmpl w:val="98E8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8345E"/>
    <w:multiLevelType w:val="hybridMultilevel"/>
    <w:tmpl w:val="35B4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0DAA"/>
    <w:multiLevelType w:val="hybridMultilevel"/>
    <w:tmpl w:val="C7C44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022EE8"/>
    <w:multiLevelType w:val="hybridMultilevel"/>
    <w:tmpl w:val="DE88C88A"/>
    <w:lvl w:ilvl="0" w:tplc="0AFA8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9239D7"/>
    <w:multiLevelType w:val="hybridMultilevel"/>
    <w:tmpl w:val="41A02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81651E"/>
    <w:multiLevelType w:val="hybridMultilevel"/>
    <w:tmpl w:val="FC1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C0510"/>
    <w:multiLevelType w:val="hybridMultilevel"/>
    <w:tmpl w:val="E8E05618"/>
    <w:lvl w:ilvl="0" w:tplc="0419000F">
      <w:start w:val="1"/>
      <w:numFmt w:val="decimal"/>
      <w:lvlText w:val="%1."/>
      <w:lvlJc w:val="left"/>
      <w:pPr>
        <w:ind w:left="1849" w:hanging="360"/>
      </w:p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8" w15:restartNumberingAfterBreak="0">
    <w:nsid w:val="72E5175A"/>
    <w:multiLevelType w:val="hybridMultilevel"/>
    <w:tmpl w:val="2A369D5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 w15:restartNumberingAfterBreak="0">
    <w:nsid w:val="77C51DC6"/>
    <w:multiLevelType w:val="hybridMultilevel"/>
    <w:tmpl w:val="CAC20FC4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0" w15:restartNumberingAfterBreak="0">
    <w:nsid w:val="78680A9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4A59B3"/>
    <w:multiLevelType w:val="hybridMultilevel"/>
    <w:tmpl w:val="0204A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BC66C0"/>
    <w:multiLevelType w:val="hybridMultilevel"/>
    <w:tmpl w:val="35DA44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A60195D"/>
    <w:multiLevelType w:val="hybridMultilevel"/>
    <w:tmpl w:val="870EC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AE34BF"/>
    <w:multiLevelType w:val="multilevel"/>
    <w:tmpl w:val="9C18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076158">
    <w:abstractNumId w:val="4"/>
  </w:num>
  <w:num w:numId="2" w16cid:durableId="845360646">
    <w:abstractNumId w:val="18"/>
  </w:num>
  <w:num w:numId="3" w16cid:durableId="242183015">
    <w:abstractNumId w:val="6"/>
  </w:num>
  <w:num w:numId="4" w16cid:durableId="1899703257">
    <w:abstractNumId w:val="11"/>
  </w:num>
  <w:num w:numId="5" w16cid:durableId="1371147495">
    <w:abstractNumId w:val="19"/>
  </w:num>
  <w:num w:numId="6" w16cid:durableId="1643921906">
    <w:abstractNumId w:val="5"/>
  </w:num>
  <w:num w:numId="7" w16cid:durableId="241260461">
    <w:abstractNumId w:val="12"/>
  </w:num>
  <w:num w:numId="8" w16cid:durableId="959186946">
    <w:abstractNumId w:val="0"/>
  </w:num>
  <w:num w:numId="9" w16cid:durableId="749544503">
    <w:abstractNumId w:val="10"/>
  </w:num>
  <w:num w:numId="10" w16cid:durableId="355040587">
    <w:abstractNumId w:val="22"/>
  </w:num>
  <w:num w:numId="11" w16cid:durableId="513499582">
    <w:abstractNumId w:val="9"/>
  </w:num>
  <w:num w:numId="12" w16cid:durableId="1649162482">
    <w:abstractNumId w:val="16"/>
  </w:num>
  <w:num w:numId="13" w16cid:durableId="849949964">
    <w:abstractNumId w:val="23"/>
  </w:num>
  <w:num w:numId="14" w16cid:durableId="777062812">
    <w:abstractNumId w:val="3"/>
  </w:num>
  <w:num w:numId="15" w16cid:durableId="1300769780">
    <w:abstractNumId w:val="1"/>
  </w:num>
  <w:num w:numId="16" w16cid:durableId="416437546">
    <w:abstractNumId w:val="2"/>
  </w:num>
  <w:num w:numId="17" w16cid:durableId="433477356">
    <w:abstractNumId w:val="7"/>
  </w:num>
  <w:num w:numId="18" w16cid:durableId="1432583826">
    <w:abstractNumId w:val="17"/>
  </w:num>
  <w:num w:numId="19" w16cid:durableId="184442240">
    <w:abstractNumId w:val="21"/>
  </w:num>
  <w:num w:numId="20" w16cid:durableId="867721194">
    <w:abstractNumId w:val="13"/>
  </w:num>
  <w:num w:numId="21" w16cid:durableId="221913496">
    <w:abstractNumId w:val="15"/>
  </w:num>
  <w:num w:numId="22" w16cid:durableId="841120666">
    <w:abstractNumId w:val="14"/>
  </w:num>
  <w:num w:numId="23" w16cid:durableId="413168381">
    <w:abstractNumId w:val="24"/>
  </w:num>
  <w:num w:numId="24" w16cid:durableId="1512624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321797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71"/>
    <w:rsid w:val="001078EC"/>
    <w:rsid w:val="00116177"/>
    <w:rsid w:val="001363A2"/>
    <w:rsid w:val="00215C4B"/>
    <w:rsid w:val="002E3A71"/>
    <w:rsid w:val="00442A1B"/>
    <w:rsid w:val="00573C44"/>
    <w:rsid w:val="006A0C65"/>
    <w:rsid w:val="006C3200"/>
    <w:rsid w:val="00783921"/>
    <w:rsid w:val="008126EA"/>
    <w:rsid w:val="00923171"/>
    <w:rsid w:val="00B2627A"/>
    <w:rsid w:val="00D66DA2"/>
    <w:rsid w:val="00D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3045"/>
  <w15:chartTrackingRefBased/>
  <w15:docId w15:val="{C12C5486-6CB4-4E3C-BBE6-F86893BE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A2"/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2A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A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442A1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2A1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42A1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42A1B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442A1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unhideWhenUsed/>
    <w:rsid w:val="00442A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2A1B"/>
    <w:rPr>
      <w:color w:val="0000FF"/>
      <w:u w:val="single"/>
    </w:rPr>
  </w:style>
  <w:style w:type="character" w:styleId="a6">
    <w:name w:val="Strong"/>
    <w:basedOn w:val="a0"/>
    <w:uiPriority w:val="22"/>
    <w:qFormat/>
    <w:rsid w:val="00442A1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2A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2A1B"/>
    <w:rPr>
      <w:rFonts w:ascii="Calibri" w:eastAsia="Calibri" w:hAnsi="Calibri" w:cs="Times New Roman"/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442A1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A1B"/>
    <w:rPr>
      <w:rFonts w:ascii="Calibri" w:eastAsia="Calibri" w:hAnsi="Calibri" w:cs="Times New Roman"/>
      <w:kern w:val="0"/>
      <w14:ligatures w14:val="none"/>
    </w:rPr>
  </w:style>
  <w:style w:type="paragraph" w:customStyle="1" w:styleId="Style1">
    <w:name w:val="Style1"/>
    <w:basedOn w:val="a"/>
    <w:uiPriority w:val="99"/>
    <w:rsid w:val="00442A1B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442A1B"/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A1B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A1B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copyright-span">
    <w:name w:val="copyright-span"/>
    <w:basedOn w:val="a0"/>
    <w:rsid w:val="00442A1B"/>
  </w:style>
  <w:style w:type="character" w:customStyle="1" w:styleId="spelle">
    <w:name w:val="spelle"/>
    <w:basedOn w:val="a0"/>
    <w:rsid w:val="00442A1B"/>
  </w:style>
  <w:style w:type="character" w:customStyle="1" w:styleId="word">
    <w:name w:val="word"/>
    <w:basedOn w:val="a0"/>
    <w:rsid w:val="00442A1B"/>
  </w:style>
  <w:style w:type="paragraph" w:customStyle="1" w:styleId="Pa10">
    <w:name w:val="Pa10"/>
    <w:basedOn w:val="Default"/>
    <w:next w:val="Default"/>
    <w:uiPriority w:val="99"/>
    <w:rsid w:val="00442A1B"/>
    <w:pPr>
      <w:spacing w:line="241" w:lineRule="atLeast"/>
    </w:pPr>
    <w:rPr>
      <w:rFonts w:cstheme="minorBidi"/>
      <w:color w:val="auto"/>
    </w:rPr>
  </w:style>
  <w:style w:type="paragraph" w:customStyle="1" w:styleId="Default">
    <w:name w:val="Default"/>
    <w:rsid w:val="00442A1B"/>
    <w:pPr>
      <w:autoSpaceDE w:val="0"/>
      <w:autoSpaceDN w:val="0"/>
      <w:adjustRightInd w:val="0"/>
      <w:spacing w:line="240" w:lineRule="auto"/>
    </w:pPr>
    <w:rPr>
      <w:rFonts w:ascii="Book Antiqua" w:hAnsi="Book Antiqua" w:cs="Book Antiqua"/>
      <w:color w:val="000000"/>
      <w:kern w:val="0"/>
      <w:sz w:val="24"/>
      <w:szCs w:val="24"/>
      <w14:ligatures w14:val="none"/>
    </w:rPr>
  </w:style>
  <w:style w:type="paragraph" w:customStyle="1" w:styleId="Pa4">
    <w:name w:val="Pa4"/>
    <w:basedOn w:val="Default"/>
    <w:next w:val="Default"/>
    <w:uiPriority w:val="99"/>
    <w:rsid w:val="00442A1B"/>
    <w:pPr>
      <w:spacing w:line="241" w:lineRule="atLeast"/>
    </w:pPr>
    <w:rPr>
      <w:rFonts w:cstheme="minorBidi"/>
      <w:color w:val="auto"/>
    </w:rPr>
  </w:style>
  <w:style w:type="paragraph" w:styleId="ad">
    <w:name w:val="No Spacing"/>
    <w:uiPriority w:val="1"/>
    <w:qFormat/>
    <w:rsid w:val="00442A1B"/>
    <w:pPr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e">
    <w:name w:val="Emphasis"/>
    <w:basedOn w:val="a0"/>
    <w:uiPriority w:val="20"/>
    <w:qFormat/>
    <w:rsid w:val="00442A1B"/>
    <w:rPr>
      <w:i/>
      <w:iCs/>
    </w:rPr>
  </w:style>
  <w:style w:type="character" w:customStyle="1" w:styleId="english">
    <w:name w:val="english"/>
    <w:basedOn w:val="a0"/>
    <w:rsid w:val="00442A1B"/>
  </w:style>
  <w:style w:type="paragraph" w:customStyle="1" w:styleId="Style4">
    <w:name w:val="Style4"/>
    <w:basedOn w:val="a"/>
    <w:uiPriority w:val="99"/>
    <w:rsid w:val="00442A1B"/>
    <w:pPr>
      <w:widowControl w:val="0"/>
      <w:autoSpaceDE w:val="0"/>
      <w:autoSpaceDN w:val="0"/>
      <w:adjustRightInd w:val="0"/>
      <w:spacing w:line="232" w:lineRule="exact"/>
      <w:ind w:firstLine="28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42A1B"/>
    <w:rPr>
      <w:rFonts w:ascii="Times New Roman" w:hAnsi="Times New Roman" w:cs="Times New Roman"/>
      <w:i/>
      <w:iCs/>
      <w:sz w:val="20"/>
      <w:szCs w:val="20"/>
    </w:rPr>
  </w:style>
  <w:style w:type="character" w:customStyle="1" w:styleId="apple-tab-span">
    <w:name w:val="apple-tab-span"/>
    <w:basedOn w:val="a0"/>
    <w:rsid w:val="00442A1B"/>
  </w:style>
  <w:style w:type="character" w:customStyle="1" w:styleId="FontStyle41">
    <w:name w:val="Font Style41"/>
    <w:basedOn w:val="a0"/>
    <w:uiPriority w:val="99"/>
    <w:rsid w:val="00442A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42A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42A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42A1B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uiPriority w:val="99"/>
    <w:rsid w:val="00442A1B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442A1B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42A1B"/>
  </w:style>
  <w:style w:type="character" w:customStyle="1" w:styleId="FontStyle62">
    <w:name w:val="Font Style62"/>
    <w:basedOn w:val="a0"/>
    <w:uiPriority w:val="99"/>
    <w:rsid w:val="00442A1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442A1B"/>
    <w:pPr>
      <w:widowControl w:val="0"/>
      <w:autoSpaceDE w:val="0"/>
      <w:autoSpaceDN w:val="0"/>
      <w:adjustRightInd w:val="0"/>
      <w:spacing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42A1B"/>
    <w:pPr>
      <w:widowControl w:val="0"/>
      <w:autoSpaceDE w:val="0"/>
      <w:autoSpaceDN w:val="0"/>
      <w:adjustRightInd w:val="0"/>
      <w:spacing w:line="221" w:lineRule="exact"/>
      <w:ind w:hanging="254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42A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2A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442A1B"/>
    <w:rPr>
      <w:rFonts w:ascii="Arial" w:hAnsi="Arial" w:cs="Arial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442A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42A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2A1B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42A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42A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442A1B"/>
    <w:rPr>
      <w:rFonts w:ascii="Courier New" w:hAnsi="Courier New" w:cs="Courier New"/>
      <w:sz w:val="16"/>
      <w:szCs w:val="16"/>
    </w:rPr>
  </w:style>
  <w:style w:type="character" w:customStyle="1" w:styleId="FontStyle59">
    <w:name w:val="Font Style59"/>
    <w:basedOn w:val="a0"/>
    <w:uiPriority w:val="99"/>
    <w:rsid w:val="00442A1B"/>
    <w:rPr>
      <w:rFonts w:ascii="Lucida Sans Unicode" w:hAnsi="Lucida Sans Unicode" w:cs="Lucida Sans Unicode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442A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442A1B"/>
    <w:rPr>
      <w:rFonts w:ascii="Franklin Gothic Demi" w:hAnsi="Franklin Gothic Demi" w:cs="Franklin Gothic Demi"/>
      <w:spacing w:val="10"/>
      <w:sz w:val="14"/>
      <w:szCs w:val="14"/>
    </w:rPr>
  </w:style>
  <w:style w:type="paragraph" w:customStyle="1" w:styleId="Style30">
    <w:name w:val="Style30"/>
    <w:basedOn w:val="a"/>
    <w:uiPriority w:val="99"/>
    <w:rsid w:val="00442A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442A1B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442A1B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2A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442A1B"/>
    <w:rPr>
      <w:rFonts w:ascii="Times New Roman" w:hAnsi="Times New Roman" w:cs="Times New Roman" w:hint="default"/>
    </w:rPr>
  </w:style>
  <w:style w:type="table" w:styleId="11">
    <w:name w:val="Table Grid 1"/>
    <w:basedOn w:val="a1"/>
    <w:uiPriority w:val="99"/>
    <w:semiHidden/>
    <w:unhideWhenUsed/>
    <w:rsid w:val="00442A1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il"/>
          <w:tr2bl w:val="nil"/>
        </w:tcBorders>
      </w:tcPr>
    </w:tblStylePr>
  </w:style>
  <w:style w:type="paragraph" w:styleId="af0">
    <w:name w:val="Body Text Indent"/>
    <w:basedOn w:val="a"/>
    <w:link w:val="af1"/>
    <w:uiPriority w:val="99"/>
    <w:semiHidden/>
    <w:unhideWhenUsed/>
    <w:rsid w:val="00442A1B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42A1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gray">
    <w:name w:val="gray"/>
    <w:basedOn w:val="a0"/>
    <w:rsid w:val="00442A1B"/>
    <w:rPr>
      <w:rFonts w:ascii="Times New Roman" w:hAnsi="Times New Roman" w:cs="Times New Roman" w:hint="default"/>
    </w:rPr>
  </w:style>
  <w:style w:type="character" w:styleId="af2">
    <w:name w:val="FollowedHyperlink"/>
    <w:basedOn w:val="a0"/>
    <w:uiPriority w:val="99"/>
    <w:semiHidden/>
    <w:unhideWhenUsed/>
    <w:rsid w:val="00442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Солошина</dc:creator>
  <cp:keywords/>
  <dc:description/>
  <cp:lastModifiedBy>Дарья Солошина</cp:lastModifiedBy>
  <cp:revision>8</cp:revision>
  <dcterms:created xsi:type="dcterms:W3CDTF">2024-02-15T15:10:00Z</dcterms:created>
  <dcterms:modified xsi:type="dcterms:W3CDTF">2024-02-16T17:54:00Z</dcterms:modified>
</cp:coreProperties>
</file>