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BC" w:rsidRPr="002604BC" w:rsidRDefault="002604BC" w:rsidP="002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BC" w:rsidRPr="002604BC" w:rsidRDefault="002604BC" w:rsidP="002604B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2604BC" w:rsidRPr="002604BC" w:rsidRDefault="002604BC" w:rsidP="002604B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  <w:r w:rsidRPr="002604BC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>Изучение истории родного края как средство п</w:t>
      </w:r>
      <w:r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>атриотического воспитания уча</w:t>
      </w:r>
      <w:r w:rsidRPr="002604BC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>щихся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России в настоящее время главной задачей является воспитание российского духовного характера, основными чертами которого являются любовь к Отечеству, понимание и ответственное исполнение гражданских обязанностей, национальное самосознание, стремление к справедливости, вера, совесть и честь. В связи с этим представляется актуальным обращение к изучению роли краеведения в патриотическом воспит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ании уча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щихся.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Будущее России как цивилизованного общества зависит от уровня духовности и нравственности его граждан. В связи с этим значимость уроков истории возрастает, так как они способствуют решению этой актуальной на сегодняшний день проблемы. Именно уроки истории становятся одним из важных путей духовного и нравственного возрождения человека, ведь они позволяют с детских лет прививать интерес к изучению своей малой родины.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 культуры общества возможен тогда, когда с юных лет прививается любовь к родному краю, заинтересованность в изучении его истории, культуры и традиций. Краеведение становится в этих условиях необходимостью, а участие школьников в краеведческой деятельности приводит к тому, что у них повышается уровень самосознания, воспитывается уважение к культуре и истории родного края. В процессе этой увлекательной и общественно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полезной деятельности для школьников создаются возможности для самореализации.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Краеведение является ведущим направлением для патриотического воспитания. Знание исторического прошлого своей Родины всегда считалось обязательным для всех её граждан. Начинается же познание отечественной истории с изучения истории того места, где родился и вырос – с изучения истории родного края. Для понимания большого важно начать понимать малое. Следовательно, осмысление прошлого и настоящего, прогнозирование будущего Родины начинается с изучения краеведения.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патриотического и гражданского воспитания рассматривались в педагогике на протяжении всей истории человечества, начиная с античности и заканчивая современными исследованиями учёных.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Патриотическое воспитание – это процесс формирования политически сознательного гражданина, любящего и гордящегося своей Родиной, землёй, где он родился и вырос, знающего и уважающего 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историю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всей страны, так и малой родины.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Патриотизм – это совокупность духовных, нравственных, гражданских и мировоззренческих качеств личности, которые проявляются в любви к своему Отечеству и своей Родине, готовность всячески ей служить, защищать ее и жертвовать собой во благо ее, стремлении беречь и приумножать лучшие традиции, ценности своего народа.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понятия патриотизм включает в себя:</w:t>
      </w:r>
    </w:p>
    <w:p w:rsidR="002604BC" w:rsidRPr="002604BC" w:rsidRDefault="002604BC" w:rsidP="00260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чувство привязанности к своей малой родине;</w:t>
      </w:r>
    </w:p>
    <w:p w:rsidR="002604BC" w:rsidRPr="002604BC" w:rsidRDefault="002604BC" w:rsidP="00260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уважительное отношение к родному языку;</w:t>
      </w:r>
    </w:p>
    <w:p w:rsidR="002604BC" w:rsidRPr="002604BC" w:rsidRDefault="002604BC" w:rsidP="00260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стремление защищать интересы Родины;</w:t>
      </w:r>
    </w:p>
    <w:p w:rsidR="002604BC" w:rsidRPr="002604BC" w:rsidRDefault="002604BC" w:rsidP="00260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верность Родине;</w:t>
      </w:r>
    </w:p>
    <w:p w:rsidR="002604BC" w:rsidRPr="002604BC" w:rsidRDefault="002604BC" w:rsidP="00260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проявление гражданских чувств;</w:t>
      </w:r>
    </w:p>
    <w:p w:rsidR="002604BC" w:rsidRPr="002604BC" w:rsidRDefault="002604BC" w:rsidP="00260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гордость за историческое прошлое народа;</w:t>
      </w:r>
    </w:p>
    <w:p w:rsidR="002604BC" w:rsidRPr="002604BC" w:rsidRDefault="002604BC" w:rsidP="00260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уважение символов государства;</w:t>
      </w:r>
    </w:p>
    <w:p w:rsidR="002604BC" w:rsidRPr="002604BC" w:rsidRDefault="002604BC" w:rsidP="00260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уважительное отношение к обычаям и традициям своего народа;</w:t>
      </w:r>
    </w:p>
    <w:p w:rsidR="002604BC" w:rsidRPr="002604BC" w:rsidRDefault="002604BC" w:rsidP="00260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гуманизм и милосердие;</w:t>
      </w:r>
    </w:p>
    <w:p w:rsidR="002604BC" w:rsidRPr="002604BC" w:rsidRDefault="002604BC" w:rsidP="00260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общечеловеческие ценности.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Pr="002604BC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Краеведение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это совокупность всех знаний о русском народе, его быте и труде, национальном характере, психологии, мировоззрении, культуре, а также о семье, предках, родине и всём, что с ней связано. Изучение роли и значения для местной истории ряда известных в регионе личностей способствуют воспитанию патриотизма у учащихся, ведь они узнают о героях-земляках, о тех, кто проживал рядом с их предками, кто ходил по тем же дорогам и тропинкам, кто внёс в развитие региона свой вклад, который чтят потомки.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Краеведение способствует развитию культуры межэтнических отношений, воспитанию толерантности и уважения к истории, традициям, обычаям и ритуалам, культуре и языкам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народов, проживающих в пределах и за пределами территориальных единиц страны.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Благодаря историческому краеведению решаются важные задачи: сохранение наследия родного края, побуждение к более глубокому изучению культурных традиций родного края, стимулирование поисковой деятельности краеведов, появление интереса к истории, искусству, литературе, стремление к повышению своего культурного уровня.  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Сегодня очень важно изучать историю малой родины. Малая </w:t>
      </w: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родинна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это не просто географическое место на карте. Это нечто общее, которое способно сплотить людей разных национальностей в единое целое, сделать их настоящими патриотами не только региона, но и всей Родины. Сами по себе ни любовь к Родине, ни ответственность за судьбу родного края возникнуть не могут. Они воспитываются годами. В этом велика роль краеведения, которое благодаря совместному изучению прошлого, сбору и обработке краеведческих материалов способно объединить население края.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Краеведческий материал является неотъемлемой частью концепции исторического развития. Родоначальник русского космизма Николай Фёдорович Фёдоров в конце XIX века заметил, что в мире нет такого места, которое прями или косвенно не принимало бы участие в истории, но, к сожалению, есть такие места, которые просто не знают о том, что являлись участниками общей народной или всеобщей человеческой истории. Такие места лишены собственной местной истории.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краеведческого материала на уроках истории и во внеурочной деятельности способствуют реализации важнейшей цели исторического образования – формированию гражданско-патриотической позиции подрастающего поколения, при этом решаются задачи от общегосударственного масштаба до задач отдельного региона.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Сегодня основой гражданского патриотизма является историческая память, которая состоит из воспоминаний не только ярких эпизодов истории, но и обыденной, повседневной жизни предков. Изучение истории немыслима без информации 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историческом прошлом родного края, без воспоминаний очевидцев событий прошлого. Без всего этого невозможно ни полноценное изучение истории Родины, ни воспитание патриотических чу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вств в п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одрастающем поколении, ни передача традиций и обычаев от поколения к поколению.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 к истории небольших населённых пунктов в современных условиях достаточно актуален, так как поселенческая инфраструктура в последние десятилетия подверглась разрушению. Изучение на уроках истории свидетельств о недавнем прошлом родного края стало насущной потребностью, ведь благодаря им возможно преодоление исторического беспамятства.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благодаря изучению краеведческого материала учителя истории воспитывают любовь и уважение к малой родине, способствуют преодолению ксенофобии и ведут пропаганду толерантного мировосприятия, и этим формируют гражд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анско-патриотические качества уча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щихся.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Организационные формы обучения являются важными элементами системы школьного краеведения.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сегодняшний день выделяют три направления работы с краеведческим материалом:</w:t>
      </w:r>
    </w:p>
    <w:p w:rsidR="002604BC" w:rsidRPr="002604BC" w:rsidRDefault="002604BC" w:rsidP="00260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учебная деятельность (уроки, курсы по выбору);</w:t>
      </w:r>
    </w:p>
    <w:p w:rsidR="002604BC" w:rsidRPr="002604BC" w:rsidRDefault="002604BC" w:rsidP="00260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 (занятия в краеведческих кружках, группах);</w:t>
      </w:r>
    </w:p>
    <w:p w:rsidR="002604BC" w:rsidRPr="002604BC" w:rsidRDefault="002604BC" w:rsidP="00260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внешкольная деятельность (занятия в центрах туризма, домах детского творчества, центрах эстетического воспитания).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своей деятельности учитель имеет возможность использовать довольно большое количество форм и методов организации работы учащихся с краеведческим материалом.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Самыми популярными являются четыре формы:</w:t>
      </w:r>
    </w:p>
    <w:p w:rsidR="002604BC" w:rsidRPr="002604BC" w:rsidRDefault="002604BC" w:rsidP="00260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краеведческих материалов на уроках основного курса истории России;</w:t>
      </w:r>
    </w:p>
    <w:p w:rsidR="002604BC" w:rsidRPr="002604BC" w:rsidRDefault="002604BC" w:rsidP="00260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специальные учебные курсы;</w:t>
      </w:r>
    </w:p>
    <w:p w:rsidR="002604BC" w:rsidRPr="002604BC" w:rsidRDefault="002604BC" w:rsidP="00260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курсы по выбору;</w:t>
      </w:r>
    </w:p>
    <w:p w:rsidR="002604BC" w:rsidRPr="002604BC" w:rsidRDefault="002604BC" w:rsidP="00260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Первая форма: изучение краеведческих материалов на уроках основного курса истории России.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регионального материала при этом используется как часть урока истории России или как самостоятельный урок истории, но в рамках изучения того периода, к которому относится краеведческий материал, т. е. в соответствии с содержанием программы для конкретного класса.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педагогу важно помнить, что краеведческий материал на уроке не должен преобладать над историей России, так как учителю может не хватить времени на изучение основного программного материала, и совершенно недопустимо, чтобы истории родного края совсем не было уделено времени на уроке.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Включить в урок краеведческий материал можно, используя следующие приёмы:</w:t>
      </w:r>
    </w:p>
    <w:p w:rsidR="002604BC" w:rsidRPr="002604BC" w:rsidRDefault="002604BC" w:rsidP="00260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вступительное слово к уроку или к части его;</w:t>
      </w:r>
    </w:p>
    <w:p w:rsidR="002604BC" w:rsidRPr="002604BC" w:rsidRDefault="002604BC" w:rsidP="00260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конкретизировать краеведческим материалом какой-либо вопрос урока;</w:t>
      </w:r>
    </w:p>
    <w:p w:rsidR="002604BC" w:rsidRPr="002604BC" w:rsidRDefault="002604BC" w:rsidP="00260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краеведческое уточнение или дополнение основного вопроса;</w:t>
      </w:r>
    </w:p>
    <w:p w:rsidR="002604BC" w:rsidRPr="002604BC" w:rsidRDefault="002604BC" w:rsidP="002604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краеведческий материал как основу для изучения всей темы или отдельного вопроса урока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Опытные учителя знают, что при использовании краеведческого материала необходимо предварительно определить его место и взаимосвязь с основным историческим материалом. Местный материал можно на любом этапе прохождения темы (в начале, в ходе или в конце её изучения) – это зависит от его содержания, от его значимости в 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истории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целой страны, так и региона, от цели, которая реализуется педагогом на уроке.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и основной 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краеведческий материал либо излагается педагогом, либо учащимся (группой учеников). Кем будет изложен материал не так важно. Но при этом важно, чтобы учитель организовал работу на уроке так, чтобы у обучающихся сформировалась система знаний о родном крае (об этапах его развития, об уникальном историческом развитии, о значении для развития страны), а не осталась в памяти разрозненная, обрывочная информация.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История страны и история родного края тесно взаимосвязаны, поэтому их изучение должно быть синхронизировано. Без истории Отечества не изучается история края, а история родного края всегда опирается на историю страны. Связь их устанавливается через события,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которые имели общегосударственное значение, но при этом имели территориальную локализацию.</w:t>
      </w:r>
    </w:p>
    <w:p w:rsid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Выделяют следующие приёмы установления связи между историей страны и историей родного края:</w:t>
      </w:r>
    </w:p>
    <w:p w:rsidR="009575AE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Первая форма:</w:t>
      </w:r>
    </w:p>
    <w:p w:rsidR="002604BC" w:rsidRPr="002604BC" w:rsidRDefault="002604BC" w:rsidP="002604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целостных знаний истории России и родного края. Опытные педагоги для закрепления и систематизации знаний предлагают 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практическую работу, в ходе которой учащиеся должны составить сложный план или таблицу, соединив в ней сведения, полученные в ходе изучения истории государства и родного края.</w:t>
      </w:r>
    </w:p>
    <w:p w:rsidR="002604BC" w:rsidRPr="002604BC" w:rsidRDefault="002604BC" w:rsidP="002604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Соотнесение исторических событий России и региона 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целю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выявления общего, различного и уникального. Например, при изучении Второй мировой войны можно ученикам дать задание: выделить события, характерные для всей страны и для Сахалинской области.</w:t>
      </w:r>
    </w:p>
    <w:p w:rsidR="002604BC" w:rsidRPr="002604BC" w:rsidRDefault="002604BC" w:rsidP="002604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Синхронизация исторических событий России, мира и родного края. При такой работе оптимальной будет работа по заполнению таблицы, состоящей из четырёх колонок: «Дата», «История России», «Мировая история», «История региона».</w:t>
      </w:r>
    </w:p>
    <w:p w:rsidR="002604BC" w:rsidRPr="002604BC" w:rsidRDefault="002604BC" w:rsidP="002604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и сравнение политических, социальных и экономических условий в стране и родном крае.</w:t>
      </w:r>
    </w:p>
    <w:p w:rsidR="002604BC" w:rsidRPr="002604BC" w:rsidRDefault="002604BC" w:rsidP="002604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 познавательных задач, условия которых содержат 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по истории страны, так и по истории родного края. Например, изучая историю Великой Отечественной войны, можно учащимся предложить задачу: «Определите, какой урон был нанесён стране в целом, а какой Дальнему Востоку».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 из приёмов установления связи между краеведческим материалом и российской историей выбрать решает педагог. Этот выбор зависит от темы, целей урока, опыта учителя и подготовленностью учеников.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Вторая форма: специальные учебные курсы.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Обучение на специальных учебных курсах организуются как в обычных общеобразовательных классах, так и в классах с углубленным изучением предметов. Также специальные краеведческие курсы реализуются 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начальных кла</w:t>
      </w:r>
      <w:r w:rsidR="009575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ссах в качестве пропедевтики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подготовки учащихся к изучению истории в основной школе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Третья форма: курсы по выбору.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9575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таких курсах занимаются учащиеся, которые проявляют к истории родного края более глубокий интерес. Эти учащиеся подробно изучают исторические источники и стремятся к самостоятельной исследовательской работе, охотно ведут поисковую работу.</w:t>
      </w:r>
    </w:p>
    <w:p w:rsidR="002604BC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бывают общеисторическими с элементами краеведения и только краеведческими. На общеисторических факультативных и элективных курсах история родного края только конкретизирует историю страны. На краеведческих курсах учащиеся получают и систематизируют полученные знания по истории родного края.</w:t>
      </w:r>
    </w:p>
    <w:p w:rsidR="002604BC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Такие курсы призваны привить и развить интерес учащихся к родному краю, к его уникальной истории. Их цель углубить уже имеющиеся знания и развить исследовательские способности учащихся.</w:t>
      </w:r>
    </w:p>
    <w:p w:rsidR="002604BC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реализации данной цели работа с учащимися организуется так, чтобы каждый ученик смог поработать с источниковедческой базой: историческими документами, монографиями, археологическими, топонимическими и этнографическими материалами.</w:t>
      </w:r>
    </w:p>
    <w:p w:rsidR="002604BC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</w:t>
      </w:r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реализации программ учащиеся приобретают навыки научного поиска, знакомятся с методами исторического исследования, вовлекаются в активную познавательную деятельность.</w:t>
      </w:r>
    </w:p>
    <w:p w:rsidR="002604BC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Временные границы изучаемого материала на курсах могут быть разнообразными: от конкретного исторического события до всей истории родного края. Методисты рекомендуют перед началом составления программы курса определиться со специализацией: этнография, археология, и т.п. Это важно для осознанного выбора курса </w:t>
      </w:r>
      <w:proofErr w:type="gramStart"/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604BC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</w:t>
      </w:r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курса включает в себя четыре этапа:</w:t>
      </w:r>
    </w:p>
    <w:p w:rsidR="002604BC" w:rsidRPr="002604BC" w:rsidRDefault="002604BC" w:rsidP="002604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знакомство и вводная лекция учителя (учащиеся знакомятся с темой курса, учитель даёт рекомендации к оформлению материалов, которые учащиеся получат в ходе исследовательской деятельности, озвучиваются основные черты изучаемой эпохи и 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выдаются примерные библиографические списки для ознакомления);</w:t>
      </w:r>
    </w:p>
    <w:p w:rsidR="002604BC" w:rsidRPr="002604BC" w:rsidRDefault="002604BC" w:rsidP="002604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экскурсия (поход, встреча с интересными людьми);</w:t>
      </w:r>
    </w:p>
    <w:p w:rsidR="002604BC" w:rsidRPr="002604BC" w:rsidRDefault="002604BC" w:rsidP="002604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семинар;</w:t>
      </w:r>
    </w:p>
    <w:p w:rsidR="002604BC" w:rsidRPr="002604BC" w:rsidRDefault="002604BC" w:rsidP="002604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индивидуальные проекты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604BC" w:rsidRPr="002604BC" w:rsidRDefault="002604BC" w:rsidP="002604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ученическая конференция, на которой учащиеся выступают с отчётами о проведённых по выбранным темам исследованиях.</w:t>
      </w:r>
    </w:p>
    <w:p w:rsidR="002604BC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Нельзя забывать о том, что исследовательская работа должна </w:t>
      </w:r>
      <w:proofErr w:type="gramStart"/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проводится</w:t>
      </w:r>
      <w:proofErr w:type="gramEnd"/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постоянным руководством педагога. Это необходимо потому, что история родного края обычно мало исследована, и у обучающихся возникает очень много вопросов, ответы на которые </w:t>
      </w:r>
      <w:proofErr w:type="gramStart"/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лучше</w:t>
      </w:r>
      <w:proofErr w:type="gramEnd"/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даст педагог. Также роль педагога важна при оформлении итогов работы, т. к. собранные материалы должны быть написаны не только грамотно, но и научным языком.</w:t>
      </w:r>
    </w:p>
    <w:p w:rsidR="002604BC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Уникальность данных курсов состоит в том, что они сочетают в себе формы, приёмы и методы как внеклассной, так и урочной работы (экскурсии, проекты, семинары, конференции и т.д.). Изучая программный материал, ученики не только приобретают теоретический материал, но и учатся правильно писать собственный текст, проводить исследования, опросы, работать с источниками и научно-популярной литературой, учатся выступать перед аудиторией, развивается функциональная грамотность.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Четвёртая форма: внеурочная деятельность.</w:t>
      </w:r>
    </w:p>
    <w:p w:rsidR="002604BC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Занятия по содержанию и видам познавательной деятельности всегда согласуются с целями и задачами воспитательной работы школы. Занятия могут иметь </w:t>
      </w:r>
      <w:proofErr w:type="gramStart"/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разными</w:t>
      </w:r>
      <w:proofErr w:type="gramEnd"/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количественному составу участников: массовыми, групповыми и индивидуальными.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краеведческие мероприятия делятся на три группы:</w:t>
      </w:r>
    </w:p>
    <w:p w:rsidR="002604BC" w:rsidRPr="002604BC" w:rsidRDefault="002604BC" w:rsidP="00260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мероприятия, на которых участники получают информацию (экскурсии, беседы, классные часы, встречи со старожилами и интересными людьми);</w:t>
      </w:r>
    </w:p>
    <w:p w:rsidR="002604BC" w:rsidRPr="002604BC" w:rsidRDefault="002604BC" w:rsidP="00260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мероприятия, дополняющие и продолжающие учебную деятельность, начатую на уроке (познавательные игры, викторины, праздники, выставки работ).</w:t>
      </w:r>
    </w:p>
    <w:p w:rsidR="002604BC" w:rsidRPr="002604BC" w:rsidRDefault="002604BC" w:rsidP="00260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мероприятия, позволяющие продемонстрировать глубину и объём знаний, полученных на уроках, факультативных и элективных курсах (защита 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индивидуальных проектов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научно-исследовательская работа, поисковые экспедиции).</w:t>
      </w:r>
    </w:p>
    <w:p w:rsidR="002604BC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воспитательном процессе школы важно использовать все три группы мероприятий, так как они, при сочетании всех форм, ученики получат полную картину истории родного края.</w:t>
      </w:r>
    </w:p>
    <w:p w:rsidR="002604BC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Школьное краеведение в последние десятилетия переживает период подъема, совершенствует свои формы и методы работы. Этот подъём вызван тем, что всё яснее осознаётся его роль в учебно-воспитательном процессе.</w:t>
      </w:r>
    </w:p>
    <w:p w:rsidR="002604BC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</w:t>
      </w:r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и уважение к Родине основывается на любви к своему дому, улице, населённому пункту, родному краю. Чтобы любить родной край нужно знать его историю.</w:t>
      </w:r>
    </w:p>
    <w:p w:rsidR="002604BC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образования важным направлением является историческое краеведение, так как его главная функция – воспитание гражданственности и патриотических чувств у подрастающего поколения. Историческое краеведение стало приоритетным направлением в работе образовательной организации, так как оно превратилось в неотъемлемую часть творческого развития свободной личности с активной гражданской позицией.</w:t>
      </w:r>
    </w:p>
    <w:p w:rsidR="002604BC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Благодаря работе школьных музеев, краеведческих курсов, кружков исторического краеведения осуществляется учебно-воспитательная деятельность школы, создаются благоприятные условия для развития форм и методов работы с учащимися, а также для самостоятельной поисковой и научно-исследовательской деятельности школьников.</w:t>
      </w:r>
    </w:p>
    <w:p w:rsidR="002604BC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Главной задачей учителя истории стало вовлечение школьников в процесс исторического познания своего родного края. Ведь краеведческая деятельность </w:t>
      </w:r>
      <w:proofErr w:type="gramStart"/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может</w:t>
      </w:r>
      <w:proofErr w:type="gramEnd"/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является системообразующим компонентом воспитательной системы школы. Благодаря ей возможна организация разнообразной коллективной и индивидуальной творческой и исследовательской деятельности, которая способствует формированию у учащихся любви к малой родине, прививает гражданские качества и патриотизм.</w:t>
      </w:r>
    </w:p>
    <w:p w:rsidR="002604BC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</w:t>
      </w:r>
      <w:r w:rsidR="002604BC"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ЛИТЕРАТУРЫ</w:t>
      </w:r>
    </w:p>
    <w:p w:rsidR="002604BC" w:rsidRPr="002604BC" w:rsidRDefault="002604BC" w:rsidP="00260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Барабанова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 А. Воспитание патриотизма, гражданственности и духовности молодого поколения средствами туризма и краеведения / Н. А. </w:t>
      </w: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Барабанова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// Модернизация культуры: идеи и парадигмы культурных изменений: материалы II Международной научно-практической конференции, 22-23 мая 2014 года. [В 3 ч.]. Ч. 3. - Самара: СГАКИ, 2014. - C. 247-251.</w:t>
      </w:r>
    </w:p>
    <w:p w:rsidR="002604BC" w:rsidRPr="002604BC" w:rsidRDefault="002604BC" w:rsidP="00260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Калашникова Л. А. Школьное краеведение как педагогическая технология формирования основ социальной зрелости подростков [Текст]: [монография] / Л. А. Калашникова, Е. А. Костина; 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М-во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образования и науки РФ, Новосибирский гос. </w:t>
      </w: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ун-т. - Новосибирск: ФГБОУ ВПО "НГПУ", 2015. - 94 с.</w:t>
      </w:r>
    </w:p>
    <w:p w:rsidR="002604BC" w:rsidRPr="002604BC" w:rsidRDefault="002604BC" w:rsidP="00260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Озеров А. Г. История и методика краеведения [Текст] / А. Г. Озеров. - Москва: Юный краевед, 2015. - 167 с.</w:t>
      </w:r>
    </w:p>
    <w:p w:rsidR="002604BC" w:rsidRPr="002604BC" w:rsidRDefault="002604BC" w:rsidP="00260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Преподавание краеведения в образовательном учреждении в контексте внедрения ФГОС: материалы Региональной научно-практической конференции, 18 апреля 2013 года. - Курган: Институт развития образования и социальных технологий, 2013. - 107 с.</w:t>
      </w:r>
    </w:p>
    <w:p w:rsidR="002604BC" w:rsidRPr="002604BC" w:rsidRDefault="002604BC" w:rsidP="00260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Сейненский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 Е. Школьное историческое краеведение [Текст]: пособие для педагогов / А. Е. </w:t>
      </w: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Сейненский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- Москва: </w:t>
      </w: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о-во России, 2014. - 191 с.</w:t>
      </w:r>
    </w:p>
    <w:p w:rsidR="002604BC" w:rsidRPr="002604BC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</w:t>
      </w:r>
      <w:proofErr w:type="gramStart"/>
      <w:r w:rsidR="002604BC" w:rsidRPr="00260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Интернет-источники</w:t>
      </w:r>
      <w:proofErr w:type="gramEnd"/>
      <w:r w:rsidR="002604BC" w:rsidRPr="00260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2604BC" w:rsidRPr="002604BC" w:rsidRDefault="002604BC" w:rsidP="002604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https://www.elle.ru/moda/trendy/sakhalinskaya-oblast-i-moda/</w:t>
      </w:r>
    </w:p>
    <w:p w:rsidR="002604BC" w:rsidRPr="002604BC" w:rsidRDefault="002604BC" w:rsidP="002604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https://russia.travel/journals/341767/</w:t>
      </w:r>
    </w:p>
    <w:p w:rsidR="002604BC" w:rsidRPr="002604BC" w:rsidRDefault="002604BC" w:rsidP="002604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https://rus-him.ru/krym/sahalin-chto-posmotret-turistu.html</w:t>
      </w:r>
    </w:p>
    <w:p w:rsidR="002604BC" w:rsidRPr="002604BC" w:rsidRDefault="002604BC" w:rsidP="002604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https://www.tripadvisor.ru/Attractions-g2324035-Activities-c47-t26-Sakhalin_Oblast_Far_Eastern_District.html</w:t>
      </w:r>
    </w:p>
    <w:p w:rsidR="002604BC" w:rsidRPr="002604BC" w:rsidRDefault="002604BC" w:rsidP="002604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https://sakh.online/articles/5/2015-01-15/2014-god-v-sahalinskoy-oblasti-lyudi-sobytiya-rekordy-245248</w:t>
      </w:r>
    </w:p>
    <w:p w:rsidR="002604BC" w:rsidRPr="002604BC" w:rsidRDefault="002604BC" w:rsidP="002604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https://ru.wikipedia.org/wiki/Тысячелетие_России</w:t>
      </w:r>
    </w:p>
    <w:p w:rsidR="0049510C" w:rsidRDefault="0049510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510C" w:rsidRDefault="0049510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510C" w:rsidRDefault="0049510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510C" w:rsidRDefault="0049510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1.</w:t>
      </w:r>
    </w:p>
    <w:p w:rsidR="009575AE" w:rsidRPr="0049510C" w:rsidRDefault="009575AE" w:rsidP="009575A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9510C">
        <w:rPr>
          <w:rFonts w:ascii="Times New Roman" w:hAnsi="Times New Roman"/>
          <w:sz w:val="32"/>
          <w:szCs w:val="32"/>
        </w:rPr>
        <w:t xml:space="preserve">Классный час </w:t>
      </w:r>
    </w:p>
    <w:p w:rsidR="009575AE" w:rsidRDefault="009575AE" w:rsidP="009575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510C">
        <w:rPr>
          <w:rFonts w:ascii="Times New Roman" w:hAnsi="Times New Roman"/>
          <w:sz w:val="32"/>
          <w:szCs w:val="32"/>
        </w:rPr>
        <w:t xml:space="preserve">Тема: </w:t>
      </w:r>
      <w:r w:rsidRPr="0049510C">
        <w:rPr>
          <w:rFonts w:ascii="Times New Roman" w:hAnsi="Times New Roman" w:cs="Times New Roman"/>
          <w:sz w:val="32"/>
          <w:szCs w:val="32"/>
        </w:rPr>
        <w:t>Алтай – моя Родина</w:t>
      </w:r>
    </w:p>
    <w:p w:rsidR="0049510C" w:rsidRPr="008D707C" w:rsidRDefault="0049510C" w:rsidP="0049510C">
      <w:pPr>
        <w:pStyle w:val="a3"/>
      </w:pPr>
      <w:r w:rsidRPr="008D707C">
        <w:rPr>
          <w:rStyle w:val="a9"/>
        </w:rPr>
        <w:t xml:space="preserve">Цели: </w:t>
      </w:r>
    </w:p>
    <w:p w:rsidR="0049510C" w:rsidRPr="008D707C" w:rsidRDefault="0049510C" w:rsidP="004951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707C">
        <w:rPr>
          <w:rFonts w:ascii="Times New Roman" w:eastAsia="Calibri" w:hAnsi="Times New Roman" w:cs="Times New Roman"/>
          <w:sz w:val="24"/>
          <w:szCs w:val="24"/>
        </w:rPr>
        <w:t xml:space="preserve">воспитывать чувство гордости за малую родину, чувство восхищения красотой природы края; бережное отношение к родной природе; интерес к своему краю, его прошлому и настоящему; </w:t>
      </w:r>
    </w:p>
    <w:p w:rsidR="0049510C" w:rsidRPr="008D707C" w:rsidRDefault="0049510C" w:rsidP="004951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707C">
        <w:rPr>
          <w:rFonts w:ascii="Times New Roman" w:eastAsia="Calibri" w:hAnsi="Times New Roman" w:cs="Times New Roman"/>
          <w:sz w:val="24"/>
          <w:szCs w:val="24"/>
        </w:rPr>
        <w:t>развивать познавательные интересы, умения высказывать своё мнение, показать свои знания.</w:t>
      </w:r>
    </w:p>
    <w:p w:rsidR="0049510C" w:rsidRPr="008D707C" w:rsidRDefault="0049510C" w:rsidP="0049510C">
      <w:pPr>
        <w:pStyle w:val="a3"/>
      </w:pPr>
      <w:r w:rsidRPr="008D707C">
        <w:rPr>
          <w:rStyle w:val="a9"/>
        </w:rPr>
        <w:t xml:space="preserve">КСО:  </w:t>
      </w:r>
      <w:r w:rsidRPr="008D707C">
        <w:t xml:space="preserve"> компьютер, проектор, презентация, карта России.</w:t>
      </w:r>
    </w:p>
    <w:p w:rsidR="0049510C" w:rsidRPr="008D707C" w:rsidRDefault="0049510C" w:rsidP="00495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10C" w:rsidRPr="008D707C" w:rsidRDefault="0049510C" w:rsidP="0049510C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07C">
        <w:rPr>
          <w:rFonts w:ascii="Times New Roman" w:hAnsi="Times New Roman" w:cs="Times New Roman"/>
          <w:sz w:val="24"/>
          <w:szCs w:val="24"/>
        </w:rPr>
        <w:t>Слушание песни «Наш край»</w:t>
      </w:r>
    </w:p>
    <w:p w:rsidR="0049510C" w:rsidRPr="008D707C" w:rsidRDefault="0049510C" w:rsidP="0049510C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07C">
        <w:rPr>
          <w:rFonts w:ascii="Times New Roman" w:hAnsi="Times New Roman" w:cs="Times New Roman"/>
          <w:sz w:val="24"/>
          <w:szCs w:val="24"/>
        </w:rPr>
        <w:t>Слово учителя.</w:t>
      </w:r>
    </w:p>
    <w:p w:rsidR="0049510C" w:rsidRPr="008D707C" w:rsidRDefault="0049510C" w:rsidP="0049510C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8D707C">
        <w:rPr>
          <w:rFonts w:ascii="Times New Roman" w:hAnsi="Times New Roman" w:cs="Times New Roman"/>
          <w:sz w:val="24"/>
          <w:szCs w:val="24"/>
        </w:rPr>
        <w:t>- О чем вы прослушали песню?</w:t>
      </w:r>
    </w:p>
    <w:p w:rsidR="0049510C" w:rsidRPr="008D707C" w:rsidRDefault="0049510C" w:rsidP="0049510C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8D707C">
        <w:rPr>
          <w:rFonts w:ascii="Times New Roman" w:hAnsi="Times New Roman" w:cs="Times New Roman"/>
          <w:sz w:val="24"/>
          <w:szCs w:val="24"/>
        </w:rPr>
        <w:t>- Как вы думаете, какая тема нашего классного часа? О чем мы будем говорить?</w:t>
      </w:r>
    </w:p>
    <w:p w:rsidR="0049510C" w:rsidRPr="008D707C" w:rsidRDefault="0049510C" w:rsidP="0049510C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8D707C">
        <w:rPr>
          <w:rFonts w:ascii="Times New Roman" w:hAnsi="Times New Roman" w:cs="Times New Roman"/>
          <w:sz w:val="24"/>
          <w:szCs w:val="24"/>
        </w:rPr>
        <w:t>- Какая будет цель нашего мероприятия? Что нового мы можем узнать</w:t>
      </w:r>
      <w:proofErr w:type="gramStart"/>
      <w:r w:rsidRPr="008D707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9510C" w:rsidRPr="008D707C" w:rsidRDefault="0049510C" w:rsidP="00495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Смотри, в каком живешь краю, </w:t>
      </w:r>
    </w:p>
    <w:p w:rsidR="0049510C" w:rsidRPr="008D707C" w:rsidRDefault="0049510C" w:rsidP="00495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707C">
        <w:rPr>
          <w:rFonts w:ascii="Times New Roman" w:eastAsia="Times New Roman" w:hAnsi="Times New Roman" w:cs="Times New Roman"/>
          <w:sz w:val="24"/>
          <w:szCs w:val="24"/>
        </w:rPr>
        <w:t>Богатом</w:t>
      </w:r>
      <w:proofErr w:type="gramEnd"/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 золотом и хлебом, </w:t>
      </w:r>
    </w:p>
    <w:p w:rsidR="0049510C" w:rsidRPr="008D707C" w:rsidRDefault="0049510C" w:rsidP="00495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Цветущими лугами, небом, </w:t>
      </w:r>
    </w:p>
    <w:p w:rsidR="0049510C" w:rsidRPr="008D707C" w:rsidRDefault="0049510C" w:rsidP="00495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В озерах, плещущих зарю. </w:t>
      </w:r>
    </w:p>
    <w:p w:rsidR="0049510C" w:rsidRPr="008D707C" w:rsidRDefault="0049510C" w:rsidP="00495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Родимый край! Не обозреть </w:t>
      </w:r>
    </w:p>
    <w:p w:rsidR="0049510C" w:rsidRPr="008D707C" w:rsidRDefault="0049510C" w:rsidP="00495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С Белухи его дивной шири! </w:t>
      </w:r>
    </w:p>
    <w:p w:rsidR="0049510C" w:rsidRPr="008D707C" w:rsidRDefault="0049510C" w:rsidP="00495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Алтай – жемчужина Сибири, </w:t>
      </w:r>
    </w:p>
    <w:p w:rsidR="0049510C" w:rsidRPr="008D707C" w:rsidRDefault="0049510C" w:rsidP="00495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Он волен сердцем завладеть! </w:t>
      </w:r>
    </w:p>
    <w:p w:rsidR="0049510C" w:rsidRPr="008D707C" w:rsidRDefault="0049510C" w:rsidP="0049510C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49510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hAnsi="Times New Roman" w:cs="Times New Roman"/>
          <w:sz w:val="24"/>
          <w:szCs w:val="24"/>
        </w:rPr>
        <w:t>Наш классный час посвящен Алтайскому краю.</w:t>
      </w:r>
      <w:r w:rsidRPr="008D707C">
        <w:rPr>
          <w:rFonts w:ascii="Times New Roman" w:eastAsia="Calibri" w:hAnsi="Times New Roman" w:cs="Times New Roman"/>
          <w:sz w:val="24"/>
          <w:szCs w:val="24"/>
        </w:rPr>
        <w:t xml:space="preserve">  Сегодня мы с вами совершим небольшое путешествие и  увидим, чем  богат наш край, как красива наша природа. </w:t>
      </w: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2012 год – знаковый для региона: ровно 75 лет назад в 1937 году был образован Алтайский край с его центром – городом Барнаулом. </w:t>
      </w:r>
    </w:p>
    <w:p w:rsidR="0049510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10C" w:rsidRPr="00D10F9F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-Какие города, населённые пункты Алтайского края вам известны?</w:t>
      </w:r>
    </w:p>
    <w:p w:rsidR="0049510C" w:rsidRPr="008D707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10C" w:rsidRPr="00D2366E" w:rsidRDefault="0049510C" w:rsidP="0049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6E">
        <w:rPr>
          <w:rFonts w:ascii="Times New Roman" w:eastAsia="Times New Roman" w:hAnsi="Times New Roman" w:cs="Times New Roman"/>
          <w:sz w:val="24"/>
          <w:szCs w:val="24"/>
        </w:rPr>
        <w:t>Название "Алтай" происходит от монгольского слова "</w:t>
      </w:r>
      <w:proofErr w:type="spellStart"/>
      <w:r w:rsidRPr="00D2366E">
        <w:rPr>
          <w:rFonts w:ascii="Times New Roman" w:eastAsia="Times New Roman" w:hAnsi="Times New Roman" w:cs="Times New Roman"/>
          <w:sz w:val="24"/>
          <w:szCs w:val="24"/>
        </w:rPr>
        <w:t>алтан</w:t>
      </w:r>
      <w:proofErr w:type="spellEnd"/>
      <w:r w:rsidRPr="00D2366E">
        <w:rPr>
          <w:rFonts w:ascii="Times New Roman" w:eastAsia="Times New Roman" w:hAnsi="Times New Roman" w:cs="Times New Roman"/>
          <w:sz w:val="24"/>
          <w:szCs w:val="24"/>
        </w:rPr>
        <w:t>", что означает "золотой".</w:t>
      </w:r>
    </w:p>
    <w:p w:rsidR="0049510C" w:rsidRPr="00D2366E" w:rsidRDefault="0049510C" w:rsidP="0049510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8D707C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Географическое положение</w:t>
      </w:r>
      <w:r w:rsidRPr="00D2366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49510C" w:rsidRPr="008D707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sz w:val="24"/>
          <w:szCs w:val="24"/>
        </w:rPr>
        <w:t>Алтайский край расположен на юго-востоке Западной Сибири. Протяженность территории с запада на восток около 600 км, с севера на юг — около 400 км. Расстояние от Барнаула до Москвы по прямой — около 2940 км, автомобильным путём — около 3400 км</w:t>
      </w:r>
    </w:p>
    <w:p w:rsidR="0049510C" w:rsidRPr="008D707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региона находятся 12 городов. </w:t>
      </w:r>
      <w:r w:rsidRPr="008D707C">
        <w:rPr>
          <w:rFonts w:ascii="Times New Roman" w:eastAsia="Times New Roman" w:hAnsi="Times New Roman" w:cs="Times New Roman"/>
          <w:sz w:val="24"/>
          <w:szCs w:val="24"/>
        </w:rPr>
        <w:br/>
        <w:t>Территория представлена большим разнообразием ландшафтов: равнинных степных, лесостепных и лесных, а также горных. Климат умеренно континентальный, с теплым летом и умеренно-морозной зимой. В Алтайском крае находятся тысячи прекрасных озер и рек с чистейшей водой. На территории края располагается природный объект мирового значения — место образования реки Оби, одной из крупнейших рек планеты.</w:t>
      </w:r>
    </w:p>
    <w:p w:rsidR="0049510C" w:rsidRPr="008D707C" w:rsidRDefault="0049510C" w:rsidP="004951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07C">
        <w:rPr>
          <w:rFonts w:ascii="Times New Roman" w:eastAsia="Calibri" w:hAnsi="Times New Roman" w:cs="Times New Roman"/>
          <w:sz w:val="24"/>
          <w:szCs w:val="24"/>
        </w:rPr>
        <w:t xml:space="preserve">-За уральским каменным поясом, за могучими сибирскими реками и обширными равнинами лежит Алтайский край. (Карта России)  С юга  на север территория края </w:t>
      </w:r>
      <w:r w:rsidRPr="008D70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тянется на 500, а с запада на восток на </w:t>
      </w:r>
      <w:smartTag w:uri="urn:schemas-microsoft-com:office:smarttags" w:element="metricconverter">
        <w:smartTagPr>
          <w:attr w:name="ProductID" w:val="560 километров"/>
        </w:smartTagPr>
        <w:r w:rsidRPr="008D707C">
          <w:rPr>
            <w:rFonts w:ascii="Times New Roman" w:eastAsia="Calibri" w:hAnsi="Times New Roman" w:cs="Times New Roman"/>
            <w:sz w:val="24"/>
            <w:szCs w:val="24"/>
          </w:rPr>
          <w:t>560 километров</w:t>
        </w:r>
      </w:smartTag>
      <w:r w:rsidRPr="008D707C">
        <w:rPr>
          <w:rFonts w:ascii="Times New Roman" w:eastAsia="Calibri" w:hAnsi="Times New Roman" w:cs="Times New Roman"/>
          <w:sz w:val="24"/>
          <w:szCs w:val="24"/>
        </w:rPr>
        <w:t xml:space="preserve">. Северным соседом края является Новосибирская область, восточным – Кемеровская, Юго-восточная граница по горам проходит с Республикой Алтай, которая до 1991 года входила в состав Алтайского края как автономная область. </w:t>
      </w:r>
      <w:proofErr w:type="gramStart"/>
      <w:r w:rsidRPr="008D707C">
        <w:rPr>
          <w:rFonts w:ascii="Times New Roman" w:eastAsia="Calibri" w:hAnsi="Times New Roman" w:cs="Times New Roman"/>
          <w:sz w:val="24"/>
          <w:szCs w:val="24"/>
        </w:rPr>
        <w:t>Юго - западная</w:t>
      </w:r>
      <w:proofErr w:type="gramEnd"/>
      <w:r w:rsidRPr="008D707C">
        <w:rPr>
          <w:rFonts w:ascii="Times New Roman" w:eastAsia="Calibri" w:hAnsi="Times New Roman" w:cs="Times New Roman"/>
          <w:sz w:val="24"/>
          <w:szCs w:val="24"/>
        </w:rPr>
        <w:t xml:space="preserve"> и западная границы являются государственными с Республикой Казахстан. Население 2653 тысячи человек. Проживает в Алтайском крае около 80 национальностей и народностей.</w:t>
      </w:r>
    </w:p>
    <w:p w:rsidR="0049510C" w:rsidRPr="008D707C" w:rsidRDefault="0049510C" w:rsidP="004951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07C">
        <w:rPr>
          <w:rFonts w:ascii="Times New Roman" w:eastAsia="Calibri" w:hAnsi="Times New Roman" w:cs="Times New Roman"/>
          <w:sz w:val="24"/>
          <w:szCs w:val="24"/>
        </w:rPr>
        <w:t xml:space="preserve">  Есть в крае высокие горы и необозримые  чернозёмные степи, стремительные водопады и задумчивые озёра, альпийские луга и дремучая тайга.</w:t>
      </w:r>
    </w:p>
    <w:p w:rsidR="0049510C" w:rsidRPr="008D707C" w:rsidRDefault="0049510C" w:rsidP="0049510C">
      <w:pPr>
        <w:spacing w:before="19" w:after="192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4394D"/>
          <w:kern w:val="36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b/>
          <w:bCs/>
          <w:color w:val="14394D"/>
          <w:kern w:val="36"/>
          <w:sz w:val="24"/>
          <w:szCs w:val="24"/>
        </w:rPr>
        <w:t>Герб Алтайского края</w:t>
      </w:r>
    </w:p>
    <w:p w:rsidR="0049510C" w:rsidRPr="008D707C" w:rsidRDefault="0049510C" w:rsidP="00495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b/>
          <w:bCs/>
          <w:noProof/>
          <w:color w:val="14394D"/>
          <w:kern w:val="36"/>
          <w:sz w:val="24"/>
          <w:szCs w:val="24"/>
        </w:rPr>
        <w:drawing>
          <wp:anchor distT="0" distB="0" distL="95250" distR="95250" simplePos="0" relativeHeight="251659264" behindDoc="0" locked="0" layoutInCell="1" allowOverlap="0" wp14:anchorId="6ADB8D2B" wp14:editId="03C39A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1762125"/>
            <wp:effectExtent l="19050" t="0" r="9525" b="0"/>
            <wp:wrapSquare wrapText="bothSides"/>
            <wp:docPr id="25" name="Рисунок 2" descr="герб Алтай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тай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07C">
        <w:rPr>
          <w:rFonts w:ascii="Times New Roman" w:eastAsia="Times New Roman" w:hAnsi="Times New Roman" w:cs="Times New Roman"/>
          <w:sz w:val="24"/>
          <w:szCs w:val="24"/>
        </w:rPr>
        <w:t>Закон "О гербе Алтайского края" принят 25 мая 2000 г. сессией Краевого Совета народных депутатов. Законом определены места воспроизведения герба (в частности, на административных зданиях, первой странице газеты "</w:t>
      </w:r>
      <w:proofErr w:type="gramStart"/>
      <w:r w:rsidRPr="008D707C">
        <w:rPr>
          <w:rFonts w:ascii="Times New Roman" w:eastAsia="Times New Roman" w:hAnsi="Times New Roman" w:cs="Times New Roman"/>
          <w:sz w:val="24"/>
          <w:szCs w:val="24"/>
        </w:rPr>
        <w:t>Алтайская</w:t>
      </w:r>
      <w:proofErr w:type="gramEnd"/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 правда", транспортных средствах милиции общественной безопасности и др.), права использования изображения герба края в коммерческих целях, порядок регистрации, хранение и экспозиция его эталонов, а также ответственность за нарушения Закона "О гербе Алтайского края". </w:t>
      </w:r>
    </w:p>
    <w:p w:rsidR="0049510C" w:rsidRPr="008D707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герба:</w:t>
      </w: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10C" w:rsidRPr="008D707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Герб края представляет собой щит французской геральдической формы, основание которого равно восьми девятым высоты, с выступающим в середине нижней части щита острием. Нижние углы щита закруглены. Щит разделен горизонтальной полосой на 2 равные части. В верхней части герба на лазоревом фоне, символизирующем величие, изображена дымящаяся доменная печь XVIII века, как отражение исторического прошлого Алтайского края. В нижней части герба на красном (червленом) фоне, символизирующем достоинство, храбрость и мужество, помещено изображение </w:t>
      </w:r>
      <w:proofErr w:type="spellStart"/>
      <w:r w:rsidRPr="008D707C">
        <w:rPr>
          <w:rFonts w:ascii="Times New Roman" w:eastAsia="Times New Roman" w:hAnsi="Times New Roman" w:cs="Times New Roman"/>
          <w:sz w:val="24"/>
          <w:szCs w:val="24"/>
        </w:rPr>
        <w:t>колыванской</w:t>
      </w:r>
      <w:proofErr w:type="spellEnd"/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 «Царицы ваз» (яшма с преобладанием зеленого цвета), которая хранится в Государственном Эрмитаже. Щит герба обрамлен венком золотых колосьев пшеницы, олицетворяющих сельское хозяйство, как ведущую отрасль экономики Алтайского края. Венок перевит лазоревой лентой.</w:t>
      </w:r>
    </w:p>
    <w:p w:rsidR="0049510C" w:rsidRPr="008D707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10C" w:rsidRPr="008D707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b/>
          <w:bCs/>
          <w:color w:val="14394D"/>
          <w:kern w:val="36"/>
          <w:sz w:val="24"/>
          <w:szCs w:val="24"/>
        </w:rPr>
        <w:t>Флаг Алтайского края</w:t>
      </w:r>
    </w:p>
    <w:p w:rsidR="0049510C" w:rsidRPr="008D707C" w:rsidRDefault="0049510C" w:rsidP="00495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b/>
          <w:bCs/>
          <w:noProof/>
          <w:color w:val="14394D"/>
          <w:kern w:val="36"/>
          <w:sz w:val="24"/>
          <w:szCs w:val="24"/>
        </w:rPr>
        <w:drawing>
          <wp:anchor distT="0" distB="0" distL="142875" distR="142875" simplePos="0" relativeHeight="251660288" behindDoc="0" locked="0" layoutInCell="1" allowOverlap="0" wp14:anchorId="295B4436" wp14:editId="2D54A10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26" name="Рисунок 3" descr="http://www.altairegion22.ru/upload/import_images/images/flag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tairegion22.ru/upload/import_images/images/flag_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Закон "О флаге Алтайского края" принят 29 июня 2000 г. сессией Краевого Совета народных депутатов. </w:t>
      </w:r>
    </w:p>
    <w:p w:rsidR="0049510C" w:rsidRPr="008D707C" w:rsidRDefault="0049510C" w:rsidP="00495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флага:</w:t>
      </w: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10C" w:rsidRPr="008D707C" w:rsidRDefault="0049510C" w:rsidP="00495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sz w:val="24"/>
          <w:szCs w:val="24"/>
        </w:rPr>
        <w:t>Флаг Алтайского края представляет собой полотнище красного цвета с полосой синего цвета у древка и стилизованным изображением на этой полосе колоса желтого цвета как символа сельского хозяйства. В центре флага воспроизведено изображение герба Алтайского края.</w:t>
      </w:r>
      <w:r w:rsidRPr="008D707C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hyperlink r:id="rId8" w:tgtFrame="_blank" w:history="1"/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Богат и обширен Алтайский край. Недаром слово «Алтай» переводится на русский язык, как «Золотые горы». Освоение его территории началось очень давно: на территории Денисовой пещеры в </w:t>
      </w:r>
      <w:proofErr w:type="spellStart"/>
      <w:r w:rsidRPr="008D707C">
        <w:rPr>
          <w:rFonts w:ascii="Times New Roman" w:eastAsia="Times New Roman" w:hAnsi="Times New Roman" w:cs="Times New Roman"/>
          <w:sz w:val="24"/>
          <w:szCs w:val="24"/>
        </w:rPr>
        <w:t>Солонешенском</w:t>
      </w:r>
      <w:proofErr w:type="spellEnd"/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 районе ученые обнаружили останки нового вида человека – «</w:t>
      </w:r>
      <w:proofErr w:type="spellStart"/>
      <w:r w:rsidRPr="008D707C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 человека», который жил около 50 тыс. лет назад. </w:t>
      </w:r>
    </w:p>
    <w:p w:rsidR="0049510C" w:rsidRPr="008D707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тех пор многое изменилось, территория росла и развивалась, однако неизменным оставалось одно: Алтай проявлял себя, как уникальный и самодостаточный регион. Юбилей края – еще один повод к укреплению позиций. По случаю такой даты в крае реализуется </w:t>
      </w:r>
      <w:r w:rsidRPr="00D10F9F">
        <w:rPr>
          <w:rFonts w:ascii="Times New Roman" w:eastAsia="Times New Roman" w:hAnsi="Times New Roman" w:cs="Times New Roman"/>
          <w:sz w:val="24"/>
          <w:szCs w:val="24"/>
        </w:rPr>
        <w:t>Губернаторский проект «75х75»,</w:t>
      </w: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 в рамках которого в городах и районах края строят 75 социально значимых объектов. </w:t>
      </w:r>
    </w:p>
    <w:p w:rsidR="0049510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Алтайского края разнообразны: здесь развитое сельское хозяйство и богатые рудами земные недра, живописные места и простор для туристической деятельности, большие возможности для творчества и добрые, отзывчивые жители, благодаря которым регион год от года развивается и становится лучше. </w:t>
      </w:r>
    </w:p>
    <w:p w:rsidR="0049510C" w:rsidRPr="008D707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10C" w:rsidRPr="008D707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/>
      <w:r w:rsidRPr="008D7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Сельское хозяйство </w:t>
      </w:r>
    </w:p>
    <w:p w:rsidR="0049510C" w:rsidRPr="008D707C" w:rsidRDefault="0049510C" w:rsidP="00495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07C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8D707C">
        <w:rPr>
          <w:rFonts w:ascii="Times New Roman" w:eastAsia="Calibri" w:hAnsi="Times New Roman" w:cs="Times New Roman"/>
          <w:sz w:val="24"/>
          <w:szCs w:val="24"/>
        </w:rPr>
        <w:t>Сказочно богат наш Алтайский край. Но главное богатств</w:t>
      </w:r>
      <w:proofErr w:type="gramStart"/>
      <w:r w:rsidRPr="008D707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D707C">
        <w:rPr>
          <w:rFonts w:ascii="Times New Roman" w:eastAsia="Calibri" w:hAnsi="Times New Roman" w:cs="Times New Roman"/>
          <w:sz w:val="24"/>
          <w:szCs w:val="24"/>
        </w:rPr>
        <w:t xml:space="preserve"> это золотые россыпи Алтая. Это наш с вами хлеб.</w:t>
      </w:r>
    </w:p>
    <w:p w:rsidR="0049510C" w:rsidRDefault="0049510C" w:rsidP="00495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07C">
        <w:rPr>
          <w:rFonts w:ascii="Times New Roman" w:eastAsia="Calibri" w:hAnsi="Times New Roman" w:cs="Times New Roman"/>
          <w:sz w:val="24"/>
          <w:szCs w:val="24"/>
        </w:rPr>
        <w:t xml:space="preserve">  В наши дни Алтайский край по - </w:t>
      </w:r>
      <w:proofErr w:type="gramStart"/>
      <w:r w:rsidRPr="008D707C">
        <w:rPr>
          <w:rFonts w:ascii="Times New Roman" w:eastAsia="Calibri" w:hAnsi="Times New Roman" w:cs="Times New Roman"/>
          <w:sz w:val="24"/>
          <w:szCs w:val="24"/>
        </w:rPr>
        <w:t>прежнему</w:t>
      </w:r>
      <w:proofErr w:type="gramEnd"/>
      <w:r w:rsidRPr="008D707C">
        <w:rPr>
          <w:rFonts w:ascii="Times New Roman" w:eastAsia="Calibri" w:hAnsi="Times New Roman" w:cs="Times New Roman"/>
          <w:sz w:val="24"/>
          <w:szCs w:val="24"/>
        </w:rPr>
        <w:t xml:space="preserve"> остаётся житницей России. Основной культурой в структуре посевов остаются зерновые, главной из которых является пшеница. Зерновое поле Алтая позволяет не только обеспечивать собственные нужды края, но и вывозить за его пределы. В среднем за последние 5 лет край собирает по 4 млн. тонн зерна, и наш Алтай традиционно входит в пятёрку наиболее крупных </w:t>
      </w:r>
      <w:proofErr w:type="spellStart"/>
      <w:r w:rsidRPr="008D707C">
        <w:rPr>
          <w:rFonts w:ascii="Times New Roman" w:eastAsia="Calibri" w:hAnsi="Times New Roman" w:cs="Times New Roman"/>
          <w:sz w:val="24"/>
          <w:szCs w:val="24"/>
        </w:rPr>
        <w:t>зернопроизводственных</w:t>
      </w:r>
      <w:proofErr w:type="spellEnd"/>
      <w:r w:rsidRPr="008D707C">
        <w:rPr>
          <w:rFonts w:ascii="Times New Roman" w:eastAsia="Calibri" w:hAnsi="Times New Roman" w:cs="Times New Roman"/>
          <w:sz w:val="24"/>
          <w:szCs w:val="24"/>
        </w:rPr>
        <w:t xml:space="preserve"> регионов страны.</w:t>
      </w:r>
    </w:p>
    <w:p w:rsidR="0049510C" w:rsidRPr="008D707C" w:rsidRDefault="0049510C" w:rsidP="004951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10C" w:rsidRPr="008D707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/>
      <w:r w:rsidRPr="008D7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Полезные ископаемые </w:t>
      </w:r>
    </w:p>
    <w:p w:rsidR="0049510C" w:rsidRPr="008D707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Недра Алтая богаты запасами железной руды, марганца, цинка, хрома, каменного угля. В конце 2010 года в регионе был </w:t>
      </w:r>
      <w:r w:rsidRPr="00AC1073">
        <w:rPr>
          <w:rFonts w:ascii="Times New Roman" w:eastAsia="Times New Roman" w:hAnsi="Times New Roman" w:cs="Times New Roman"/>
          <w:sz w:val="24"/>
          <w:szCs w:val="24"/>
        </w:rPr>
        <w:t>отлит первый слиток золота</w:t>
      </w: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 весом почти 6 кг – так ознаменовалось возрождение золотодобычи в регионе. А в результате работ на золотоносном прииске в </w:t>
      </w:r>
      <w:proofErr w:type="spellStart"/>
      <w:r w:rsidRPr="008D707C">
        <w:rPr>
          <w:rFonts w:ascii="Times New Roman" w:eastAsia="Times New Roman" w:hAnsi="Times New Roman" w:cs="Times New Roman"/>
          <w:sz w:val="24"/>
          <w:szCs w:val="24"/>
        </w:rPr>
        <w:t>Краснощековском</w:t>
      </w:r>
      <w:proofErr w:type="spellEnd"/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 районе был обнаружен </w:t>
      </w:r>
      <w:r w:rsidRPr="00AC1073">
        <w:rPr>
          <w:rFonts w:ascii="Times New Roman" w:eastAsia="Times New Roman" w:hAnsi="Times New Roman" w:cs="Times New Roman"/>
          <w:sz w:val="24"/>
          <w:szCs w:val="24"/>
        </w:rPr>
        <w:t>уникальный сруб шахты демидовского времени.</w:t>
      </w: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10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Алтайский край знаменит на всю страну месторождениями яшмы, порфиров, мраморов. Уникальная Царица ваз весом около 20 тонн, выполненная из </w:t>
      </w:r>
      <w:proofErr w:type="spellStart"/>
      <w:r w:rsidRPr="008D707C">
        <w:rPr>
          <w:rFonts w:ascii="Times New Roman" w:eastAsia="Times New Roman" w:hAnsi="Times New Roman" w:cs="Times New Roman"/>
          <w:sz w:val="24"/>
          <w:szCs w:val="24"/>
        </w:rPr>
        <w:t>ревневской</w:t>
      </w:r>
      <w:proofErr w:type="spellEnd"/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 яшмы алтайскими мастерами, сейчас хранится в Эрмитаже. </w:t>
      </w:r>
    </w:p>
    <w:p w:rsidR="0049510C" w:rsidRPr="008D707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10C" w:rsidRPr="008D707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/>
      <w:r w:rsidRPr="008D7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Туристско-рекреационный потенциал </w:t>
      </w:r>
    </w:p>
    <w:p w:rsidR="0049510C" w:rsidRPr="008D707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В регионе расположена здравница федерального значения – город-курорт Белокуриха. Уникальность курорта заключается в его радоновых источниках, поэтому бальнеология – одна эксклюзивных услуг, доступных гостям. </w:t>
      </w:r>
      <w:hyperlink r:id="rId12" w:tgtFrame="_blank" w:history="1"/>
    </w:p>
    <w:p w:rsidR="0049510C" w:rsidRPr="008D707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Calibri" w:hAnsi="Times New Roman" w:cs="Times New Roman"/>
          <w:sz w:val="24"/>
          <w:szCs w:val="24"/>
        </w:rPr>
        <w:t>По таёжным тропам и горным перевалам, по обширным альпийским лугам среди многообразия цветов ежегодно проходят тысячи людей, восхищаясь красотой дремучих кедрачей, грохотом водопадов и быстротой прозрачных горных рек. В крае расположено несколько курортов, использующих лечебные источники с радоновыми водами и лечебные грязи. Наиболее известен из них Белокуриха, один из крупнейших курортов в России, имеющих удивительные радоново - силикатные источники.</w:t>
      </w:r>
    </w:p>
    <w:p w:rsidR="0049510C" w:rsidRPr="008D707C" w:rsidRDefault="0049510C" w:rsidP="0049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sz w:val="24"/>
          <w:szCs w:val="24"/>
        </w:rPr>
        <w:t xml:space="preserve">Также на территории края активно развивается любимый многими и доступный по цене сельский туризм. </w:t>
      </w:r>
    </w:p>
    <w:p w:rsidR="0049510C" w:rsidRDefault="0049510C" w:rsidP="00495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Известные люди Алтайского края </w:t>
      </w:r>
    </w:p>
    <w:p w:rsidR="0049510C" w:rsidRPr="00CC6FB8" w:rsidRDefault="0049510C" w:rsidP="004951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B8">
        <w:rPr>
          <w:rFonts w:ascii="Times New Roman" w:eastAsia="Calibri" w:hAnsi="Times New Roman" w:cs="Times New Roman"/>
          <w:sz w:val="24"/>
          <w:szCs w:val="24"/>
        </w:rPr>
        <w:t>Большие запасы природных ресурсов, алтайская хлебная нива, развитое сельское хозяйств</w:t>
      </w:r>
      <w:proofErr w:type="gramStart"/>
      <w:r w:rsidRPr="00CC6FB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C6FB8">
        <w:rPr>
          <w:rFonts w:ascii="Times New Roman" w:eastAsia="Calibri" w:hAnsi="Times New Roman" w:cs="Times New Roman"/>
          <w:sz w:val="24"/>
          <w:szCs w:val="24"/>
        </w:rPr>
        <w:t xml:space="preserve"> основа заслуженной славы и известности края. С просторов Алтайского края вошли в большую жизнь космонавты и писатели, знатные землевладельцы и садоводы, художники, врачи, учителя.</w:t>
      </w:r>
    </w:p>
    <w:p w:rsidR="0049510C" w:rsidRPr="00CC6FB8" w:rsidRDefault="0049510C" w:rsidP="004951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B8">
        <w:rPr>
          <w:rFonts w:ascii="Times New Roman" w:eastAsia="Calibri" w:hAnsi="Times New Roman" w:cs="Times New Roman"/>
          <w:sz w:val="24"/>
          <w:szCs w:val="24"/>
        </w:rPr>
        <w:t xml:space="preserve">  Алта</w:t>
      </w:r>
      <w:proofErr w:type="gramStart"/>
      <w:r w:rsidRPr="00CC6FB8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CC6FB8">
        <w:rPr>
          <w:rFonts w:ascii="Times New Roman" w:eastAsia="Calibri" w:hAnsi="Times New Roman" w:cs="Times New Roman"/>
          <w:sz w:val="24"/>
          <w:szCs w:val="24"/>
        </w:rPr>
        <w:t xml:space="preserve"> родина кинорежиссёра И.А. </w:t>
      </w:r>
      <w:proofErr w:type="spellStart"/>
      <w:r w:rsidRPr="00CC6FB8">
        <w:rPr>
          <w:rFonts w:ascii="Times New Roman" w:eastAsia="Calibri" w:hAnsi="Times New Roman" w:cs="Times New Roman"/>
          <w:sz w:val="24"/>
          <w:szCs w:val="24"/>
        </w:rPr>
        <w:t>Пырьева</w:t>
      </w:r>
      <w:proofErr w:type="spellEnd"/>
      <w:r w:rsidRPr="00CC6FB8">
        <w:rPr>
          <w:rFonts w:ascii="Times New Roman" w:eastAsia="Calibri" w:hAnsi="Times New Roman" w:cs="Times New Roman"/>
          <w:sz w:val="24"/>
          <w:szCs w:val="24"/>
        </w:rPr>
        <w:t xml:space="preserve">, актёра и кинорежиссёра В.М. Шукшина, актёра В.С. Золотухина, актрисы Е.Ф. Савиновой, актёра театра и кино А.И. </w:t>
      </w:r>
      <w:proofErr w:type="spellStart"/>
      <w:r w:rsidRPr="00CC6FB8">
        <w:rPr>
          <w:rFonts w:ascii="Times New Roman" w:eastAsia="Calibri" w:hAnsi="Times New Roman" w:cs="Times New Roman"/>
          <w:sz w:val="24"/>
          <w:szCs w:val="24"/>
        </w:rPr>
        <w:t>Булдакова</w:t>
      </w:r>
      <w:proofErr w:type="spellEnd"/>
      <w:r w:rsidRPr="00CC6F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6F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поэтов </w:t>
      </w:r>
      <w:proofErr w:type="spellStart"/>
      <w:r w:rsidRPr="00CC6FB8">
        <w:rPr>
          <w:rFonts w:ascii="Times New Roman" w:eastAsia="Calibri" w:hAnsi="Times New Roman" w:cs="Times New Roman"/>
          <w:sz w:val="24"/>
          <w:szCs w:val="24"/>
        </w:rPr>
        <w:t>Р.Рождественского</w:t>
      </w:r>
      <w:proofErr w:type="spellEnd"/>
      <w:r w:rsidRPr="00CC6FB8">
        <w:rPr>
          <w:rFonts w:ascii="Times New Roman" w:eastAsia="Calibri" w:hAnsi="Times New Roman" w:cs="Times New Roman"/>
          <w:sz w:val="24"/>
          <w:szCs w:val="24"/>
        </w:rPr>
        <w:t xml:space="preserve"> и Г.В. Сапгира, хореографа, балетмейстера Б.Я. Эйфмана, конструктора М.Т. Кала</w:t>
      </w:r>
      <w:r w:rsidRPr="00CC6FB8">
        <w:rPr>
          <w:rFonts w:ascii="Times New Roman" w:hAnsi="Times New Roman" w:cs="Times New Roman"/>
          <w:sz w:val="24"/>
          <w:szCs w:val="24"/>
        </w:rPr>
        <w:t>шникова, космонавта Г.С. Титова и другие.</w:t>
      </w:r>
    </w:p>
    <w:p w:rsidR="0049510C" w:rsidRPr="00CC6FB8" w:rsidRDefault="0049510C" w:rsidP="004951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B8">
        <w:rPr>
          <w:rFonts w:ascii="Times New Roman" w:eastAsia="Calibri" w:hAnsi="Times New Roman" w:cs="Times New Roman"/>
          <w:sz w:val="24"/>
          <w:szCs w:val="24"/>
        </w:rPr>
        <w:t xml:space="preserve">  В наши дни Сростки - большое и красивое село на Чуйском тракте - знают далеко за пределами Алтайского края. Оно находится в </w:t>
      </w:r>
      <w:smartTag w:uri="urn:schemas-microsoft-com:office:smarttags" w:element="metricconverter">
        <w:smartTagPr>
          <w:attr w:name="ProductID" w:val="200 километрах"/>
        </w:smartTagPr>
        <w:r w:rsidRPr="00CC6FB8">
          <w:rPr>
            <w:rFonts w:ascii="Times New Roman" w:eastAsia="Calibri" w:hAnsi="Times New Roman" w:cs="Times New Roman"/>
            <w:sz w:val="24"/>
            <w:szCs w:val="24"/>
          </w:rPr>
          <w:t>200 километрах</w:t>
        </w:r>
      </w:smartTag>
      <w:r w:rsidRPr="00CC6FB8">
        <w:rPr>
          <w:rFonts w:ascii="Times New Roman" w:eastAsia="Calibri" w:hAnsi="Times New Roman" w:cs="Times New Roman"/>
          <w:sz w:val="24"/>
          <w:szCs w:val="24"/>
        </w:rPr>
        <w:t xml:space="preserve"> к юго-востоку от Барнаула и в </w:t>
      </w:r>
      <w:smartTag w:uri="urn:schemas-microsoft-com:office:smarttags" w:element="metricconverter">
        <w:smartTagPr>
          <w:attr w:name="ProductID" w:val="35 километрах"/>
        </w:smartTagPr>
        <w:r w:rsidRPr="00CC6FB8">
          <w:rPr>
            <w:rFonts w:ascii="Times New Roman" w:eastAsia="Calibri" w:hAnsi="Times New Roman" w:cs="Times New Roman"/>
            <w:sz w:val="24"/>
            <w:szCs w:val="24"/>
          </w:rPr>
          <w:t>35 километрах</w:t>
        </w:r>
      </w:smartTag>
      <w:r w:rsidRPr="00CC6FB8">
        <w:rPr>
          <w:rFonts w:ascii="Times New Roman" w:eastAsia="Calibri" w:hAnsi="Times New Roman" w:cs="Times New Roman"/>
          <w:sz w:val="24"/>
          <w:szCs w:val="24"/>
        </w:rPr>
        <w:t xml:space="preserve"> к  востоку от Бийска. В нём родился и прожил долгие годы Василий </w:t>
      </w:r>
      <w:proofErr w:type="spellStart"/>
      <w:r w:rsidRPr="00CC6FB8">
        <w:rPr>
          <w:rFonts w:ascii="Times New Roman" w:eastAsia="Calibri" w:hAnsi="Times New Roman" w:cs="Times New Roman"/>
          <w:sz w:val="24"/>
          <w:szCs w:val="24"/>
        </w:rPr>
        <w:t>Макарович</w:t>
      </w:r>
      <w:proofErr w:type="spellEnd"/>
      <w:r w:rsidRPr="00CC6FB8">
        <w:rPr>
          <w:rFonts w:ascii="Times New Roman" w:eastAsia="Calibri" w:hAnsi="Times New Roman" w:cs="Times New Roman"/>
          <w:sz w:val="24"/>
          <w:szCs w:val="24"/>
        </w:rPr>
        <w:t xml:space="preserve"> Шукшин (1929- 1974)- замечательный русский артист, кинорежиссёр, писатель. Это его малая Родина, которую он очень любил. Сельчане гордятся своим знатным земляком. В селе открыт Государственный </w:t>
      </w:r>
      <w:proofErr w:type="spellStart"/>
      <w:r w:rsidRPr="00CC6FB8">
        <w:rPr>
          <w:rFonts w:ascii="Times New Roman" w:eastAsia="Calibri" w:hAnsi="Times New Roman" w:cs="Times New Roman"/>
          <w:sz w:val="24"/>
          <w:szCs w:val="24"/>
        </w:rPr>
        <w:t>историческо</w:t>
      </w:r>
      <w:proofErr w:type="spellEnd"/>
      <w:r w:rsidRPr="00CC6FB8">
        <w:rPr>
          <w:rFonts w:ascii="Times New Roman" w:eastAsia="Calibri" w:hAnsi="Times New Roman" w:cs="Times New Roman"/>
          <w:sz w:val="24"/>
          <w:szCs w:val="24"/>
        </w:rPr>
        <w:t xml:space="preserve"> - мемориальный  музей – заповедник </w:t>
      </w:r>
      <w:proofErr w:type="spellStart"/>
      <w:r w:rsidRPr="00CC6FB8">
        <w:rPr>
          <w:rFonts w:ascii="Times New Roman" w:eastAsia="Calibri" w:hAnsi="Times New Roman" w:cs="Times New Roman"/>
          <w:sz w:val="24"/>
          <w:szCs w:val="24"/>
        </w:rPr>
        <w:t>В.М.Шукшина</w:t>
      </w:r>
      <w:proofErr w:type="spellEnd"/>
      <w:r w:rsidRPr="00CC6F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510C" w:rsidRDefault="0049510C" w:rsidP="00495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FB8">
        <w:rPr>
          <w:rFonts w:ascii="Times New Roman" w:eastAsia="Calibri" w:hAnsi="Times New Roman" w:cs="Times New Roman"/>
          <w:sz w:val="24"/>
          <w:szCs w:val="24"/>
        </w:rPr>
        <w:t xml:space="preserve">  В последние выходные июля в Сростках проводятся </w:t>
      </w:r>
      <w:proofErr w:type="spellStart"/>
      <w:r w:rsidRPr="00CC6FB8">
        <w:rPr>
          <w:rFonts w:ascii="Times New Roman" w:eastAsia="Calibri" w:hAnsi="Times New Roman" w:cs="Times New Roman"/>
          <w:sz w:val="24"/>
          <w:szCs w:val="24"/>
        </w:rPr>
        <w:t>Шукшинские</w:t>
      </w:r>
      <w:proofErr w:type="spellEnd"/>
      <w:r w:rsidRPr="00CC6FB8">
        <w:rPr>
          <w:rFonts w:ascii="Times New Roman" w:eastAsia="Calibri" w:hAnsi="Times New Roman" w:cs="Times New Roman"/>
          <w:sz w:val="24"/>
          <w:szCs w:val="24"/>
        </w:rPr>
        <w:t xml:space="preserve"> дни. На южной оконечности села, на вершине небольшой горы Пикет, устраиваются концерты. </w:t>
      </w:r>
    </w:p>
    <w:p w:rsidR="0049510C" w:rsidRDefault="0049510C" w:rsidP="00495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10C" w:rsidRDefault="0049510C" w:rsidP="00495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F9F">
        <w:rPr>
          <w:rFonts w:ascii="Times New Roman" w:eastAsia="Calibri" w:hAnsi="Times New Roman" w:cs="Times New Roman"/>
          <w:b/>
          <w:sz w:val="24"/>
          <w:szCs w:val="24"/>
        </w:rPr>
        <w:t>Природа Алтая</w:t>
      </w:r>
      <w:r w:rsidRPr="00D10F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510C" w:rsidRPr="00D10F9F" w:rsidRDefault="0049510C" w:rsidP="00495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A59">
        <w:rPr>
          <w:rFonts w:ascii="Times New Roman" w:eastAsia="Times New Roman" w:hAnsi="Times New Roman" w:cs="Times New Roman"/>
          <w:b/>
          <w:sz w:val="24"/>
          <w:szCs w:val="24"/>
        </w:rPr>
        <w:t>Удивительно разнообразен животный и растительный мир Алтая.</w:t>
      </w:r>
    </w:p>
    <w:p w:rsidR="0049510C" w:rsidRPr="008D707C" w:rsidRDefault="0049510C" w:rsidP="004951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07C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8D707C">
        <w:rPr>
          <w:rFonts w:ascii="Times New Roman" w:eastAsia="Calibri" w:hAnsi="Times New Roman" w:cs="Times New Roman"/>
          <w:sz w:val="24"/>
          <w:szCs w:val="24"/>
        </w:rPr>
        <w:t>Суров и красив Алтайский край в зимнем уборе, прекрасен он и в буйном цветении садов, и в неповторимых фантастических красках осени. Хорош наш край, чудесна его природа: уж если зима – так зима добротная со всеми её прелестями, уж лето - так лето!</w:t>
      </w:r>
    </w:p>
    <w:p w:rsidR="0049510C" w:rsidRPr="008D707C" w:rsidRDefault="0049510C" w:rsidP="004951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D707C">
        <w:rPr>
          <w:rFonts w:ascii="Times New Roman" w:eastAsia="Calibri" w:hAnsi="Times New Roman" w:cs="Times New Roman"/>
          <w:sz w:val="24"/>
          <w:szCs w:val="24"/>
        </w:rPr>
        <w:t>Ничего нет вполовину, всё даётся человеку в полной мере.</w:t>
      </w:r>
    </w:p>
    <w:p w:rsidR="0049510C" w:rsidRDefault="0049510C" w:rsidP="004951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07C">
        <w:rPr>
          <w:rFonts w:ascii="Times New Roman" w:eastAsia="Calibri" w:hAnsi="Times New Roman" w:cs="Times New Roman"/>
          <w:sz w:val="24"/>
          <w:szCs w:val="24"/>
        </w:rPr>
        <w:t xml:space="preserve">  Ленточные боры вытянулись пятью параллельными лентами в направлении с северо-востока на запад. Это уникальные природные объекты, не встречаются больше нигде на земном шаре. Ленточные боры тянутся на несколько сотен километров, а их ширина- 4-</w:t>
      </w:r>
      <w:smartTag w:uri="urn:schemas-microsoft-com:office:smarttags" w:element="metricconverter">
        <w:smartTagPr>
          <w:attr w:name="ProductID" w:val="8 километров"/>
        </w:smartTagPr>
        <w:r w:rsidRPr="008D707C">
          <w:rPr>
            <w:rFonts w:ascii="Times New Roman" w:eastAsia="Calibri" w:hAnsi="Times New Roman" w:cs="Times New Roman"/>
            <w:sz w:val="24"/>
            <w:szCs w:val="24"/>
          </w:rPr>
          <w:t>8 километров</w:t>
        </w:r>
      </w:smartTag>
      <w:r w:rsidRPr="008D70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510C" w:rsidRDefault="0049510C" w:rsidP="004951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10C" w:rsidRDefault="0049510C" w:rsidP="0049510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Какие деревья, кустарники,</w:t>
      </w:r>
      <w:r w:rsidRPr="00D10F9F">
        <w:rPr>
          <w:rFonts w:ascii="Times New Roman" w:eastAsia="Calibri" w:hAnsi="Times New Roman" w:cs="Times New Roman"/>
          <w:b/>
          <w:sz w:val="24"/>
          <w:szCs w:val="24"/>
        </w:rPr>
        <w:t xml:space="preserve"> травы встречаются в нашем районе? </w:t>
      </w:r>
    </w:p>
    <w:p w:rsidR="0049510C" w:rsidRDefault="0049510C" w:rsidP="0049510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Какие животные обитают в наших лесах?</w:t>
      </w:r>
    </w:p>
    <w:p w:rsidR="0049510C" w:rsidRPr="00D10F9F" w:rsidRDefault="0049510C" w:rsidP="0049510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510C" w:rsidRPr="00044A59" w:rsidRDefault="0049510C" w:rsidP="0049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59">
        <w:rPr>
          <w:rFonts w:ascii="Times New Roman" w:eastAsia="Times New Roman" w:hAnsi="Times New Roman" w:cs="Times New Roman"/>
          <w:sz w:val="24"/>
          <w:szCs w:val="24"/>
        </w:rPr>
        <w:t>Одним из наиболее распространённых деревьев является лиственница с исключительно прочной и долговечной древесиной. Она выдерживает жестокие морозы, сухолюбива, достигает большой высот</w:t>
      </w:r>
      <w:r>
        <w:rPr>
          <w:rFonts w:ascii="Times New Roman" w:eastAsia="Times New Roman" w:hAnsi="Times New Roman" w:cs="Times New Roman"/>
          <w:sz w:val="24"/>
          <w:szCs w:val="24"/>
        </w:rPr>
        <w:t>ы. Также на Алтае произрастает пихта, сосна, ель, берёза, осина, т</w:t>
      </w:r>
      <w:r w:rsidRPr="00044A59">
        <w:rPr>
          <w:rFonts w:ascii="Times New Roman" w:eastAsia="Times New Roman" w:hAnsi="Times New Roman" w:cs="Times New Roman"/>
          <w:sz w:val="24"/>
          <w:szCs w:val="24"/>
        </w:rPr>
        <w:t>ополь и др.</w:t>
      </w:r>
    </w:p>
    <w:p w:rsidR="0049510C" w:rsidRPr="00044A59" w:rsidRDefault="0049510C" w:rsidP="0049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59">
        <w:rPr>
          <w:rFonts w:ascii="Times New Roman" w:eastAsia="Times New Roman" w:hAnsi="Times New Roman" w:cs="Times New Roman"/>
          <w:sz w:val="24"/>
          <w:szCs w:val="24"/>
        </w:rPr>
        <w:t>Жем</w:t>
      </w:r>
      <w:r>
        <w:rPr>
          <w:rFonts w:ascii="Times New Roman" w:eastAsia="Times New Roman" w:hAnsi="Times New Roman" w:cs="Times New Roman"/>
          <w:sz w:val="24"/>
          <w:szCs w:val="24"/>
        </w:rPr>
        <w:t>чужиной горных лесов считается к</w:t>
      </w:r>
      <w:r w:rsidRPr="00044A59">
        <w:rPr>
          <w:rFonts w:ascii="Times New Roman" w:eastAsia="Times New Roman" w:hAnsi="Times New Roman" w:cs="Times New Roman"/>
          <w:sz w:val="24"/>
          <w:szCs w:val="24"/>
        </w:rPr>
        <w:t>едр (сосна сибирская), который славится своими вкусными орехами, целебным маслом, ценной живицей и прекрасной древесиной.</w:t>
      </w:r>
    </w:p>
    <w:p w:rsidR="0049510C" w:rsidRPr="00044A59" w:rsidRDefault="0049510C" w:rsidP="0049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4A59">
        <w:rPr>
          <w:rFonts w:ascii="Times New Roman" w:eastAsia="Times New Roman" w:hAnsi="Times New Roman" w:cs="Times New Roman"/>
          <w:sz w:val="24"/>
          <w:szCs w:val="24"/>
        </w:rPr>
        <w:t xml:space="preserve">Лесные районы населяют: бурый медведь, белка, соболь, бурундук, </w:t>
      </w:r>
      <w:proofErr w:type="spellStart"/>
      <w:r w:rsidRPr="00044A59">
        <w:rPr>
          <w:rFonts w:ascii="Times New Roman" w:eastAsia="Times New Roman" w:hAnsi="Times New Roman" w:cs="Times New Roman"/>
          <w:sz w:val="24"/>
          <w:szCs w:val="24"/>
        </w:rPr>
        <w:t>каборга</w:t>
      </w:r>
      <w:proofErr w:type="spellEnd"/>
      <w:r w:rsidRPr="00044A59">
        <w:rPr>
          <w:rFonts w:ascii="Times New Roman" w:eastAsia="Times New Roman" w:hAnsi="Times New Roman" w:cs="Times New Roman"/>
          <w:sz w:val="24"/>
          <w:szCs w:val="24"/>
        </w:rPr>
        <w:t xml:space="preserve">, марал, </w:t>
      </w:r>
      <w:proofErr w:type="spellStart"/>
      <w:r w:rsidRPr="00044A59">
        <w:rPr>
          <w:rFonts w:ascii="Times New Roman" w:eastAsia="Times New Roman" w:hAnsi="Times New Roman" w:cs="Times New Roman"/>
          <w:sz w:val="24"/>
          <w:szCs w:val="24"/>
        </w:rPr>
        <w:t>россомаха</w:t>
      </w:r>
      <w:proofErr w:type="spellEnd"/>
      <w:r w:rsidRPr="00044A59">
        <w:rPr>
          <w:rFonts w:ascii="Times New Roman" w:eastAsia="Times New Roman" w:hAnsi="Times New Roman" w:cs="Times New Roman"/>
          <w:sz w:val="24"/>
          <w:szCs w:val="24"/>
        </w:rPr>
        <w:t>, выдра, лисица, волк и т.д.</w:t>
      </w:r>
      <w:proofErr w:type="gramEnd"/>
      <w:r w:rsidRPr="00044A59">
        <w:rPr>
          <w:rFonts w:ascii="Times New Roman" w:eastAsia="Times New Roman" w:hAnsi="Times New Roman" w:cs="Times New Roman"/>
          <w:sz w:val="24"/>
          <w:szCs w:val="24"/>
        </w:rPr>
        <w:t xml:space="preserve"> В высокогорной зоне обитают горный баран, горный козёл, снежный барс, </w:t>
      </w:r>
      <w:proofErr w:type="spellStart"/>
      <w:r w:rsidRPr="00044A59">
        <w:rPr>
          <w:rFonts w:ascii="Times New Roman" w:eastAsia="Times New Roman" w:hAnsi="Times New Roman" w:cs="Times New Roman"/>
          <w:sz w:val="24"/>
          <w:szCs w:val="24"/>
        </w:rPr>
        <w:t>тундряная</w:t>
      </w:r>
      <w:proofErr w:type="spellEnd"/>
      <w:r w:rsidRPr="00044A59">
        <w:rPr>
          <w:rFonts w:ascii="Times New Roman" w:eastAsia="Times New Roman" w:hAnsi="Times New Roman" w:cs="Times New Roman"/>
          <w:sz w:val="24"/>
          <w:szCs w:val="24"/>
        </w:rPr>
        <w:t xml:space="preserve"> куропатка, беркут. Многие животные занесены в Красную Книгу.</w:t>
      </w:r>
    </w:p>
    <w:p w:rsidR="0049510C" w:rsidRPr="00044A59" w:rsidRDefault="0049510C" w:rsidP="0049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59">
        <w:rPr>
          <w:rFonts w:ascii="Times New Roman" w:eastAsia="Times New Roman" w:hAnsi="Times New Roman" w:cs="Times New Roman"/>
          <w:sz w:val="24"/>
          <w:szCs w:val="24"/>
        </w:rPr>
        <w:t xml:space="preserve">Помимо лесной зоны, на Алтае представлены степная, альпийская, нивальная растительные зоны. Степи расположены под сельскохозяйственные культуры. Большие площади занимают лекарственные растения, среди них: </w:t>
      </w:r>
      <w:proofErr w:type="spellStart"/>
      <w:r w:rsidRPr="00044A59">
        <w:rPr>
          <w:rFonts w:ascii="Times New Roman" w:eastAsia="Times New Roman" w:hAnsi="Times New Roman" w:cs="Times New Roman"/>
          <w:sz w:val="24"/>
          <w:szCs w:val="24"/>
        </w:rPr>
        <w:t>моралий</w:t>
      </w:r>
      <w:proofErr w:type="spellEnd"/>
      <w:r w:rsidRPr="00044A59">
        <w:rPr>
          <w:rFonts w:ascii="Times New Roman" w:eastAsia="Times New Roman" w:hAnsi="Times New Roman" w:cs="Times New Roman"/>
          <w:sz w:val="24"/>
          <w:szCs w:val="24"/>
        </w:rPr>
        <w:t xml:space="preserve"> и золотой корень, бадан толстолистый, валериана, </w:t>
      </w:r>
      <w:proofErr w:type="spellStart"/>
      <w:r w:rsidRPr="00044A59">
        <w:rPr>
          <w:rFonts w:ascii="Times New Roman" w:eastAsia="Times New Roman" w:hAnsi="Times New Roman" w:cs="Times New Roman"/>
          <w:sz w:val="24"/>
          <w:szCs w:val="24"/>
        </w:rPr>
        <w:t>марьин</w:t>
      </w:r>
      <w:proofErr w:type="spellEnd"/>
      <w:r w:rsidRPr="00044A59">
        <w:rPr>
          <w:rFonts w:ascii="Times New Roman" w:eastAsia="Times New Roman" w:hAnsi="Times New Roman" w:cs="Times New Roman"/>
          <w:sz w:val="24"/>
          <w:szCs w:val="24"/>
        </w:rPr>
        <w:t xml:space="preserve"> корень, адонис весенний, курильский чай и др. На Алтае было </w:t>
      </w:r>
      <w:proofErr w:type="spellStart"/>
      <w:r w:rsidRPr="00044A59">
        <w:rPr>
          <w:rFonts w:ascii="Times New Roman" w:eastAsia="Times New Roman" w:hAnsi="Times New Roman" w:cs="Times New Roman"/>
          <w:sz w:val="24"/>
          <w:szCs w:val="24"/>
        </w:rPr>
        <w:t>зарегистировано</w:t>
      </w:r>
      <w:proofErr w:type="spellEnd"/>
      <w:r w:rsidRPr="00044A59">
        <w:rPr>
          <w:rFonts w:ascii="Times New Roman" w:eastAsia="Times New Roman" w:hAnsi="Times New Roman" w:cs="Times New Roman"/>
          <w:sz w:val="24"/>
          <w:szCs w:val="24"/>
        </w:rPr>
        <w:t xml:space="preserve"> около 17 видов реликтовых растений - это копытень европейский, </w:t>
      </w:r>
      <w:proofErr w:type="spellStart"/>
      <w:r w:rsidRPr="00044A59">
        <w:rPr>
          <w:rFonts w:ascii="Times New Roman" w:eastAsia="Times New Roman" w:hAnsi="Times New Roman" w:cs="Times New Roman"/>
          <w:sz w:val="24"/>
          <w:szCs w:val="24"/>
        </w:rPr>
        <w:t>овсянница</w:t>
      </w:r>
      <w:proofErr w:type="spellEnd"/>
      <w:r w:rsidRPr="00044A59">
        <w:rPr>
          <w:rFonts w:ascii="Times New Roman" w:eastAsia="Times New Roman" w:hAnsi="Times New Roman" w:cs="Times New Roman"/>
          <w:sz w:val="24"/>
          <w:szCs w:val="24"/>
        </w:rPr>
        <w:t xml:space="preserve"> гигантская, </w:t>
      </w:r>
      <w:proofErr w:type="spellStart"/>
      <w:r w:rsidRPr="00044A59">
        <w:rPr>
          <w:rFonts w:ascii="Times New Roman" w:eastAsia="Times New Roman" w:hAnsi="Times New Roman" w:cs="Times New Roman"/>
          <w:sz w:val="24"/>
          <w:szCs w:val="24"/>
        </w:rPr>
        <w:t>осмориза</w:t>
      </w:r>
      <w:proofErr w:type="spellEnd"/>
      <w:r w:rsidRPr="00044A59">
        <w:rPr>
          <w:rFonts w:ascii="Times New Roman" w:eastAsia="Times New Roman" w:hAnsi="Times New Roman" w:cs="Times New Roman"/>
          <w:sz w:val="24"/>
          <w:szCs w:val="24"/>
        </w:rPr>
        <w:t xml:space="preserve"> амурская, ясменник душистый, </w:t>
      </w:r>
      <w:proofErr w:type="spellStart"/>
      <w:r w:rsidRPr="00044A59">
        <w:rPr>
          <w:rFonts w:ascii="Times New Roman" w:eastAsia="Times New Roman" w:hAnsi="Times New Roman" w:cs="Times New Roman"/>
          <w:sz w:val="24"/>
          <w:szCs w:val="24"/>
        </w:rPr>
        <w:t>цирцея</w:t>
      </w:r>
      <w:proofErr w:type="spellEnd"/>
      <w:r w:rsidRPr="00044A59">
        <w:rPr>
          <w:rFonts w:ascii="Times New Roman" w:eastAsia="Times New Roman" w:hAnsi="Times New Roman" w:cs="Times New Roman"/>
          <w:sz w:val="24"/>
          <w:szCs w:val="24"/>
        </w:rPr>
        <w:t xml:space="preserve"> и другие. К редким исчезающим видам относится облепиха, хмель, щавель конский, чемерица </w:t>
      </w:r>
      <w:proofErr w:type="spellStart"/>
      <w:r w:rsidRPr="00044A59">
        <w:rPr>
          <w:rFonts w:ascii="Times New Roman" w:eastAsia="Times New Roman" w:hAnsi="Times New Roman" w:cs="Times New Roman"/>
          <w:sz w:val="24"/>
          <w:szCs w:val="24"/>
        </w:rPr>
        <w:t>лобеля</w:t>
      </w:r>
      <w:proofErr w:type="spellEnd"/>
      <w:r w:rsidRPr="00044A59">
        <w:rPr>
          <w:rFonts w:ascii="Times New Roman" w:eastAsia="Times New Roman" w:hAnsi="Times New Roman" w:cs="Times New Roman"/>
          <w:sz w:val="24"/>
          <w:szCs w:val="24"/>
        </w:rPr>
        <w:t xml:space="preserve">, пион уклоняющийся, </w:t>
      </w:r>
      <w:proofErr w:type="spellStart"/>
      <w:r w:rsidRPr="00044A59">
        <w:rPr>
          <w:rFonts w:ascii="Times New Roman" w:eastAsia="Times New Roman" w:hAnsi="Times New Roman" w:cs="Times New Roman"/>
          <w:sz w:val="24"/>
          <w:szCs w:val="24"/>
        </w:rPr>
        <w:t>эдельвей</w:t>
      </w:r>
      <w:proofErr w:type="spellEnd"/>
      <w:r w:rsidRPr="00044A59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49510C" w:rsidRDefault="0049510C" w:rsidP="004951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10C" w:rsidRPr="00D10F9F" w:rsidRDefault="0049510C" w:rsidP="0049510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Какие реки протекают по просторам Алтая?</w:t>
      </w:r>
    </w:p>
    <w:p w:rsidR="0049510C" w:rsidRPr="008D707C" w:rsidRDefault="0049510C" w:rsidP="004951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07C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</w:t>
      </w:r>
      <w:r w:rsidRPr="008D707C">
        <w:rPr>
          <w:rFonts w:ascii="Times New Roman" w:eastAsia="Calibri" w:hAnsi="Times New Roman" w:cs="Times New Roman"/>
          <w:sz w:val="24"/>
          <w:szCs w:val="24"/>
        </w:rPr>
        <w:t xml:space="preserve">  В нашем крае начинает свой путь могучая река Обь. Она начинается в окрестностях Бийска, где сливаются Катунь и Бия. Две большие реки и образуют Обь, на правом берегу которой, отмечая место её рождения, стоит белокаменный храм Александра Невского.</w:t>
      </w:r>
    </w:p>
    <w:p w:rsidR="0049510C" w:rsidRDefault="0049510C" w:rsidP="004951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07C">
        <w:rPr>
          <w:rFonts w:ascii="Times New Roman" w:eastAsia="Calibri" w:hAnsi="Times New Roman" w:cs="Times New Roman"/>
          <w:sz w:val="24"/>
          <w:szCs w:val="24"/>
        </w:rPr>
        <w:t xml:space="preserve">  В крае насчитывается около 17 тысяч рек и 13 тысяч озёр.</w:t>
      </w:r>
      <w:r w:rsidRPr="008D707C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49510C" w:rsidRDefault="0049510C" w:rsidP="0049510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510C" w:rsidRDefault="0049510C" w:rsidP="0049510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0F9F">
        <w:rPr>
          <w:rFonts w:ascii="Times New Roman" w:eastAsia="Calibri" w:hAnsi="Times New Roman" w:cs="Times New Roman"/>
          <w:b/>
          <w:sz w:val="24"/>
          <w:szCs w:val="24"/>
        </w:rPr>
        <w:t xml:space="preserve">Итог </w:t>
      </w:r>
    </w:p>
    <w:p w:rsidR="0049510C" w:rsidRDefault="0049510C" w:rsidP="0049510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Что нового узнали об Алтайском крае?</w:t>
      </w:r>
    </w:p>
    <w:p w:rsidR="0049510C" w:rsidRDefault="0049510C" w:rsidP="0049510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Что запомнилось больше всего?</w:t>
      </w:r>
    </w:p>
    <w:p w:rsidR="0049510C" w:rsidRDefault="0049510C" w:rsidP="0049510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Отгадай кроссворд.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4"/>
        <w:gridCol w:w="735"/>
        <w:gridCol w:w="735"/>
        <w:gridCol w:w="735"/>
        <w:gridCol w:w="735"/>
        <w:gridCol w:w="736"/>
        <w:gridCol w:w="745"/>
        <w:gridCol w:w="736"/>
        <w:gridCol w:w="736"/>
        <w:gridCol w:w="736"/>
        <w:gridCol w:w="736"/>
        <w:gridCol w:w="736"/>
        <w:gridCol w:w="736"/>
      </w:tblGrid>
      <w:tr w:rsidR="0049510C" w:rsidRPr="005B4857" w:rsidTr="00E22D86">
        <w:tc>
          <w:tcPr>
            <w:tcW w:w="4410" w:type="dxa"/>
            <w:gridSpan w:val="6"/>
            <w:tcBorders>
              <w:top w:val="nil"/>
              <w:left w:val="nil"/>
              <w:bottom w:val="nil"/>
            </w:tcBorders>
          </w:tcPr>
          <w:p w:rsidR="0049510C" w:rsidRPr="00F4151A" w:rsidRDefault="0049510C" w:rsidP="00E22D86">
            <w:pPr>
              <w:rPr>
                <w:sz w:val="28"/>
                <w:szCs w:val="28"/>
              </w:rPr>
            </w:pPr>
            <w:r>
              <w:rPr>
                <w:sz w:val="72"/>
                <w:szCs w:val="72"/>
              </w:rPr>
              <w:t xml:space="preserve">                        </w:t>
            </w:r>
          </w:p>
        </w:tc>
        <w:tc>
          <w:tcPr>
            <w:tcW w:w="745" w:type="dxa"/>
          </w:tcPr>
          <w:p w:rsidR="0049510C" w:rsidRDefault="0049510C" w:rsidP="00E22D8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  <w:p w:rsidR="0049510C" w:rsidRDefault="0049510C" w:rsidP="00E22D86">
            <w:pPr>
              <w:rPr>
                <w:sz w:val="20"/>
                <w:szCs w:val="20"/>
              </w:rPr>
            </w:pPr>
          </w:p>
          <w:p w:rsidR="0049510C" w:rsidRPr="00F4151A" w:rsidRDefault="0049510C" w:rsidP="00E22D8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FF0000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</w:tr>
      <w:tr w:rsidR="0049510C" w:rsidRPr="005B4857" w:rsidTr="00E22D86">
        <w:tc>
          <w:tcPr>
            <w:tcW w:w="3674" w:type="dxa"/>
            <w:gridSpan w:val="5"/>
            <w:tcBorders>
              <w:top w:val="nil"/>
              <w:left w:val="nil"/>
              <w:bottom w:val="nil"/>
            </w:tcBorders>
          </w:tcPr>
          <w:p w:rsidR="0049510C" w:rsidRPr="0045085E" w:rsidRDefault="0049510C" w:rsidP="00E2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736" w:type="dxa"/>
          </w:tcPr>
          <w:p w:rsidR="0049510C" w:rsidRPr="00F4151A" w:rsidRDefault="0049510C" w:rsidP="00E22D86">
            <w:pPr>
              <w:rPr>
                <w:sz w:val="20"/>
                <w:szCs w:val="20"/>
              </w:rPr>
            </w:pPr>
            <w:r w:rsidRPr="00450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  <w:shd w:val="clear" w:color="auto" w:fill="FF0000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2208" w:type="dxa"/>
            <w:gridSpan w:val="3"/>
            <w:tcBorders>
              <w:bottom w:val="nil"/>
              <w:right w:val="nil"/>
            </w:tcBorders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</w:tr>
      <w:tr w:rsidR="0049510C" w:rsidRPr="005B4857" w:rsidTr="00E22D86">
        <w:tc>
          <w:tcPr>
            <w:tcW w:w="5155" w:type="dxa"/>
            <w:gridSpan w:val="7"/>
            <w:tcBorders>
              <w:top w:val="nil"/>
              <w:left w:val="nil"/>
              <w:bottom w:val="nil"/>
            </w:tcBorders>
          </w:tcPr>
          <w:p w:rsidR="0049510C" w:rsidRPr="0045085E" w:rsidRDefault="0049510C" w:rsidP="00E22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736" w:type="dxa"/>
            <w:shd w:val="clear" w:color="auto" w:fill="FF0000"/>
          </w:tcPr>
          <w:p w:rsidR="0049510C" w:rsidRPr="005B4857" w:rsidRDefault="0049510C" w:rsidP="00E22D86">
            <w:pPr>
              <w:rPr>
                <w:sz w:val="28"/>
                <w:szCs w:val="28"/>
              </w:rPr>
            </w:pPr>
            <w:r w:rsidRPr="005B4857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  <w:vMerge w:val="restart"/>
            <w:tcBorders>
              <w:top w:val="nil"/>
              <w:right w:val="nil"/>
            </w:tcBorders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</w:tr>
      <w:tr w:rsidR="0049510C" w:rsidRPr="005B4857" w:rsidTr="00E22D86">
        <w:tc>
          <w:tcPr>
            <w:tcW w:w="4410" w:type="dxa"/>
            <w:gridSpan w:val="6"/>
            <w:tcBorders>
              <w:top w:val="nil"/>
              <w:left w:val="nil"/>
              <w:bottom w:val="nil"/>
            </w:tcBorders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745" w:type="dxa"/>
          </w:tcPr>
          <w:p w:rsidR="0049510C" w:rsidRPr="0045085E" w:rsidRDefault="0049510C" w:rsidP="00E2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  <w:shd w:val="clear" w:color="auto" w:fill="FF0000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  <w:vMerge/>
            <w:tcBorders>
              <w:bottom w:val="nil"/>
              <w:right w:val="nil"/>
            </w:tcBorders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</w:tr>
      <w:tr w:rsidR="0049510C" w:rsidRPr="005B4857" w:rsidTr="00E22D86">
        <w:trPr>
          <w:gridBefore w:val="4"/>
          <w:wBefore w:w="2939" w:type="dxa"/>
        </w:trPr>
        <w:tc>
          <w:tcPr>
            <w:tcW w:w="735" w:type="dxa"/>
            <w:tcBorders>
              <w:left w:val="single" w:sz="4" w:space="0" w:color="auto"/>
            </w:tcBorders>
          </w:tcPr>
          <w:p w:rsidR="0049510C" w:rsidRPr="0045085E" w:rsidRDefault="0049510C" w:rsidP="00E2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49510C" w:rsidRPr="0045085E" w:rsidRDefault="0049510C" w:rsidP="00E2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  <w:shd w:val="clear" w:color="auto" w:fill="FF0000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2208" w:type="dxa"/>
            <w:gridSpan w:val="3"/>
            <w:tcBorders>
              <w:top w:val="nil"/>
              <w:bottom w:val="nil"/>
              <w:right w:val="nil"/>
            </w:tcBorders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</w:tr>
      <w:tr w:rsidR="0049510C" w:rsidRPr="005B4857" w:rsidTr="00E22D86">
        <w:trPr>
          <w:gridBefore w:val="4"/>
          <w:wBefore w:w="2939" w:type="dxa"/>
        </w:trPr>
        <w:tc>
          <w:tcPr>
            <w:tcW w:w="735" w:type="dxa"/>
            <w:tcBorders>
              <w:left w:val="nil"/>
              <w:bottom w:val="nil"/>
            </w:tcBorders>
          </w:tcPr>
          <w:p w:rsidR="0049510C" w:rsidRPr="0045085E" w:rsidRDefault="0049510C" w:rsidP="00E2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9510C" w:rsidRPr="0045085E" w:rsidRDefault="0049510C" w:rsidP="00E2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8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  <w:shd w:val="clear" w:color="auto" w:fill="FF0000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</w:tr>
      <w:tr w:rsidR="0049510C" w:rsidRPr="005B4857" w:rsidTr="00E22D86">
        <w:trPr>
          <w:gridBefore w:val="7"/>
          <w:wBefore w:w="5155" w:type="dxa"/>
        </w:trPr>
        <w:tc>
          <w:tcPr>
            <w:tcW w:w="736" w:type="dxa"/>
            <w:shd w:val="clear" w:color="auto" w:fill="FF0000"/>
          </w:tcPr>
          <w:p w:rsidR="0049510C" w:rsidRPr="005B4857" w:rsidRDefault="0049510C" w:rsidP="00E2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1472" w:type="dxa"/>
            <w:gridSpan w:val="2"/>
            <w:tcBorders>
              <w:top w:val="nil"/>
              <w:bottom w:val="nil"/>
              <w:right w:val="nil"/>
            </w:tcBorders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</w:tr>
      <w:tr w:rsidR="0049510C" w:rsidRPr="005B4857" w:rsidTr="00E22D86">
        <w:tc>
          <w:tcPr>
            <w:tcW w:w="4410" w:type="dxa"/>
            <w:gridSpan w:val="6"/>
            <w:tcBorders>
              <w:top w:val="nil"/>
              <w:left w:val="nil"/>
              <w:bottom w:val="nil"/>
            </w:tcBorders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45" w:type="dxa"/>
          </w:tcPr>
          <w:p w:rsidR="0049510C" w:rsidRPr="0045085E" w:rsidRDefault="0049510C" w:rsidP="00E2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8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" w:type="dxa"/>
            <w:shd w:val="clear" w:color="auto" w:fill="FF0000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2944" w:type="dxa"/>
            <w:gridSpan w:val="4"/>
            <w:tcBorders>
              <w:top w:val="nil"/>
              <w:bottom w:val="nil"/>
              <w:right w:val="nil"/>
            </w:tcBorders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</w:tr>
      <w:tr w:rsidR="0049510C" w:rsidRPr="005B4857" w:rsidTr="00E22D86">
        <w:tc>
          <w:tcPr>
            <w:tcW w:w="3674" w:type="dxa"/>
            <w:gridSpan w:val="5"/>
            <w:tcBorders>
              <w:top w:val="nil"/>
              <w:left w:val="nil"/>
              <w:bottom w:val="nil"/>
            </w:tcBorders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45085E" w:rsidRDefault="0049510C" w:rsidP="00E22D86">
            <w:pPr>
              <w:rPr>
                <w:sz w:val="28"/>
                <w:szCs w:val="28"/>
              </w:rPr>
            </w:pPr>
            <w:r w:rsidRPr="0045085E">
              <w:rPr>
                <w:sz w:val="28"/>
                <w:szCs w:val="28"/>
              </w:rPr>
              <w:t>9</w:t>
            </w:r>
          </w:p>
        </w:tc>
        <w:tc>
          <w:tcPr>
            <w:tcW w:w="74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  <w:shd w:val="clear" w:color="auto" w:fill="FF0000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2208" w:type="dxa"/>
            <w:gridSpan w:val="3"/>
            <w:tcBorders>
              <w:top w:val="nil"/>
              <w:bottom w:val="nil"/>
              <w:right w:val="nil"/>
            </w:tcBorders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</w:tr>
      <w:tr w:rsidR="0049510C" w:rsidRPr="005B4857" w:rsidTr="00E22D86">
        <w:trPr>
          <w:gridAfter w:val="5"/>
          <w:wAfter w:w="3680" w:type="dxa"/>
        </w:trPr>
        <w:tc>
          <w:tcPr>
            <w:tcW w:w="5155" w:type="dxa"/>
            <w:gridSpan w:val="7"/>
            <w:tcBorders>
              <w:top w:val="nil"/>
              <w:left w:val="nil"/>
            </w:tcBorders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  <w:shd w:val="clear" w:color="auto" w:fill="FF0000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</w:tr>
      <w:tr w:rsidR="0049510C" w:rsidRPr="005B4857" w:rsidTr="00E22D86">
        <w:tc>
          <w:tcPr>
            <w:tcW w:w="734" w:type="dxa"/>
          </w:tcPr>
          <w:p w:rsidR="0049510C" w:rsidRPr="0045085E" w:rsidRDefault="0049510C" w:rsidP="00E22D86">
            <w:pPr>
              <w:rPr>
                <w:sz w:val="28"/>
                <w:szCs w:val="28"/>
              </w:rPr>
            </w:pPr>
            <w:r w:rsidRPr="0045085E">
              <w:rPr>
                <w:sz w:val="28"/>
                <w:szCs w:val="28"/>
              </w:rPr>
              <w:t>10</w:t>
            </w:r>
          </w:p>
        </w:tc>
        <w:tc>
          <w:tcPr>
            <w:tcW w:w="73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4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  <w:shd w:val="clear" w:color="auto" w:fill="FF0000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2208" w:type="dxa"/>
            <w:gridSpan w:val="3"/>
            <w:tcBorders>
              <w:top w:val="nil"/>
              <w:bottom w:val="nil"/>
              <w:right w:val="nil"/>
            </w:tcBorders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</w:tr>
      <w:tr w:rsidR="0049510C" w:rsidRPr="005B4857" w:rsidTr="00E22D86">
        <w:tc>
          <w:tcPr>
            <w:tcW w:w="734" w:type="dxa"/>
            <w:tcBorders>
              <w:left w:val="nil"/>
              <w:bottom w:val="nil"/>
            </w:tcBorders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5" w:type="dxa"/>
          </w:tcPr>
          <w:p w:rsidR="0049510C" w:rsidRPr="0045085E" w:rsidRDefault="0049510C" w:rsidP="00E22D86">
            <w:pPr>
              <w:rPr>
                <w:sz w:val="28"/>
                <w:szCs w:val="28"/>
              </w:rPr>
            </w:pPr>
            <w:r w:rsidRPr="0045085E">
              <w:rPr>
                <w:sz w:val="28"/>
                <w:szCs w:val="28"/>
              </w:rPr>
              <w:t>11</w:t>
            </w:r>
          </w:p>
        </w:tc>
        <w:tc>
          <w:tcPr>
            <w:tcW w:w="73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4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  <w:shd w:val="clear" w:color="auto" w:fill="FF0000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1472" w:type="dxa"/>
            <w:gridSpan w:val="2"/>
            <w:tcBorders>
              <w:top w:val="nil"/>
              <w:bottom w:val="nil"/>
              <w:right w:val="nil"/>
            </w:tcBorders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</w:tr>
      <w:tr w:rsidR="0049510C" w:rsidRPr="005B4857" w:rsidTr="00E22D86">
        <w:trPr>
          <w:gridAfter w:val="5"/>
          <w:wAfter w:w="3680" w:type="dxa"/>
        </w:trPr>
        <w:tc>
          <w:tcPr>
            <w:tcW w:w="1469" w:type="dxa"/>
            <w:gridSpan w:val="2"/>
            <w:tcBorders>
              <w:top w:val="nil"/>
              <w:left w:val="nil"/>
              <w:bottom w:val="nil"/>
            </w:tcBorders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5" w:type="dxa"/>
          </w:tcPr>
          <w:p w:rsidR="0049510C" w:rsidRPr="0045085E" w:rsidRDefault="0049510C" w:rsidP="00E22D86">
            <w:pPr>
              <w:rPr>
                <w:sz w:val="28"/>
                <w:szCs w:val="28"/>
              </w:rPr>
            </w:pPr>
            <w:r w:rsidRPr="0045085E">
              <w:rPr>
                <w:sz w:val="28"/>
                <w:szCs w:val="28"/>
              </w:rPr>
              <w:t>12</w:t>
            </w:r>
          </w:p>
        </w:tc>
        <w:tc>
          <w:tcPr>
            <w:tcW w:w="73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4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  <w:shd w:val="clear" w:color="auto" w:fill="FF0000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</w:tr>
      <w:tr w:rsidR="0049510C" w:rsidRPr="005B4857" w:rsidTr="00E22D86">
        <w:trPr>
          <w:gridBefore w:val="1"/>
          <w:gridAfter w:val="5"/>
          <w:wBefore w:w="734" w:type="dxa"/>
          <w:wAfter w:w="3680" w:type="dxa"/>
        </w:trPr>
        <w:tc>
          <w:tcPr>
            <w:tcW w:w="735" w:type="dxa"/>
          </w:tcPr>
          <w:p w:rsidR="0049510C" w:rsidRPr="0045085E" w:rsidRDefault="0049510C" w:rsidP="00E22D86">
            <w:pPr>
              <w:rPr>
                <w:sz w:val="28"/>
                <w:szCs w:val="28"/>
              </w:rPr>
            </w:pPr>
            <w:r w:rsidRPr="0045085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3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45" w:type="dxa"/>
          </w:tcPr>
          <w:p w:rsidR="0049510C" w:rsidRPr="00F4151A" w:rsidRDefault="0049510C" w:rsidP="00E22D86">
            <w:pPr>
              <w:rPr>
                <w:sz w:val="72"/>
                <w:szCs w:val="72"/>
              </w:rPr>
            </w:pPr>
          </w:p>
        </w:tc>
        <w:tc>
          <w:tcPr>
            <w:tcW w:w="736" w:type="dxa"/>
            <w:shd w:val="clear" w:color="auto" w:fill="FF0000"/>
          </w:tcPr>
          <w:p w:rsidR="0049510C" w:rsidRPr="005B4857" w:rsidRDefault="0049510C" w:rsidP="00E22D86">
            <w:pPr>
              <w:rPr>
                <w:sz w:val="72"/>
                <w:szCs w:val="72"/>
              </w:rPr>
            </w:pPr>
          </w:p>
        </w:tc>
      </w:tr>
    </w:tbl>
    <w:p w:rsidR="0049510C" w:rsidRDefault="0049510C" w:rsidP="0049510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510C" w:rsidRDefault="0049510C" w:rsidP="0049510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Вопросы:</w:t>
      </w:r>
    </w:p>
    <w:p w:rsidR="0049510C" w:rsidRDefault="0049510C" w:rsidP="0049510C">
      <w:pPr>
        <w:pStyle w:val="a8"/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Столица Алтайского края.</w:t>
      </w:r>
    </w:p>
    <w:p w:rsidR="0049510C" w:rsidRDefault="0049510C" w:rsidP="0049510C">
      <w:pPr>
        <w:pStyle w:val="a8"/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Рыжий зверёк, проживающий в лесах Алтая?</w:t>
      </w:r>
    </w:p>
    <w:p w:rsidR="0049510C" w:rsidRDefault="0049510C" w:rsidP="0049510C">
      <w:pPr>
        <w:pStyle w:val="a8"/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Советский космонавт, дублёр Юрия Гагарина?</w:t>
      </w:r>
    </w:p>
    <w:p w:rsidR="0049510C" w:rsidRDefault="0049510C" w:rsidP="0049510C">
      <w:pPr>
        <w:pStyle w:val="a8"/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Река.</w:t>
      </w:r>
    </w:p>
    <w:p w:rsidR="0049510C" w:rsidRDefault="0049510C" w:rsidP="0049510C">
      <w:pPr>
        <w:pStyle w:val="a8"/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Один из крупных городов Алтайского края.</w:t>
      </w:r>
    </w:p>
    <w:p w:rsidR="0049510C" w:rsidRDefault="0049510C" w:rsidP="0049510C">
      <w:pPr>
        <w:pStyle w:val="a8"/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звали Шукшина?</w:t>
      </w:r>
    </w:p>
    <w:p w:rsidR="0049510C" w:rsidRDefault="0049510C" w:rsidP="0049510C">
      <w:pPr>
        <w:pStyle w:val="a8"/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Какое дерево называют «жемчужиной» горных лесов Алтая?</w:t>
      </w:r>
    </w:p>
    <w:p w:rsidR="0049510C" w:rsidRDefault="0049510C" w:rsidP="0049510C">
      <w:pPr>
        <w:pStyle w:val="a8"/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Река.</w:t>
      </w:r>
    </w:p>
    <w:p w:rsidR="0049510C" w:rsidRDefault="0049510C" w:rsidP="0049510C">
      <w:pPr>
        <w:pStyle w:val="a8"/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окрестностях этого города сливаются две реки, образуя реку Обь.</w:t>
      </w:r>
    </w:p>
    <w:p w:rsidR="0049510C" w:rsidRDefault="0049510C" w:rsidP="0049510C">
      <w:pPr>
        <w:pStyle w:val="a8"/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Выдающийся конструктор оружия?</w:t>
      </w:r>
    </w:p>
    <w:p w:rsidR="0049510C" w:rsidRDefault="0049510C" w:rsidP="0049510C">
      <w:pPr>
        <w:pStyle w:val="a8"/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 – курорт?</w:t>
      </w:r>
    </w:p>
    <w:p w:rsidR="0049510C" w:rsidRDefault="0049510C" w:rsidP="0049510C">
      <w:pPr>
        <w:pStyle w:val="a8"/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дерева?</w:t>
      </w:r>
    </w:p>
    <w:p w:rsidR="0049510C" w:rsidRPr="005B4857" w:rsidRDefault="0049510C" w:rsidP="0049510C">
      <w:pPr>
        <w:pStyle w:val="a8"/>
        <w:numPr>
          <w:ilvl w:val="1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переводится слово Алтай с монгольского языка?</w:t>
      </w:r>
    </w:p>
    <w:p w:rsidR="0049510C" w:rsidRPr="00044A59" w:rsidRDefault="0049510C" w:rsidP="004951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510C" w:rsidRPr="005B4857" w:rsidRDefault="0049510C" w:rsidP="004951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857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49510C" w:rsidRDefault="0049510C" w:rsidP="0049510C">
      <w:pPr>
        <w:pStyle w:val="a8"/>
        <w:numPr>
          <w:ilvl w:val="1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«Туристические районы СССР. Алтайский край» Москва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Профиздат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1987</w:t>
      </w:r>
    </w:p>
    <w:p w:rsidR="0049510C" w:rsidRDefault="0049510C" w:rsidP="0049510C">
      <w:pPr>
        <w:pStyle w:val="a8"/>
        <w:numPr>
          <w:ilvl w:val="1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Набор открыток «Алтайский край»</w:t>
      </w:r>
    </w:p>
    <w:p w:rsidR="0049510C" w:rsidRDefault="0049510C" w:rsidP="0049510C">
      <w:pPr>
        <w:pStyle w:val="a8"/>
        <w:numPr>
          <w:ilvl w:val="1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Журнал Начальная школа № 6, 2004</w:t>
      </w:r>
    </w:p>
    <w:p w:rsidR="0049510C" w:rsidRDefault="0049510C" w:rsidP="0049510C">
      <w:pPr>
        <w:pStyle w:val="a8"/>
        <w:numPr>
          <w:ilvl w:val="1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Загадки о деревьях, животных и птицах</w:t>
      </w:r>
    </w:p>
    <w:p w:rsidR="0049510C" w:rsidRDefault="0049510C" w:rsidP="0049510C">
      <w:pPr>
        <w:pStyle w:val="a8"/>
        <w:numPr>
          <w:ilvl w:val="1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Собственные фотографии</w:t>
      </w:r>
    </w:p>
    <w:p w:rsidR="008B7608" w:rsidRPr="008B7608" w:rsidRDefault="0049510C" w:rsidP="008B7608">
      <w:pPr>
        <w:pStyle w:val="a8"/>
        <w:numPr>
          <w:ilvl w:val="1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8D707C">
        <w:rPr>
          <w:rFonts w:ascii="Times New Roman" w:eastAsia="Calibri" w:hAnsi="Times New Roman" w:cs="Times New Roman"/>
          <w:sz w:val="24"/>
          <w:szCs w:val="24"/>
        </w:rPr>
        <w:t xml:space="preserve">Сайт </w:t>
      </w:r>
      <w:hyperlink r:id="rId13" w:history="1">
        <w:r w:rsidRPr="008D707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http://www.altairegion22.ru/</w:t>
        </w:r>
      </w:hyperlink>
    </w:p>
    <w:p w:rsidR="008B7608" w:rsidRDefault="008B7608" w:rsidP="008B7608">
      <w:pPr>
        <w:pStyle w:val="a8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9510C" w:rsidRDefault="0049510C" w:rsidP="008B7608">
      <w:pPr>
        <w:rPr>
          <w:rFonts w:ascii="Times New Roman" w:eastAsia="Calibri" w:hAnsi="Times New Roman" w:cs="Times New Roman"/>
          <w:sz w:val="24"/>
          <w:szCs w:val="24"/>
        </w:rPr>
      </w:pPr>
      <w:r w:rsidRPr="008B7608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8B7608" w:rsidRPr="008B7608" w:rsidRDefault="008B7608" w:rsidP="008B7608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bookmarkEnd w:id="0"/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Викторина «История Сахалинской области в названиях»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Цели:</w:t>
      </w:r>
    </w:p>
    <w:p w:rsidR="002604BC" w:rsidRPr="002604BC" w:rsidRDefault="002604BC" w:rsidP="002604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Содержательная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выявление уровня знаний учеников по теме: «История Сахалинской области в названиях», формирования обобщение знаний по данному разделу исторического краеведения.</w:t>
      </w:r>
    </w:p>
    <w:p w:rsidR="002604BC" w:rsidRPr="002604BC" w:rsidRDefault="002604BC" w:rsidP="002604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Деятельностная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формирование патриотического сознания учащихся любви к малой Родине, расширение и углубление их знаний об истории своего Отечества; воспитание общей культуры, эстетического восприятия окружающей действительности, создание условий для самооценки учеников, развитие пространственного мышления, творческих способностей, навыков самостоятельной работы, умение работать в группе, обучение приемам самоанализа, сопоставления, сравнения, развитие умений обещать, систематизировать знания.</w:t>
      </w:r>
      <w:proofErr w:type="gramEnd"/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Задачи: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Способствовать развитию проектных умений:</w:t>
      </w:r>
    </w:p>
    <w:p w:rsidR="002604BC" w:rsidRPr="002604BC" w:rsidRDefault="002604BC" w:rsidP="002604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умение осмыслить задачу, для решения которой недостаточно знаний;</w:t>
      </w:r>
    </w:p>
    <w:p w:rsidR="002604BC" w:rsidRPr="002604BC" w:rsidRDefault="002604BC" w:rsidP="002604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найти недостающую информацию в информационном поле;</w:t>
      </w:r>
    </w:p>
    <w:p w:rsidR="002604BC" w:rsidRPr="002604BC" w:rsidRDefault="002604BC" w:rsidP="002604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взаимодействовать в группе в решении общих задач;</w:t>
      </w:r>
    </w:p>
    <w:p w:rsidR="002604BC" w:rsidRPr="002604BC" w:rsidRDefault="002604BC" w:rsidP="002604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 монологической речи;</w:t>
      </w:r>
    </w:p>
    <w:p w:rsidR="002604BC" w:rsidRPr="002604BC" w:rsidRDefault="002604BC" w:rsidP="002604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уверенно держать себя во время выступления;</w:t>
      </w:r>
    </w:p>
    <w:p w:rsidR="002604BC" w:rsidRPr="002604BC" w:rsidRDefault="002604BC" w:rsidP="002604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разделение ролей в группе и выполнения роли;</w:t>
      </w:r>
    </w:p>
    <w:p w:rsidR="002604BC" w:rsidRPr="002604BC" w:rsidRDefault="002604BC" w:rsidP="002604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рефлексировать этапы работы со знанием.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Развивать мыслительные операции: анализ, сравнение, синтез, обобщение.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Исследовать и сопоставлять исторические события, раскрывая причинно-следственные связи.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Способствовать развитию внимания, памяти, речи, логического мышления.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Оборудование и средства обучения: Презентация «Викторина. История Сахалинской области в названиях», раздаточный материал для команды (Физическая карта Сахалинской области; «Топонимический словарь Сахалинской области»), проектор, ПК для учителя, экран.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Сценарий Викторины.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этап. Организационный.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Участники викторины делаться на группы при помощи жеребьевки. (Жеребьевка проводиться с помощью Карточек разного цвета в зависимости от количества участников викторины).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этап. Подготовительный этап.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Здравствуйте. Сегодня викторина проходит по теме: «История Сахалинской области в названиях», но для начала, чтобы разогреться, давайте 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вспомним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возникло названия нашего острова «Сахалин». (Ответ детей).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Возможный ответ: Название «Сахалин» происходит от маньчжурского названия реки Амур — «</w:t>
      </w: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Сахалян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-Улла», что в переводе означает «Скалы чёрной реки» — название это, напечатанное на карте, было ошибочно отнесено к Сахалину, и в дальнейших изданиях карт печаталось уже как название острова. (Команда, давшая наиболее полный ответ, получает право отвечать первой).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этап. Викторина.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тур. «Переводчики». (Работа со словарём, на выполнения задания команда получает 5 минут)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2169F"/>
          <w:sz w:val="21"/>
          <w:szCs w:val="21"/>
          <w:lang w:eastAsia="ru-RU"/>
        </w:rPr>
        <w:drawing>
          <wp:inline distT="0" distB="0" distL="0" distR="0">
            <wp:extent cx="5709920" cy="2232660"/>
            <wp:effectExtent l="0" t="0" r="5080" b="0"/>
            <wp:docPr id="3" name="Рисунок 3" descr="https://www.uchportal.ru/_pu/117/s26746500.jpg">
              <a:hlinkClick xmlns:a="http://schemas.openxmlformats.org/drawingml/2006/main" r:id="rId1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chportal.ru/_pu/117/s26746500.jpg">
                      <a:hlinkClick r:id="rId1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 тур: «Имя на карте».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2169F"/>
          <w:sz w:val="21"/>
          <w:szCs w:val="21"/>
          <w:lang w:eastAsia="ru-RU"/>
        </w:rPr>
        <w:drawing>
          <wp:inline distT="0" distB="0" distL="0" distR="0">
            <wp:extent cx="5709920" cy="2955925"/>
            <wp:effectExtent l="0" t="0" r="5080" b="0"/>
            <wp:docPr id="2" name="Рисунок 2" descr="https://www.uchportal.ru/_pu/117/s87783080.jpg">
              <a:hlinkClick xmlns:a="http://schemas.openxmlformats.org/drawingml/2006/main" r:id="rId1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chportal.ru/_pu/117/s87783080.jpg">
                      <a:hlinkClick r:id="rId1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 тур: «Японские названия».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Командам предлагаются русские названия населенных пунктов, командам необходимо дать японское название этим географическим объектам.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40250" cy="3657600"/>
            <wp:effectExtent l="0" t="0" r="0" b="0"/>
            <wp:docPr id="1" name="Рисунок 1" descr="https://www.uchportal.ru/_pu/117/3833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chportal.ru/_pu/117/3833425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Ответы:</w:t>
      </w:r>
    </w:p>
    <w:p w:rsidR="002604BC" w:rsidRPr="002604BC" w:rsidRDefault="002604BC" w:rsidP="002604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Сикука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604BC" w:rsidRPr="002604BC" w:rsidRDefault="002604BC" w:rsidP="002604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Тайхе</w:t>
      </w:r>
      <w:proofErr w:type="spellEnd"/>
    </w:p>
    <w:p w:rsidR="002604BC" w:rsidRPr="002604BC" w:rsidRDefault="002604BC" w:rsidP="002604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Торо</w:t>
      </w:r>
    </w:p>
    <w:p w:rsidR="002604BC" w:rsidRPr="002604BC" w:rsidRDefault="002604BC" w:rsidP="002604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Найоси</w:t>
      </w:r>
      <w:proofErr w:type="spellEnd"/>
    </w:p>
    <w:p w:rsidR="002604BC" w:rsidRPr="002604BC" w:rsidRDefault="002604BC" w:rsidP="002604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Эсутору</w:t>
      </w:r>
      <w:proofErr w:type="spellEnd"/>
    </w:p>
    <w:p w:rsidR="002604BC" w:rsidRPr="002604BC" w:rsidRDefault="002604BC" w:rsidP="002604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Китакодзава</w:t>
      </w:r>
      <w:proofErr w:type="spellEnd"/>
    </w:p>
    <w:p w:rsidR="002604BC" w:rsidRPr="002604BC" w:rsidRDefault="002604BC" w:rsidP="002604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Тайохара</w:t>
      </w:r>
      <w:proofErr w:type="spellEnd"/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Итого: за каждый правильный ответ команда получает 2 балла. (14 баллов максимум)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тур: «Да» или «Нет».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Верно ли что один из островов Курильской гряды, имеет три мыса названные в честь былинных героев?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да.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Правда ли что село </w:t>
      </w: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Арги-Паги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названо в честь двух французских исследователей </w:t>
      </w: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Арги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Паги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нет. Оно названо по именам двух айнских рек, протекающих рядом.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Верно ли, что гора Архангельского названа в честь переселенца из Архангельска?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нет. Она названа в честь академика Андрея Дмитриевича Архангельского.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Согласны ли вы с тем, что река </w:t>
      </w: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Вервелей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переводе с нивхского означает «извилистая».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да.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Верно ли, что гора Виссариона названа переселенцами в 1947г. в честь главы государства СССР Иосифа Виссарионовича Сталина?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нет. В честь русского критика Виссариона Григорьевича Белинского.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Правда ли, что река </w:t>
      </w: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Водопьяновка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названа нивхами так, потому что вода в реке имеет привкус серы?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Ответ: нет. Река названа в честь летчика Героя Советского Союза Водопьянова, спасшего челюскинцев и проложившего воздушную трассу «Хабаровск-Александровск-на 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ахалине».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Согласны ли вы с тем, что река Волчанка названа так потому, что исследователи 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Сахалина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подойдя к реке увидели дюжину волчат, пьющих воду?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Ответ: нет. 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Река названа в четь Владимира Ивановича Волкова, павшего смертью храбрых во время освобождения Сахалина от японских захватчиков.</w:t>
      </w:r>
      <w:proofErr w:type="gramEnd"/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Правда, что река </w:t>
      </w: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Гильзовка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Смирныховском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районе названа так за обилие найденных в ней стреляных гильз?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да.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Правда, что гора Глинка на острове Кунашир названа в честь русского композитора Федора Ивановича Глинки?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нет. Гора названа в честь русского почвоведа Константина Дмитриевича Глинки.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Согласны ли вы с тем, что река Золотая на острове Кунашир названа так, потому что в ее русле добывали золото?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да.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11. 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Верно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 что озеро Холодное названо так, потому что в нем круглый год вода имеет температуры ниже 0 градусов по Цельсию?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нет. Озеро названо так потому, что вода в нем +16 градусов, а это ниже, чем в находящемся рядом Горячем озере, где температура в 60-е годы 20 века была +56 градусов по Цельсию.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Правда ли что село Хомутово названо так, потому что жившие в нем ссыльнокаторжные изготавливали хомуты для лошадей, работающих на полях Сахалина?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нет. Село названо по имени поселенца из вольных крестьян Хомутова, занимавшегося охотой.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Верно ли, что в Сахалинской области есть достопримечательность не только горы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брата, но и Четыре брата?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да. Три брата горы расположены у Александровска-Сахалинского, а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етыре брата около одного из островов Курильской гряды.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Согласны ли вы с тем, что гора Алисова названа так потому, что у одного из исследователей во время экспедиции родилась дочь Алиса?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Ответ: нет. Гора названа в честь ученого-климатолога Бориса Павловича Алисова.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Верно ли что название поселка Ноглики в переводе означает «пахнуща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вонючая) река»?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да.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Правда ли что в Тымовском районе </w:t>
      </w: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Хановский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хребет назван так, потому что в 16 веке хан Мун совершил переход через него и завоевал часть острова?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Ответ: нет. Хребет назван по фамилии надзирателя тюрьмы </w:t>
      </w:r>
      <w:proofErr w:type="spell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Ханова</w:t>
      </w:r>
      <w:proofErr w:type="spell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каждый правильный ответ команда получает 1 балл (если ответила правильно «да» или «нет») и дополнительный </w:t>
      </w:r>
      <w:proofErr w:type="gramStart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балл</w:t>
      </w:r>
      <w:proofErr w:type="gramEnd"/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даст дополнительную информацию объясняющею ответ.</w:t>
      </w:r>
    </w:p>
    <w:p w:rsidR="002604BC" w:rsidRP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этап. Подведение итогов. Награждение победителей.</w:t>
      </w:r>
    </w:p>
    <w:p w:rsidR="002604BC" w:rsidRDefault="002604BC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этап. Рефлексия.</w:t>
      </w:r>
    </w:p>
    <w:p w:rsidR="009575AE" w:rsidRDefault="009575AE" w:rsidP="002604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417" w:rsidRDefault="00960417"/>
    <w:sectPr w:rsidR="0096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B73"/>
    <w:multiLevelType w:val="multilevel"/>
    <w:tmpl w:val="87A0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3317B"/>
    <w:multiLevelType w:val="multilevel"/>
    <w:tmpl w:val="F454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D4860"/>
    <w:multiLevelType w:val="multilevel"/>
    <w:tmpl w:val="A7C6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82E50"/>
    <w:multiLevelType w:val="multilevel"/>
    <w:tmpl w:val="F46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26D64"/>
    <w:multiLevelType w:val="multilevel"/>
    <w:tmpl w:val="D46C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E381E"/>
    <w:multiLevelType w:val="hybridMultilevel"/>
    <w:tmpl w:val="F614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37375"/>
    <w:multiLevelType w:val="multilevel"/>
    <w:tmpl w:val="A034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FB6EBF"/>
    <w:multiLevelType w:val="multilevel"/>
    <w:tmpl w:val="A71E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00AC3"/>
    <w:multiLevelType w:val="multilevel"/>
    <w:tmpl w:val="253A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0132D"/>
    <w:multiLevelType w:val="multilevel"/>
    <w:tmpl w:val="A0D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00AC1"/>
    <w:multiLevelType w:val="multilevel"/>
    <w:tmpl w:val="603A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A0363"/>
    <w:multiLevelType w:val="multilevel"/>
    <w:tmpl w:val="43A6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A274F"/>
    <w:multiLevelType w:val="multilevel"/>
    <w:tmpl w:val="5BBE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D3A2F"/>
    <w:multiLevelType w:val="multilevel"/>
    <w:tmpl w:val="C326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BC"/>
    <w:rsid w:val="002604BC"/>
    <w:rsid w:val="0049510C"/>
    <w:rsid w:val="008B7608"/>
    <w:rsid w:val="009575AE"/>
    <w:rsid w:val="009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4BC"/>
    <w:rPr>
      <w:color w:val="0000FF"/>
      <w:u w:val="single"/>
    </w:rPr>
  </w:style>
  <w:style w:type="character" w:customStyle="1" w:styleId="w339b0f0b">
    <w:name w:val="w339b0f0b"/>
    <w:basedOn w:val="a0"/>
    <w:rsid w:val="002604BC"/>
  </w:style>
  <w:style w:type="character" w:customStyle="1" w:styleId="j9afa8115">
    <w:name w:val="j9afa8115"/>
    <w:basedOn w:val="a0"/>
    <w:rsid w:val="002604BC"/>
  </w:style>
  <w:style w:type="character" w:styleId="a5">
    <w:name w:val="Emphasis"/>
    <w:basedOn w:val="a0"/>
    <w:uiPriority w:val="20"/>
    <w:qFormat/>
    <w:rsid w:val="002604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4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510C"/>
    <w:pPr>
      <w:ind w:left="720"/>
      <w:contextualSpacing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49510C"/>
    <w:rPr>
      <w:b/>
      <w:bCs/>
    </w:rPr>
  </w:style>
  <w:style w:type="table" w:styleId="aa">
    <w:name w:val="Table Grid"/>
    <w:basedOn w:val="a1"/>
    <w:uiPriority w:val="59"/>
    <w:rsid w:val="004951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4BC"/>
    <w:rPr>
      <w:color w:val="0000FF"/>
      <w:u w:val="single"/>
    </w:rPr>
  </w:style>
  <w:style w:type="character" w:customStyle="1" w:styleId="w339b0f0b">
    <w:name w:val="w339b0f0b"/>
    <w:basedOn w:val="a0"/>
    <w:rsid w:val="002604BC"/>
  </w:style>
  <w:style w:type="character" w:customStyle="1" w:styleId="j9afa8115">
    <w:name w:val="j9afa8115"/>
    <w:basedOn w:val="a0"/>
    <w:rsid w:val="002604BC"/>
  </w:style>
  <w:style w:type="character" w:styleId="a5">
    <w:name w:val="Emphasis"/>
    <w:basedOn w:val="a0"/>
    <w:uiPriority w:val="20"/>
    <w:qFormat/>
    <w:rsid w:val="002604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4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510C"/>
    <w:pPr>
      <w:ind w:left="720"/>
      <w:contextualSpacing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49510C"/>
    <w:rPr>
      <w:b/>
      <w:bCs/>
    </w:rPr>
  </w:style>
  <w:style w:type="table" w:styleId="aa">
    <w:name w:val="Table Grid"/>
    <w:basedOn w:val="a1"/>
    <w:uiPriority w:val="59"/>
    <w:rsid w:val="004951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17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771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336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9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5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54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99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1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7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3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286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013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0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207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1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09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094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63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9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83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75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region22.ru/upload/medialibrary/de5/IMGP6926!.jpg" TargetMode="External"/><Relationship Id="rId13" Type="http://schemas.openxmlformats.org/officeDocument/2006/relationships/hyperlink" Target="http://www.altairegion22.ru/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altairegion22.ru/upload/medialibrary/29a/bl4.jp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uchportal.ru/_pu/117/87783080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ltairegion22.ru/upload/medialibrary/f40/IMGP420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altairegion22.ru/upload/medialibrary/a8b/VOL_0910-800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tairegion22.ru/upload/medialibrary/0bd/P1090014_1.JPG" TargetMode="External"/><Relationship Id="rId14" Type="http://schemas.openxmlformats.org/officeDocument/2006/relationships/hyperlink" Target="https://www.uchportal.ru/_pu/117/267465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5624</Words>
  <Characters>32061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2022-09-02T03:32:00Z</dcterms:created>
  <dcterms:modified xsi:type="dcterms:W3CDTF">2022-09-02T04:17:00Z</dcterms:modified>
</cp:coreProperties>
</file>