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№6</w:t>
      </w:r>
    </w:p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Данкова Липецкой обл.</w:t>
      </w: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Урок химии в 8 классе</w:t>
      </w:r>
    </w:p>
    <w:p w:rsidR="00E43712" w:rsidRDefault="00E43712" w:rsidP="00E4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5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Классы неорганических веществ.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Основания» </w:t>
      </w: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Лунина Надежда Владимировна</w:t>
      </w: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 МБОУ лицей №6</w:t>
      </w: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г.Данкова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Липецкой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712" w:rsidRDefault="00993C8A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</w:p>
    <w:p w:rsidR="00E43712" w:rsidRDefault="00E43712" w:rsidP="00E437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570" w:rsidRDefault="00BC2570" w:rsidP="00425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273">
        <w:rPr>
          <w:rFonts w:ascii="Times New Roman" w:hAnsi="Times New Roman" w:cs="Times New Roman"/>
          <w:b/>
          <w:sz w:val="32"/>
          <w:szCs w:val="32"/>
        </w:rPr>
        <w:t>Тема урока: «</w:t>
      </w:r>
      <w:r w:rsidR="000E5233">
        <w:rPr>
          <w:rFonts w:ascii="Times New Roman" w:hAnsi="Times New Roman" w:cs="Times New Roman"/>
          <w:b/>
          <w:sz w:val="32"/>
          <w:szCs w:val="32"/>
        </w:rPr>
        <w:t xml:space="preserve">Классы неорганических веществ. </w:t>
      </w:r>
      <w:r w:rsidR="00B8082A" w:rsidRPr="007C1273">
        <w:rPr>
          <w:rFonts w:ascii="Times New Roman" w:hAnsi="Times New Roman" w:cs="Times New Roman"/>
          <w:b/>
          <w:sz w:val="32"/>
          <w:szCs w:val="32"/>
        </w:rPr>
        <w:t>Основания</w:t>
      </w:r>
      <w:r w:rsidRPr="007C1273">
        <w:rPr>
          <w:rFonts w:ascii="Times New Roman" w:hAnsi="Times New Roman" w:cs="Times New Roman"/>
          <w:b/>
          <w:sz w:val="32"/>
          <w:szCs w:val="32"/>
        </w:rPr>
        <w:t>».</w:t>
      </w:r>
    </w:p>
    <w:p w:rsidR="007C1273" w:rsidRPr="00293A37" w:rsidRDefault="00293A37" w:rsidP="0029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A37">
        <w:rPr>
          <w:rFonts w:ascii="Times New Roman" w:hAnsi="Times New Roman" w:cs="Times New Roman"/>
          <w:b/>
          <w:sz w:val="24"/>
          <w:szCs w:val="24"/>
          <w:u w:val="single"/>
        </w:rPr>
        <w:t>Раздел программы: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3A37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</w:t>
      </w:r>
      <w:r>
        <w:rPr>
          <w:rFonts w:ascii="Times New Roman" w:hAnsi="Times New Roman" w:cs="Times New Roman"/>
          <w:sz w:val="24"/>
          <w:szCs w:val="24"/>
        </w:rPr>
        <w:t xml:space="preserve"> – 14 часов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7C12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C25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2570">
        <w:rPr>
          <w:rFonts w:ascii="Times New Roman" w:hAnsi="Times New Roman" w:cs="Times New Roman"/>
          <w:sz w:val="24"/>
          <w:szCs w:val="24"/>
        </w:rPr>
        <w:t>ткрытие нового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BC2570">
        <w:rPr>
          <w:rFonts w:ascii="Times New Roman" w:hAnsi="Times New Roman" w:cs="Times New Roman"/>
          <w:sz w:val="24"/>
          <w:szCs w:val="24"/>
        </w:rPr>
        <w:t xml:space="preserve"> реализация системно - </w:t>
      </w:r>
      <w:proofErr w:type="spellStart"/>
      <w:r w:rsidRPr="00BC25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C2570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реализовать новые способы</w:t>
      </w:r>
      <w:r w:rsidRPr="00BC2570">
        <w:rPr>
          <w:rFonts w:ascii="Times New Roman" w:hAnsi="Times New Roman" w:cs="Times New Roman"/>
          <w:sz w:val="24"/>
          <w:szCs w:val="24"/>
        </w:rPr>
        <w:t xml:space="preserve"> действия; расширение понятийной базы за счет включен</w:t>
      </w:r>
      <w:r>
        <w:rPr>
          <w:rFonts w:ascii="Times New Roman" w:hAnsi="Times New Roman" w:cs="Times New Roman"/>
          <w:sz w:val="24"/>
          <w:szCs w:val="24"/>
        </w:rPr>
        <w:t>ия в нее новых элементов: кислоты</w:t>
      </w:r>
      <w:r w:rsidRPr="00BC2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индикаторы, реакция нейтрализации</w:t>
      </w:r>
      <w:r w:rsidRPr="00BC2570">
        <w:rPr>
          <w:rFonts w:ascii="Times New Roman" w:hAnsi="Times New Roman" w:cs="Times New Roman"/>
          <w:sz w:val="24"/>
          <w:szCs w:val="24"/>
        </w:rPr>
        <w:t>.</w:t>
      </w:r>
    </w:p>
    <w:p w:rsidR="00BC2570" w:rsidRPr="00C6244A" w:rsidRDefault="00BC2570" w:rsidP="00BC2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Pr="00BC25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257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BC2570">
        <w:rPr>
          <w:rFonts w:ascii="Times New Roman" w:hAnsi="Times New Roman" w:cs="Times New Roman"/>
          <w:sz w:val="24"/>
          <w:szCs w:val="24"/>
        </w:rPr>
        <w:t>, самоопределение;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BC2570">
        <w:rPr>
          <w:rFonts w:ascii="Times New Roman" w:hAnsi="Times New Roman" w:cs="Times New Roman"/>
          <w:sz w:val="24"/>
          <w:szCs w:val="24"/>
        </w:rPr>
        <w:t> формирование умений выбирать наиболее результативные методы решения задач с учетом конкретных условий, контролировать и оценивать процесс и итоги своей деятельности, осуществлять рефлексию приемов и обстоятельств действий, формулировать, ставить проблемы.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BC2570">
        <w:rPr>
          <w:rFonts w:ascii="Times New Roman" w:hAnsi="Times New Roman" w:cs="Times New Roman"/>
          <w:sz w:val="24"/>
          <w:szCs w:val="24"/>
        </w:rPr>
        <w:t>: развитие умений производить оценку действий, осознание качества и уровня усвоения; постановка цели и учебных задач, планирование учебного сотрудничества с учетом цели конечного результата, определение плана и последовательности действия, коррекция плана и полученного результата.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BC2570">
        <w:rPr>
          <w:rFonts w:ascii="Times New Roman" w:hAnsi="Times New Roman" w:cs="Times New Roman"/>
          <w:sz w:val="24"/>
          <w:szCs w:val="24"/>
        </w:rPr>
        <w:t> умение вести диалог, грамотно выражать свои мысли, учет разных мнений для обоснования своего суждения.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B8082A">
        <w:rPr>
          <w:rFonts w:ascii="Times New Roman" w:hAnsi="Times New Roman" w:cs="Times New Roman"/>
          <w:sz w:val="24"/>
          <w:szCs w:val="24"/>
        </w:rPr>
        <w:t> основания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082A">
        <w:rPr>
          <w:rFonts w:ascii="Times New Roman" w:hAnsi="Times New Roman" w:cs="Times New Roman"/>
          <w:sz w:val="24"/>
          <w:szCs w:val="24"/>
        </w:rPr>
        <w:t xml:space="preserve">классификация, номенклатура,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082A">
        <w:rPr>
          <w:rFonts w:ascii="Times New Roman" w:hAnsi="Times New Roman" w:cs="Times New Roman"/>
          <w:sz w:val="24"/>
          <w:szCs w:val="24"/>
        </w:rPr>
        <w:t>ндикаторы</w:t>
      </w:r>
      <w:r w:rsidRPr="00BC2570">
        <w:rPr>
          <w:rFonts w:ascii="Times New Roman" w:hAnsi="Times New Roman" w:cs="Times New Roman"/>
          <w:sz w:val="24"/>
          <w:szCs w:val="24"/>
        </w:rPr>
        <w:t>.</w:t>
      </w:r>
    </w:p>
    <w:p w:rsidR="00BC2570" w:rsidRPr="00BC2570" w:rsidRDefault="00BC257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BC25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задания для работы в группах; к</w:t>
      </w:r>
      <w:r w:rsidRPr="00BC2570">
        <w:rPr>
          <w:rFonts w:ascii="Times New Roman" w:hAnsi="Times New Roman" w:cs="Times New Roman"/>
          <w:sz w:val="24"/>
          <w:szCs w:val="24"/>
        </w:rPr>
        <w:t>арточки для фиксации затруднения.</w:t>
      </w:r>
    </w:p>
    <w:p w:rsidR="00A56010" w:rsidRPr="00A56010" w:rsidRDefault="00B8082A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56010">
        <w:rPr>
          <w:rFonts w:ascii="Times New Roman" w:hAnsi="Times New Roman" w:cs="Times New Roman"/>
          <w:b/>
          <w:sz w:val="24"/>
          <w:szCs w:val="24"/>
        </w:rPr>
        <w:t>:</w:t>
      </w:r>
      <w:r w:rsidR="004F0CC9" w:rsidRP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A56010">
        <w:rPr>
          <w:rFonts w:ascii="Times New Roman" w:hAnsi="Times New Roman" w:cs="Times New Roman"/>
          <w:sz w:val="24"/>
          <w:szCs w:val="24"/>
        </w:rPr>
        <w:t>штатив для пробирок, пробирки, стеклянная палочка</w:t>
      </w:r>
    </w:p>
    <w:p w:rsidR="00BC2570" w:rsidRPr="00A56010" w:rsidRDefault="00A56010" w:rsidP="00B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10">
        <w:rPr>
          <w:rFonts w:ascii="Times New Roman" w:hAnsi="Times New Roman" w:cs="Times New Roman"/>
          <w:b/>
          <w:sz w:val="24"/>
          <w:szCs w:val="24"/>
        </w:rPr>
        <w:t>Вещества:</w:t>
      </w:r>
      <w:r w:rsidRPr="00A5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гидроксид калия –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</w:rPr>
        <w:t xml:space="preserve">, гидроксид натрия – </w:t>
      </w:r>
      <w:r w:rsidRPr="00B8082A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ОН, сульфат меди -</w:t>
      </w:r>
      <w:r w:rsidRPr="00A56010">
        <w:rPr>
          <w:rFonts w:ascii="Times New Roman" w:hAnsi="Times New Roman" w:cs="Times New Roman"/>
          <w:bCs/>
          <w:sz w:val="24"/>
          <w:szCs w:val="24"/>
        </w:rPr>
        <w:t xml:space="preserve"> Cu</w:t>
      </w:r>
      <w:r w:rsidR="004F0CC9" w:rsidRPr="00A56010">
        <w:rPr>
          <w:rFonts w:ascii="Times New Roman" w:hAnsi="Times New Roman" w:cs="Times New Roman"/>
          <w:sz w:val="24"/>
          <w:szCs w:val="24"/>
        </w:rPr>
        <w:t>SO4</w:t>
      </w:r>
      <w:r>
        <w:rPr>
          <w:rFonts w:ascii="Times New Roman" w:hAnsi="Times New Roman" w:cs="Times New Roman"/>
          <w:sz w:val="24"/>
          <w:szCs w:val="24"/>
        </w:rPr>
        <w:t xml:space="preserve">, хлорид железа - </w:t>
      </w:r>
      <w:r w:rsidR="004F0CC9" w:rsidRPr="00A56010">
        <w:rPr>
          <w:rFonts w:ascii="Times New Roman" w:hAnsi="Times New Roman" w:cs="Times New Roman"/>
          <w:sz w:val="24"/>
          <w:szCs w:val="24"/>
        </w:rPr>
        <w:t xml:space="preserve"> </w:t>
      </w:r>
      <w:r w:rsidRPr="00A56010">
        <w:rPr>
          <w:rFonts w:ascii="Times New Roman" w:hAnsi="Times New Roman" w:cs="Times New Roman"/>
          <w:sz w:val="24"/>
          <w:szCs w:val="24"/>
        </w:rPr>
        <w:t>Fe</w:t>
      </w:r>
      <w:r w:rsidR="004F0CC9" w:rsidRPr="00A56010">
        <w:rPr>
          <w:rFonts w:ascii="Times New Roman" w:hAnsi="Times New Roman" w:cs="Times New Roman"/>
          <w:sz w:val="24"/>
          <w:szCs w:val="24"/>
        </w:rPr>
        <w:t>CI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0CC9" w:rsidRPr="00A5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гидроксид кальция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(ОН)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вода – Н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О, индикаторы: метиловый оранжевый, фенолфталеин, лакмусовая бумага, универсальная индикаторная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бумага </w:t>
      </w:r>
      <w:r w:rsidR="004F0CC9" w:rsidRPr="00A560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44A" w:rsidRPr="00A56010" w:rsidRDefault="00C6244A" w:rsidP="0070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2A" w:rsidRPr="00C6244A" w:rsidRDefault="00B8082A" w:rsidP="0070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Логическая основа урока.</w:t>
      </w:r>
    </w:p>
    <w:p w:rsidR="00C6244A" w:rsidRDefault="00C6244A" w:rsidP="0070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2A" w:rsidRDefault="00B8082A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Новое знание: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CC9">
        <w:rPr>
          <w:rFonts w:ascii="Times New Roman" w:hAnsi="Times New Roman" w:cs="Times New Roman"/>
          <w:sz w:val="24"/>
          <w:szCs w:val="24"/>
        </w:rPr>
        <w:t>основания, классификация, номенклатура, индикаторы</w:t>
      </w:r>
      <w:r w:rsidR="004F0CC9" w:rsidRPr="00BC2570">
        <w:rPr>
          <w:rFonts w:ascii="Times New Roman" w:hAnsi="Times New Roman" w:cs="Times New Roman"/>
          <w:sz w:val="24"/>
          <w:szCs w:val="24"/>
        </w:rPr>
        <w:t>.</w:t>
      </w:r>
    </w:p>
    <w:p w:rsidR="00B8082A" w:rsidRPr="00C6244A" w:rsidRDefault="00B8082A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Задание на пробное действие</w:t>
      </w:r>
      <w:r w:rsidR="00637CD6" w:rsidRPr="00C6244A">
        <w:rPr>
          <w:rFonts w:ascii="Times New Roman" w:hAnsi="Times New Roman" w:cs="Times New Roman"/>
          <w:b/>
          <w:sz w:val="24"/>
          <w:szCs w:val="24"/>
        </w:rPr>
        <w:t>.</w:t>
      </w:r>
    </w:p>
    <w:p w:rsidR="00B8082A" w:rsidRDefault="00B8082A" w:rsidP="0063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527">
        <w:rPr>
          <w:rFonts w:ascii="Times New Roman" w:hAnsi="Times New Roman" w:cs="Times New Roman"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27">
        <w:rPr>
          <w:rFonts w:ascii="Times New Roman" w:hAnsi="Times New Roman" w:cs="Times New Roman"/>
          <w:sz w:val="24"/>
          <w:szCs w:val="24"/>
        </w:rPr>
        <w:t xml:space="preserve">работа. </w:t>
      </w:r>
      <w:r w:rsidR="00C86527" w:rsidRPr="00C86527">
        <w:rPr>
          <w:rFonts w:ascii="Times New Roman" w:hAnsi="Times New Roman" w:cs="Times New Roman"/>
          <w:sz w:val="24"/>
          <w:szCs w:val="24"/>
        </w:rPr>
        <w:t xml:space="preserve">На доске на карточках </w:t>
      </w:r>
      <w:r w:rsidR="005011F2">
        <w:rPr>
          <w:rFonts w:ascii="Times New Roman" w:hAnsi="Times New Roman" w:cs="Times New Roman"/>
          <w:sz w:val="24"/>
          <w:szCs w:val="24"/>
        </w:rPr>
        <w:t>(</w:t>
      </w:r>
      <w:r w:rsidR="00A9573E">
        <w:rPr>
          <w:rFonts w:ascii="Times New Roman" w:hAnsi="Times New Roman" w:cs="Times New Roman"/>
          <w:sz w:val="24"/>
          <w:szCs w:val="24"/>
        </w:rPr>
        <w:t>или слайд 3</w:t>
      </w:r>
      <w:r w:rsidR="00B9338E">
        <w:rPr>
          <w:rFonts w:ascii="Times New Roman" w:hAnsi="Times New Roman" w:cs="Times New Roman"/>
          <w:sz w:val="24"/>
          <w:szCs w:val="24"/>
        </w:rPr>
        <w:t>.</w:t>
      </w:r>
      <w:r w:rsidR="005011F2">
        <w:rPr>
          <w:rFonts w:ascii="Times New Roman" w:hAnsi="Times New Roman" w:cs="Times New Roman"/>
          <w:sz w:val="24"/>
          <w:szCs w:val="24"/>
        </w:rPr>
        <w:t xml:space="preserve">) </w:t>
      </w:r>
      <w:r w:rsidR="00C86527" w:rsidRPr="00C86527">
        <w:rPr>
          <w:rFonts w:ascii="Times New Roman" w:hAnsi="Times New Roman" w:cs="Times New Roman"/>
          <w:sz w:val="24"/>
          <w:szCs w:val="24"/>
        </w:rPr>
        <w:t>представлены формулы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517" w:type="dxa"/>
        <w:tblLook w:val="01E0" w:firstRow="1" w:lastRow="1" w:firstColumn="1" w:lastColumn="1" w:noHBand="0" w:noVBand="0"/>
      </w:tblPr>
      <w:tblGrid>
        <w:gridCol w:w="1248"/>
        <w:gridCol w:w="1248"/>
        <w:gridCol w:w="1248"/>
        <w:gridCol w:w="1248"/>
        <w:gridCol w:w="1248"/>
        <w:gridCol w:w="1248"/>
      </w:tblGrid>
      <w:tr w:rsidR="00C86527" w:rsidTr="007C1273"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sz w:val="28"/>
                <w:szCs w:val="28"/>
              </w:rPr>
              <w:t>С</w:t>
            </w:r>
            <w:r w:rsidRPr="003F18A8">
              <w:rPr>
                <w:sz w:val="28"/>
                <w:szCs w:val="28"/>
                <w:lang w:val="en-US"/>
              </w:rPr>
              <w:t>O</w:t>
            </w:r>
            <w:r w:rsidRPr="003F18A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       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Cu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(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OH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)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a5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3F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sz w:val="28"/>
                <w:szCs w:val="28"/>
              </w:rPr>
              <w:t>К</w:t>
            </w:r>
            <w:r w:rsidRPr="003F18A8">
              <w:rPr>
                <w:sz w:val="28"/>
                <w:szCs w:val="28"/>
                <w:vertAlign w:val="subscript"/>
              </w:rPr>
              <w:t>2</w:t>
            </w:r>
            <w:r w:rsidRPr="003F18A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Н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c0c15"/>
                <w:color w:val="000000"/>
                <w:sz w:val="28"/>
                <w:szCs w:val="28"/>
              </w:rPr>
              <w:t>РО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4</w:t>
            </w:r>
            <w:r w:rsidRPr="003F18A8">
              <w:rPr>
                <w:rStyle w:val="c0c15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КОН</w:t>
            </w:r>
          </w:p>
        </w:tc>
      </w:tr>
      <w:tr w:rsidR="00C86527" w:rsidTr="007C1273"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CuS</w:t>
            </w:r>
            <w:proofErr w:type="spellEnd"/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c0"/>
                <w:color w:val="000000"/>
                <w:sz w:val="28"/>
                <w:szCs w:val="28"/>
                <w:lang w:val="en-US"/>
              </w:rPr>
              <w:t>Fe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c0"/>
                <w:color w:val="000000"/>
                <w:sz w:val="28"/>
                <w:szCs w:val="28"/>
                <w:lang w:val="en-US"/>
              </w:rPr>
              <w:t>O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H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SO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Al</w:t>
            </w:r>
            <w:proofErr w:type="spellEnd"/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(OH)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8" w:type="dxa"/>
          </w:tcPr>
          <w:p w:rsidR="00C86527" w:rsidRDefault="00C86527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HNO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1F0725" w:rsidRDefault="00C86527" w:rsidP="00637C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B8082A" w:rsidRPr="00B8082A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4F0CC9">
        <w:rPr>
          <w:rFonts w:ascii="Times New Roman" w:hAnsi="Times New Roman" w:cs="Times New Roman"/>
          <w:sz w:val="24"/>
          <w:szCs w:val="24"/>
        </w:rPr>
        <w:t>агает распределить их по классам</w:t>
      </w:r>
      <w:r w:rsidR="00B8082A" w:rsidRPr="00B8082A">
        <w:rPr>
          <w:rFonts w:ascii="Times New Roman" w:hAnsi="Times New Roman" w:cs="Times New Roman"/>
          <w:sz w:val="24"/>
          <w:szCs w:val="24"/>
        </w:rPr>
        <w:t xml:space="preserve"> (учащиеся </w:t>
      </w:r>
      <w:r w:rsidR="004F0CC9">
        <w:rPr>
          <w:rFonts w:ascii="Times New Roman" w:hAnsi="Times New Roman" w:cs="Times New Roman"/>
          <w:sz w:val="24"/>
          <w:szCs w:val="24"/>
        </w:rPr>
        <w:t>уже знают о классиф</w:t>
      </w:r>
      <w:r w:rsidR="00D7455C">
        <w:rPr>
          <w:rFonts w:ascii="Times New Roman" w:hAnsi="Times New Roman" w:cs="Times New Roman"/>
          <w:sz w:val="24"/>
          <w:szCs w:val="24"/>
        </w:rPr>
        <w:t>икации неорганических веществ из темы «Оксиды»</w:t>
      </w:r>
      <w:r w:rsidR="00B8082A" w:rsidRPr="00B8082A">
        <w:rPr>
          <w:rFonts w:ascii="Times New Roman" w:hAnsi="Times New Roman" w:cs="Times New Roman"/>
          <w:sz w:val="24"/>
          <w:szCs w:val="24"/>
        </w:rPr>
        <w:t>)</w:t>
      </w:r>
      <w:r w:rsidR="004F0CC9">
        <w:rPr>
          <w:rFonts w:ascii="Times New Roman" w:hAnsi="Times New Roman" w:cs="Times New Roman"/>
          <w:sz w:val="24"/>
          <w:szCs w:val="24"/>
        </w:rPr>
        <w:t>.</w:t>
      </w:r>
    </w:p>
    <w:p w:rsidR="001F0725" w:rsidRPr="00C6244A" w:rsidRDefault="001F0725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затруднения</w:t>
      </w:r>
      <w:r w:rsidR="00637CD6"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0725" w:rsidRPr="001F0725" w:rsidRDefault="00637CD6" w:rsidP="00637C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«Я не могу выполнить задание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C86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«Я могу выделить лишь вещества, относящиеся к классу ОКСИДЫ»</w:t>
      </w:r>
    </w:p>
    <w:p w:rsidR="001F0725" w:rsidRDefault="00637CD6" w:rsidP="00637C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«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не понимаю принцип, который нужно положить в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снову классификации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F0725" w:rsidRPr="00C6244A" w:rsidRDefault="001F0725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причины затруднения</w:t>
      </w:r>
      <w:r w:rsidR="00637CD6"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7CD6" w:rsidRDefault="00637CD6" w:rsidP="00637C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«Я не знаю, какие признаки использовать для 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еделения и классификации </w:t>
      </w:r>
    </w:p>
    <w:p w:rsidR="001F0725" w:rsidRPr="001F0725" w:rsidRDefault="00637CD6" w:rsidP="00637C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оснований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0725" w:rsidRPr="00C6244A" w:rsidRDefault="001F0725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деятельности:</w:t>
      </w:r>
    </w:p>
    <w:p w:rsidR="001F0725" w:rsidRPr="001F0725" w:rsidRDefault="00637CD6" w:rsidP="00637C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C86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Узнать, что такое основания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состав, 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признаки, принцип классификации;</w:t>
      </w:r>
    </w:p>
    <w:p w:rsidR="001F0725" w:rsidRPr="00C6244A" w:rsidRDefault="001F0725" w:rsidP="00637CD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нового знания</w:t>
      </w:r>
    </w:p>
    <w:p w:rsidR="001F0725" w:rsidRPr="001F0725" w:rsidRDefault="00637CD6" w:rsidP="001F07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92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с</w:t>
      </w:r>
      <w:r w:rsidR="0092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ложные вещества, состоящие из ионов металла, стоящего на первом месте и одной или нескольких </w:t>
      </w:r>
      <w:proofErr w:type="spellStart"/>
      <w:r w:rsidR="0092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гидроксогрупп</w:t>
      </w:r>
      <w:proofErr w:type="spellEnd"/>
      <w:r w:rsidR="00922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(гидроксид-ионов)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0725" w:rsidRPr="001F0725" w:rsidRDefault="00922ED0" w:rsidP="001F07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гидроксогрупп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зависит от с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</w:t>
      </w:r>
      <w:r w:rsidR="00C4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окисления металла</w:t>
      </w:r>
      <w:r w:rsidR="001F0725"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0725" w:rsidRPr="001F0725" w:rsidRDefault="00BA1702" w:rsidP="001F07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Основания бывают растворимые в воде – щелочи и нерастворимые в воде.</w:t>
      </w:r>
    </w:p>
    <w:p w:rsidR="00C6244A" w:rsidRDefault="00C6244A" w:rsidP="0070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0725" w:rsidRDefault="001F0725" w:rsidP="0070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  <w:r w:rsidR="00704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04313" w:rsidRPr="001F0725" w:rsidRDefault="00704313" w:rsidP="001F07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533A" w:rsidRPr="00C6244A" w:rsidRDefault="0042533A" w:rsidP="00127A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42533A" w:rsidRPr="0042533A" w:rsidRDefault="0042533A" w:rsidP="0042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2533A">
        <w:rPr>
          <w:rFonts w:ascii="Times New Roman" w:hAnsi="Times New Roman" w:cs="Times New Roman"/>
          <w:sz w:val="24"/>
          <w:szCs w:val="24"/>
        </w:rPr>
        <w:t xml:space="preserve"> создать условия для возникновения познавательного интереса, включения учащихся в учебную деятельность.</w:t>
      </w:r>
    </w:p>
    <w:p w:rsidR="0042533A" w:rsidRPr="00C6244A" w:rsidRDefault="0042533A" w:rsidP="004253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42533A" w:rsidRPr="0042533A" w:rsidRDefault="0042533A" w:rsidP="0042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42533A">
        <w:rPr>
          <w:rFonts w:ascii="Times New Roman" w:hAnsi="Times New Roman" w:cs="Times New Roman"/>
          <w:sz w:val="24"/>
          <w:szCs w:val="24"/>
        </w:rPr>
        <w:t xml:space="preserve"> развивать умения к самопознанию и самореализации;</w:t>
      </w:r>
    </w:p>
    <w:p w:rsidR="00BC2570" w:rsidRDefault="0042533A" w:rsidP="0042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42533A">
        <w:rPr>
          <w:rFonts w:ascii="Times New Roman" w:hAnsi="Times New Roman" w:cs="Times New Roman"/>
          <w:sz w:val="24"/>
          <w:szCs w:val="24"/>
        </w:rPr>
        <w:t xml:space="preserve"> совершенствовать умения осознавать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A1D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B9338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4A1D">
        <w:rPr>
          <w:rFonts w:ascii="Times New Roman" w:hAnsi="Times New Roman" w:cs="Times New Roman"/>
          <w:sz w:val="24"/>
          <w:szCs w:val="24"/>
        </w:rPr>
        <w:t>Чтобы дойти до цели, человеку нужно только одно. Идти.</w:t>
      </w:r>
    </w:p>
    <w:p w:rsidR="004E4A1D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обращает внимание ребят на слайд и просит высказаться по поводу того, как они понимают приведенные слова.</w:t>
      </w:r>
    </w:p>
    <w:p w:rsidR="004E4A1D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просит учащихся: 1) определить тип урока; 2) определить задачи урока; 3) определить путь</w:t>
      </w:r>
      <w:r w:rsidR="00C44C19">
        <w:rPr>
          <w:rFonts w:ascii="Times New Roman" w:hAnsi="Times New Roman" w:cs="Times New Roman"/>
          <w:sz w:val="24"/>
          <w:szCs w:val="24"/>
        </w:rPr>
        <w:t xml:space="preserve"> достижения цели урока. (1 - Урок открытия нового знания; 2 – Расширить знания о классах неорганических веществ; 3 – Определить область незнания и найти способ получения знания).</w:t>
      </w:r>
    </w:p>
    <w:p w:rsidR="00127A0C" w:rsidRPr="00C6244A" w:rsidRDefault="00127A0C" w:rsidP="00127A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Актуализация знаний и фиксирование индивидуального затруднения</w:t>
      </w:r>
    </w:p>
    <w:p w:rsidR="00127A0C" w:rsidRPr="00127A0C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27A0C">
        <w:rPr>
          <w:rFonts w:ascii="Times New Roman" w:hAnsi="Times New Roman" w:cs="Times New Roman"/>
          <w:sz w:val="24"/>
          <w:szCs w:val="24"/>
        </w:rPr>
        <w:t xml:space="preserve"> актуализировать мыслительные операции и ранее полученные знания, необходимые для открытия нового знания, определить проблемную область незнания.</w:t>
      </w:r>
    </w:p>
    <w:p w:rsidR="00127A0C" w:rsidRPr="00C6244A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127A0C" w:rsidRPr="00127A0C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127A0C">
        <w:rPr>
          <w:rFonts w:ascii="Times New Roman" w:hAnsi="Times New Roman" w:cs="Times New Roman"/>
          <w:sz w:val="24"/>
          <w:szCs w:val="24"/>
        </w:rPr>
        <w:t xml:space="preserve"> совершенствование умений выполнять аналитические, сравнительные и классификационные действия, делать обобщения.</w:t>
      </w:r>
    </w:p>
    <w:p w:rsidR="00127A0C" w:rsidRPr="00127A0C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Регулятивное:</w:t>
      </w:r>
      <w:r w:rsidRPr="00127A0C">
        <w:rPr>
          <w:rFonts w:ascii="Times New Roman" w:hAnsi="Times New Roman" w:cs="Times New Roman"/>
          <w:sz w:val="24"/>
          <w:szCs w:val="24"/>
        </w:rPr>
        <w:t xml:space="preserve"> развитие умений производить оценку дейс</w:t>
      </w:r>
      <w:r w:rsidR="005011F2">
        <w:rPr>
          <w:rFonts w:ascii="Times New Roman" w:hAnsi="Times New Roman" w:cs="Times New Roman"/>
          <w:sz w:val="24"/>
          <w:szCs w:val="24"/>
        </w:rPr>
        <w:t>твий</w:t>
      </w:r>
      <w:r w:rsidRPr="00127A0C">
        <w:rPr>
          <w:rFonts w:ascii="Times New Roman" w:hAnsi="Times New Roman" w:cs="Times New Roman"/>
          <w:sz w:val="24"/>
          <w:szCs w:val="24"/>
        </w:rPr>
        <w:t xml:space="preserve"> по эталону, осознание качества и уровня усвоения;</w:t>
      </w:r>
    </w:p>
    <w:p w:rsidR="00127A0C" w:rsidRPr="00127A0C" w:rsidRDefault="005011F2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Давайте проверим те знания, которые у вас уже есть и попробуем</w:t>
      </w:r>
      <w:r w:rsidR="00127A0C" w:rsidRPr="00127A0C">
        <w:rPr>
          <w:rFonts w:ascii="Times New Roman" w:hAnsi="Times New Roman" w:cs="Times New Roman"/>
          <w:sz w:val="24"/>
          <w:szCs w:val="24"/>
        </w:rPr>
        <w:t xml:space="preserve"> определить каких з</w:t>
      </w:r>
      <w:r>
        <w:rPr>
          <w:rFonts w:ascii="Times New Roman" w:hAnsi="Times New Roman" w:cs="Times New Roman"/>
          <w:sz w:val="24"/>
          <w:szCs w:val="24"/>
        </w:rPr>
        <w:t>наний у нас еще не хватает</w:t>
      </w:r>
      <w:r w:rsidR="00127A0C" w:rsidRPr="00127A0C">
        <w:rPr>
          <w:rFonts w:ascii="Times New Roman" w:hAnsi="Times New Roman" w:cs="Times New Roman"/>
          <w:sz w:val="24"/>
          <w:szCs w:val="24"/>
        </w:rPr>
        <w:t>.</w:t>
      </w:r>
    </w:p>
    <w:p w:rsidR="004A16B1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0C">
        <w:rPr>
          <w:rFonts w:ascii="Times New Roman" w:hAnsi="Times New Roman" w:cs="Times New Roman"/>
          <w:sz w:val="24"/>
          <w:szCs w:val="24"/>
        </w:rPr>
        <w:t>Задание.1.</w:t>
      </w:r>
    </w:p>
    <w:p w:rsidR="005011F2" w:rsidRPr="005011F2" w:rsidRDefault="005011F2" w:rsidP="0050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F2">
        <w:rPr>
          <w:rFonts w:ascii="Times New Roman" w:hAnsi="Times New Roman" w:cs="Times New Roman"/>
          <w:sz w:val="24"/>
          <w:szCs w:val="24"/>
        </w:rPr>
        <w:t>Да</w:t>
      </w:r>
      <w:r w:rsidR="00ED5427">
        <w:rPr>
          <w:rFonts w:ascii="Times New Roman" w:hAnsi="Times New Roman" w:cs="Times New Roman"/>
          <w:sz w:val="24"/>
          <w:szCs w:val="24"/>
        </w:rPr>
        <w:t xml:space="preserve">вайте выберем и уберем формулы знакомых соединений, с которыми мы уже </w:t>
      </w:r>
      <w:proofErr w:type="gramStart"/>
      <w:r w:rsidR="00ED5427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="00ED5427">
        <w:rPr>
          <w:rFonts w:ascii="Times New Roman" w:hAnsi="Times New Roman" w:cs="Times New Roman"/>
          <w:sz w:val="24"/>
          <w:szCs w:val="24"/>
        </w:rPr>
        <w:t xml:space="preserve"> и они нам</w:t>
      </w:r>
      <w:r w:rsidRPr="005011F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ED5427">
        <w:rPr>
          <w:rFonts w:ascii="Times New Roman" w:hAnsi="Times New Roman" w:cs="Times New Roman"/>
          <w:sz w:val="24"/>
          <w:szCs w:val="24"/>
        </w:rPr>
        <w:t xml:space="preserve"> не нужны</w:t>
      </w:r>
      <w:r w:rsidRPr="005011F2">
        <w:rPr>
          <w:rFonts w:ascii="Times New Roman" w:hAnsi="Times New Roman" w:cs="Times New Roman"/>
          <w:sz w:val="24"/>
          <w:szCs w:val="24"/>
        </w:rPr>
        <w:t>.</w:t>
      </w:r>
    </w:p>
    <w:p w:rsidR="005011F2" w:rsidRPr="005011F2" w:rsidRDefault="00A9573E" w:rsidP="0050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  <w:r w:rsidR="00B9338E">
        <w:rPr>
          <w:rFonts w:ascii="Times New Roman" w:hAnsi="Times New Roman" w:cs="Times New Roman"/>
          <w:sz w:val="24"/>
          <w:szCs w:val="24"/>
        </w:rPr>
        <w:t xml:space="preserve"> либо н</w:t>
      </w:r>
      <w:r w:rsidR="005011F2" w:rsidRPr="005011F2">
        <w:rPr>
          <w:rFonts w:ascii="Times New Roman" w:hAnsi="Times New Roman" w:cs="Times New Roman"/>
          <w:sz w:val="24"/>
          <w:szCs w:val="24"/>
        </w:rPr>
        <w:t>а доске карточки:</w:t>
      </w:r>
    </w:p>
    <w:p w:rsidR="005011F2" w:rsidRPr="005011F2" w:rsidRDefault="005011F2" w:rsidP="0050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F2">
        <w:rPr>
          <w:rFonts w:ascii="Times New Roman" w:hAnsi="Times New Roman" w:cs="Times New Roman"/>
          <w:sz w:val="24"/>
          <w:szCs w:val="24"/>
        </w:rPr>
        <w:t>(один ученик убирает карточки с бинарными соединениями, другие по мере необходимости помогают ему)</w:t>
      </w:r>
    </w:p>
    <w:p w:rsidR="005011F2" w:rsidRPr="005011F2" w:rsidRDefault="005011F2" w:rsidP="0050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F2">
        <w:rPr>
          <w:rFonts w:ascii="Times New Roman" w:hAnsi="Times New Roman" w:cs="Times New Roman"/>
          <w:sz w:val="24"/>
          <w:szCs w:val="24"/>
        </w:rPr>
        <w:t>На доске остаются карточки</w:t>
      </w:r>
    </w:p>
    <w:tbl>
      <w:tblPr>
        <w:tblStyle w:val="a6"/>
        <w:tblW w:w="0" w:type="auto"/>
        <w:tblInd w:w="517" w:type="dxa"/>
        <w:tblLook w:val="01E0" w:firstRow="1" w:lastRow="1" w:firstColumn="1" w:lastColumn="1" w:noHBand="0" w:noVBand="0"/>
      </w:tblPr>
      <w:tblGrid>
        <w:gridCol w:w="1248"/>
        <w:gridCol w:w="1248"/>
        <w:gridCol w:w="1248"/>
        <w:gridCol w:w="1248"/>
      </w:tblGrid>
      <w:tr w:rsidR="005011F2" w:rsidTr="007C1273"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Cu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(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OH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)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a5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3F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Н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c0c15"/>
                <w:color w:val="000000"/>
                <w:sz w:val="28"/>
                <w:szCs w:val="28"/>
              </w:rPr>
              <w:t>РО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4</w:t>
            </w:r>
            <w:r w:rsidRPr="003F18A8">
              <w:rPr>
                <w:rStyle w:val="c0c15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КОН</w:t>
            </w:r>
          </w:p>
        </w:tc>
      </w:tr>
      <w:tr w:rsidR="005011F2" w:rsidTr="007C1273"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H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lang w:val="en-US"/>
              </w:rPr>
              <w:t>SO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Al</w:t>
            </w:r>
            <w:proofErr w:type="spellEnd"/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(OH)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8" w:type="dxa"/>
          </w:tcPr>
          <w:p w:rsidR="005011F2" w:rsidRDefault="005011F2" w:rsidP="007C1273">
            <w:pPr>
              <w:rPr>
                <w:b/>
                <w:sz w:val="28"/>
                <w:szCs w:val="28"/>
              </w:rPr>
            </w:pPr>
            <w:r w:rsidRPr="003F18A8">
              <w:rPr>
                <w:rStyle w:val="a5"/>
                <w:b w:val="0"/>
                <w:color w:val="000000"/>
                <w:sz w:val="28"/>
                <w:szCs w:val="28"/>
              </w:rPr>
              <w:t>HNO</w:t>
            </w:r>
            <w:r w:rsidRPr="003F18A8">
              <w:rPr>
                <w:rStyle w:val="a5"/>
                <w:b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4A16B1" w:rsidRDefault="004A16B1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0C" w:rsidRDefault="005011F2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="00ED5427">
        <w:rPr>
          <w:rFonts w:ascii="Times New Roman" w:hAnsi="Times New Roman" w:cs="Times New Roman"/>
          <w:sz w:val="24"/>
          <w:szCs w:val="24"/>
        </w:rPr>
        <w:t xml:space="preserve"> вы выбрали именно эти вещества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D5427">
        <w:rPr>
          <w:rFonts w:ascii="Times New Roman" w:hAnsi="Times New Roman" w:cs="Times New Roman"/>
          <w:sz w:val="24"/>
          <w:szCs w:val="24"/>
        </w:rPr>
        <w:t xml:space="preserve"> (Бинарные соединения)</w:t>
      </w:r>
    </w:p>
    <w:p w:rsidR="00127A0C" w:rsidRPr="00127A0C" w:rsidRDefault="00ED5427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уже знакомый вам класс веществ относится к группе бинарных соединений? (Оксиды)</w:t>
      </w:r>
    </w:p>
    <w:p w:rsidR="00127A0C" w:rsidRPr="00127A0C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0C">
        <w:rPr>
          <w:rFonts w:ascii="Times New Roman" w:hAnsi="Times New Roman" w:cs="Times New Roman"/>
          <w:sz w:val="24"/>
          <w:szCs w:val="24"/>
        </w:rPr>
        <w:t>Давайте посмотрим, на какие группы делятся сложные вещества?</w:t>
      </w:r>
    </w:p>
    <w:p w:rsidR="00127A0C" w:rsidRPr="00127A0C" w:rsidRDefault="00127A0C" w:rsidP="0012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0C">
        <w:rPr>
          <w:rFonts w:ascii="Times New Roman" w:hAnsi="Times New Roman" w:cs="Times New Roman"/>
          <w:sz w:val="24"/>
          <w:szCs w:val="24"/>
        </w:rPr>
        <w:t>Выполнение пробного действия (работа в группах).</w:t>
      </w:r>
    </w:p>
    <w:p w:rsidR="004E4A1D" w:rsidRDefault="00123426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распределить оставшиеся вещества по группам.</w:t>
      </w:r>
    </w:p>
    <w:p w:rsidR="004E4A1D" w:rsidRDefault="002A0A7A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0A7A">
        <w:rPr>
          <w:rFonts w:ascii="Times New Roman" w:hAnsi="Times New Roman" w:cs="Times New Roman"/>
          <w:sz w:val="24"/>
          <w:szCs w:val="24"/>
        </w:rPr>
        <w:t>чащиеся высказывают свои предположения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C57" w:rsidRDefault="002A0A7A" w:rsidP="0093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Что получилось у вас? </w:t>
      </w:r>
    </w:p>
    <w:p w:rsidR="008B0397" w:rsidRDefault="00FC3DB8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  <w:r w:rsidR="00B9338E">
        <w:rPr>
          <w:rFonts w:ascii="Times New Roman" w:hAnsi="Times New Roman" w:cs="Times New Roman"/>
          <w:sz w:val="24"/>
          <w:szCs w:val="24"/>
        </w:rPr>
        <w:t xml:space="preserve">. </w:t>
      </w:r>
      <w:r w:rsidR="008B0397" w:rsidRPr="008B0397">
        <w:rPr>
          <w:rFonts w:ascii="Times New Roman" w:hAnsi="Times New Roman" w:cs="Times New Roman"/>
          <w:sz w:val="24"/>
          <w:szCs w:val="24"/>
        </w:rPr>
        <w:t>Результат:</w:t>
      </w:r>
    </w:p>
    <w:p w:rsidR="008B0397" w:rsidRPr="008B0397" w:rsidRDefault="008B0397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7" w:type="dxa"/>
        <w:tblLook w:val="01E0" w:firstRow="1" w:lastRow="1" w:firstColumn="1" w:lastColumn="1" w:noHBand="0" w:noVBand="0"/>
      </w:tblPr>
      <w:tblGrid>
        <w:gridCol w:w="3474"/>
        <w:gridCol w:w="3474"/>
      </w:tblGrid>
      <w:tr w:rsidR="008B0397" w:rsidRPr="008B0397" w:rsidTr="007C1273">
        <w:tc>
          <w:tcPr>
            <w:tcW w:w="3474" w:type="dxa"/>
          </w:tcPr>
          <w:p w:rsidR="008B0397" w:rsidRPr="008B0397" w:rsidRDefault="008B0397" w:rsidP="007C1273">
            <w:pPr>
              <w:rPr>
                <w:sz w:val="24"/>
                <w:szCs w:val="24"/>
              </w:rPr>
            </w:pPr>
            <w:r w:rsidRPr="008B0397">
              <w:rPr>
                <w:sz w:val="24"/>
                <w:szCs w:val="24"/>
              </w:rPr>
              <w:t>КОН</w:t>
            </w:r>
          </w:p>
        </w:tc>
        <w:tc>
          <w:tcPr>
            <w:tcW w:w="3474" w:type="dxa"/>
          </w:tcPr>
          <w:p w:rsidR="008B0397" w:rsidRPr="008B0397" w:rsidRDefault="008B0397" w:rsidP="008B0397">
            <w:pPr>
              <w:rPr>
                <w:sz w:val="24"/>
                <w:szCs w:val="24"/>
              </w:rPr>
            </w:pPr>
            <w:r w:rsidRPr="008B0397">
              <w:rPr>
                <w:bCs/>
                <w:sz w:val="24"/>
                <w:szCs w:val="24"/>
              </w:rPr>
              <w:t>H</w:t>
            </w:r>
            <w:r w:rsidRPr="008B0397">
              <w:rPr>
                <w:bCs/>
                <w:sz w:val="24"/>
                <w:szCs w:val="24"/>
                <w:vertAlign w:val="subscript"/>
              </w:rPr>
              <w:t>2</w:t>
            </w:r>
            <w:r w:rsidRPr="008B0397">
              <w:rPr>
                <w:bCs/>
                <w:sz w:val="24"/>
                <w:szCs w:val="24"/>
              </w:rPr>
              <w:t>SO</w:t>
            </w:r>
            <w:r w:rsidRPr="008B0397">
              <w:rPr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8B0397" w:rsidRPr="008B0397" w:rsidTr="007C1273">
        <w:tc>
          <w:tcPr>
            <w:tcW w:w="3474" w:type="dxa"/>
          </w:tcPr>
          <w:p w:rsidR="008B0397" w:rsidRPr="008B0397" w:rsidRDefault="008B0397" w:rsidP="007C1273">
            <w:pPr>
              <w:rPr>
                <w:sz w:val="24"/>
                <w:szCs w:val="24"/>
              </w:rPr>
            </w:pPr>
            <w:proofErr w:type="spellStart"/>
            <w:r w:rsidRPr="008B0397">
              <w:rPr>
                <w:bCs/>
                <w:sz w:val="24"/>
                <w:szCs w:val="24"/>
              </w:rPr>
              <w:t>Cu</w:t>
            </w:r>
            <w:proofErr w:type="spellEnd"/>
            <w:r w:rsidRPr="008B0397">
              <w:rPr>
                <w:bCs/>
                <w:sz w:val="24"/>
                <w:szCs w:val="24"/>
              </w:rPr>
              <w:t>(OH)</w:t>
            </w:r>
            <w:r w:rsidRPr="008B0397">
              <w:rPr>
                <w:bCs/>
                <w:sz w:val="24"/>
                <w:szCs w:val="24"/>
                <w:vertAlign w:val="subscript"/>
              </w:rPr>
              <w:t>2</w:t>
            </w:r>
            <w:r w:rsidRPr="008B0397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8B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8B0397" w:rsidRPr="008B0397" w:rsidRDefault="008B0397" w:rsidP="008B0397">
            <w:pPr>
              <w:rPr>
                <w:sz w:val="24"/>
                <w:szCs w:val="24"/>
              </w:rPr>
            </w:pPr>
            <w:r w:rsidRPr="008B0397">
              <w:rPr>
                <w:sz w:val="24"/>
                <w:szCs w:val="24"/>
              </w:rPr>
              <w:t>Н</w:t>
            </w:r>
            <w:r w:rsidRPr="008B0397">
              <w:rPr>
                <w:sz w:val="24"/>
                <w:szCs w:val="24"/>
                <w:vertAlign w:val="subscript"/>
              </w:rPr>
              <w:t>3</w:t>
            </w:r>
            <w:r w:rsidRPr="008B0397">
              <w:rPr>
                <w:sz w:val="24"/>
                <w:szCs w:val="24"/>
              </w:rPr>
              <w:t>РО</w:t>
            </w:r>
            <w:r w:rsidRPr="008B0397">
              <w:rPr>
                <w:sz w:val="24"/>
                <w:szCs w:val="24"/>
                <w:vertAlign w:val="subscript"/>
              </w:rPr>
              <w:t xml:space="preserve">4 </w:t>
            </w:r>
            <w:r w:rsidRPr="008B0397">
              <w:rPr>
                <w:sz w:val="24"/>
                <w:szCs w:val="24"/>
              </w:rPr>
              <w:t xml:space="preserve"> </w:t>
            </w:r>
          </w:p>
        </w:tc>
      </w:tr>
      <w:tr w:rsidR="008B0397" w:rsidRPr="008B0397" w:rsidTr="007C1273">
        <w:tc>
          <w:tcPr>
            <w:tcW w:w="3474" w:type="dxa"/>
          </w:tcPr>
          <w:p w:rsidR="008B0397" w:rsidRPr="008B0397" w:rsidRDefault="008B0397" w:rsidP="007C1273">
            <w:pPr>
              <w:rPr>
                <w:sz w:val="24"/>
                <w:szCs w:val="24"/>
              </w:rPr>
            </w:pPr>
            <w:proofErr w:type="spellStart"/>
            <w:r w:rsidRPr="008B0397">
              <w:rPr>
                <w:bCs/>
                <w:sz w:val="24"/>
                <w:szCs w:val="24"/>
              </w:rPr>
              <w:t>Al</w:t>
            </w:r>
            <w:proofErr w:type="spellEnd"/>
            <w:r w:rsidRPr="008B0397">
              <w:rPr>
                <w:bCs/>
                <w:sz w:val="24"/>
                <w:szCs w:val="24"/>
              </w:rPr>
              <w:t>(OH)</w:t>
            </w:r>
            <w:r w:rsidRPr="008B0397">
              <w:rPr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74" w:type="dxa"/>
          </w:tcPr>
          <w:p w:rsidR="008B0397" w:rsidRPr="008B0397" w:rsidRDefault="008B0397" w:rsidP="008B0397">
            <w:pPr>
              <w:rPr>
                <w:sz w:val="24"/>
                <w:szCs w:val="24"/>
              </w:rPr>
            </w:pPr>
            <w:r w:rsidRPr="008B0397">
              <w:rPr>
                <w:bCs/>
                <w:sz w:val="24"/>
                <w:szCs w:val="24"/>
              </w:rPr>
              <w:t>HNO</w:t>
            </w:r>
            <w:r w:rsidRPr="008B0397">
              <w:rPr>
                <w:bCs/>
                <w:sz w:val="24"/>
                <w:szCs w:val="24"/>
                <w:vertAlign w:val="subscript"/>
              </w:rPr>
              <w:t>3</w:t>
            </w:r>
          </w:p>
        </w:tc>
      </w:tr>
    </w:tbl>
    <w:p w:rsidR="008B0397" w:rsidRDefault="008B0397" w:rsidP="0093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C57" w:rsidRDefault="00935C57" w:rsidP="0093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A7A" w:rsidRPr="00935C57">
        <w:rPr>
          <w:rFonts w:ascii="Times New Roman" w:hAnsi="Times New Roman" w:cs="Times New Roman"/>
          <w:sz w:val="24"/>
          <w:szCs w:val="24"/>
        </w:rPr>
        <w:t xml:space="preserve">Почему распределили так? </w:t>
      </w:r>
    </w:p>
    <w:p w:rsidR="002A0A7A" w:rsidRPr="00935C57" w:rsidRDefault="00935C57" w:rsidP="0093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0A7A" w:rsidRPr="00935C57">
        <w:rPr>
          <w:rFonts w:ascii="Times New Roman" w:hAnsi="Times New Roman" w:cs="Times New Roman"/>
          <w:sz w:val="24"/>
          <w:szCs w:val="24"/>
        </w:rPr>
        <w:t>Что вызвало затруднения?</w:t>
      </w:r>
    </w:p>
    <w:p w:rsidR="002A0A7A" w:rsidRDefault="002A0A7A" w:rsidP="0093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(Я не понимаю принцип </w:t>
      </w:r>
      <w:r w:rsidR="00935C57">
        <w:rPr>
          <w:rFonts w:ascii="Times New Roman" w:hAnsi="Times New Roman" w:cs="Times New Roman"/>
          <w:sz w:val="24"/>
          <w:szCs w:val="24"/>
        </w:rPr>
        <w:t xml:space="preserve">распределения веществ по классам, не знаю, что </w:t>
      </w:r>
      <w:r w:rsidRPr="00935C57">
        <w:rPr>
          <w:rFonts w:ascii="Times New Roman" w:hAnsi="Times New Roman" w:cs="Times New Roman"/>
          <w:sz w:val="24"/>
          <w:szCs w:val="24"/>
        </w:rPr>
        <w:t>в</w:t>
      </w:r>
      <w:r w:rsidR="00935C57">
        <w:rPr>
          <w:rFonts w:ascii="Times New Roman" w:hAnsi="Times New Roman" w:cs="Times New Roman"/>
          <w:sz w:val="24"/>
          <w:szCs w:val="24"/>
        </w:rPr>
        <w:t>зять за</w:t>
      </w:r>
      <w:r w:rsidRPr="00935C57">
        <w:rPr>
          <w:rFonts w:ascii="Times New Roman" w:hAnsi="Times New Roman" w:cs="Times New Roman"/>
          <w:sz w:val="24"/>
          <w:szCs w:val="24"/>
        </w:rPr>
        <w:t xml:space="preserve"> основу </w:t>
      </w:r>
      <w:r w:rsidR="00935C57">
        <w:rPr>
          <w:rFonts w:ascii="Times New Roman" w:hAnsi="Times New Roman" w:cs="Times New Roman"/>
          <w:sz w:val="24"/>
          <w:szCs w:val="24"/>
        </w:rPr>
        <w:t xml:space="preserve">при </w:t>
      </w:r>
      <w:r w:rsidRPr="00935C57">
        <w:rPr>
          <w:rFonts w:ascii="Times New Roman" w:hAnsi="Times New Roman" w:cs="Times New Roman"/>
          <w:sz w:val="24"/>
          <w:szCs w:val="24"/>
        </w:rPr>
        <w:t>классификации)</w:t>
      </w:r>
      <w:r w:rsidR="00935C57">
        <w:rPr>
          <w:rFonts w:ascii="Times New Roman" w:hAnsi="Times New Roman" w:cs="Times New Roman"/>
          <w:sz w:val="24"/>
          <w:szCs w:val="24"/>
        </w:rPr>
        <w:t>.</w:t>
      </w:r>
    </w:p>
    <w:p w:rsidR="008B0397" w:rsidRDefault="008B0397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Нацеливание на главное.</w:t>
      </w:r>
    </w:p>
    <w:p w:rsidR="00AE60E5" w:rsidRPr="008B0397" w:rsidRDefault="00AE60E5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для начала разберемся с веществами в первой группе</w:t>
      </w:r>
      <w:r w:rsidR="00850E53">
        <w:rPr>
          <w:rFonts w:ascii="Times New Roman" w:hAnsi="Times New Roman" w:cs="Times New Roman"/>
          <w:sz w:val="24"/>
          <w:szCs w:val="24"/>
        </w:rPr>
        <w:t xml:space="preserve"> (Вторую группу мы оставим на следующий урок).</w:t>
      </w:r>
    </w:p>
    <w:p w:rsidR="008B0397" w:rsidRDefault="008B0397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397">
        <w:rPr>
          <w:rFonts w:ascii="Times New Roman" w:hAnsi="Times New Roman" w:cs="Times New Roman"/>
          <w:sz w:val="24"/>
          <w:szCs w:val="24"/>
        </w:rPr>
        <w:t>Обрат</w:t>
      </w:r>
      <w:r w:rsidR="00AE60E5">
        <w:rPr>
          <w:rFonts w:ascii="Times New Roman" w:hAnsi="Times New Roman" w:cs="Times New Roman"/>
          <w:sz w:val="24"/>
          <w:szCs w:val="24"/>
        </w:rPr>
        <w:t xml:space="preserve">ите внимание, что объединяет первую группу </w:t>
      </w:r>
      <w:r>
        <w:rPr>
          <w:rFonts w:ascii="Times New Roman" w:hAnsi="Times New Roman" w:cs="Times New Roman"/>
          <w:sz w:val="24"/>
          <w:szCs w:val="24"/>
        </w:rPr>
        <w:t>веществ</w:t>
      </w:r>
      <w:r w:rsidRPr="008B0397">
        <w:rPr>
          <w:rFonts w:ascii="Times New Roman" w:hAnsi="Times New Roman" w:cs="Times New Roman"/>
          <w:sz w:val="24"/>
          <w:szCs w:val="24"/>
        </w:rPr>
        <w:t>?</w:t>
      </w:r>
      <w:r w:rsidR="00AE60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6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60E5">
        <w:rPr>
          <w:rFonts w:ascii="Times New Roman" w:hAnsi="Times New Roman" w:cs="Times New Roman"/>
          <w:sz w:val="24"/>
          <w:szCs w:val="24"/>
        </w:rPr>
        <w:t xml:space="preserve"> состав этих веществ входит кислород и водород).</w:t>
      </w:r>
    </w:p>
    <w:p w:rsidR="00AE60E5" w:rsidRDefault="005E7AE2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же называется этот класс веществ? </w:t>
      </w:r>
    </w:p>
    <w:p w:rsidR="005E7AE2" w:rsidRDefault="005E7AE2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схему, определите класс веществ.</w:t>
      </w:r>
    </w:p>
    <w:p w:rsidR="00B9338E" w:rsidRDefault="006A5789" w:rsidP="008B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  <w:r w:rsidR="00FC3DB8">
        <w:rPr>
          <w:rFonts w:ascii="Times New Roman" w:hAnsi="Times New Roman" w:cs="Times New Roman"/>
          <w:sz w:val="24"/>
          <w:szCs w:val="24"/>
        </w:rPr>
        <w:t>,7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7AE2" w:rsidTr="005E7AE2">
        <w:tc>
          <w:tcPr>
            <w:tcW w:w="2336" w:type="dxa"/>
          </w:tcPr>
          <w:p w:rsidR="005E7AE2" w:rsidRPr="005E7AE2" w:rsidRDefault="005E7AE2" w:rsidP="005E7AE2">
            <w:pPr>
              <w:jc w:val="center"/>
              <w:rPr>
                <w:b/>
                <w:sz w:val="24"/>
                <w:szCs w:val="24"/>
              </w:rPr>
            </w:pPr>
            <w:r w:rsidRPr="005E7AE2">
              <w:rPr>
                <w:b/>
                <w:sz w:val="24"/>
                <w:szCs w:val="24"/>
              </w:rPr>
              <w:t>ОКСИДЫ</w:t>
            </w:r>
          </w:p>
        </w:tc>
        <w:tc>
          <w:tcPr>
            <w:tcW w:w="2336" w:type="dxa"/>
          </w:tcPr>
          <w:p w:rsidR="005E7AE2" w:rsidRPr="005E7AE2" w:rsidRDefault="005E7AE2" w:rsidP="005E7AE2">
            <w:pPr>
              <w:jc w:val="center"/>
              <w:rPr>
                <w:b/>
                <w:sz w:val="24"/>
                <w:szCs w:val="24"/>
              </w:rPr>
            </w:pPr>
            <w:r w:rsidRPr="005E7AE2">
              <w:rPr>
                <w:b/>
                <w:sz w:val="24"/>
                <w:szCs w:val="24"/>
              </w:rPr>
              <w:t>ОСНОВАНИЯ</w:t>
            </w:r>
          </w:p>
        </w:tc>
        <w:tc>
          <w:tcPr>
            <w:tcW w:w="2336" w:type="dxa"/>
          </w:tcPr>
          <w:p w:rsidR="005E7AE2" w:rsidRPr="005E7AE2" w:rsidRDefault="005E7AE2" w:rsidP="005E7AE2">
            <w:pPr>
              <w:jc w:val="center"/>
              <w:rPr>
                <w:b/>
                <w:sz w:val="24"/>
                <w:szCs w:val="24"/>
              </w:rPr>
            </w:pPr>
            <w:r w:rsidRPr="005E7AE2">
              <w:rPr>
                <w:b/>
                <w:sz w:val="24"/>
                <w:szCs w:val="24"/>
              </w:rPr>
              <w:t>КИСЛОТЫ</w:t>
            </w:r>
          </w:p>
        </w:tc>
        <w:tc>
          <w:tcPr>
            <w:tcW w:w="2337" w:type="dxa"/>
          </w:tcPr>
          <w:p w:rsidR="005E7AE2" w:rsidRPr="005E7AE2" w:rsidRDefault="005E7AE2" w:rsidP="005E7AE2">
            <w:pPr>
              <w:jc w:val="center"/>
              <w:rPr>
                <w:b/>
                <w:sz w:val="24"/>
                <w:szCs w:val="24"/>
              </w:rPr>
            </w:pPr>
            <w:r w:rsidRPr="005E7AE2">
              <w:rPr>
                <w:b/>
                <w:sz w:val="24"/>
                <w:szCs w:val="24"/>
              </w:rPr>
              <w:t>СОЛИ</w:t>
            </w:r>
          </w:p>
        </w:tc>
      </w:tr>
      <w:tr w:rsidR="005E7AE2" w:rsidTr="005E7AE2">
        <w:tc>
          <w:tcPr>
            <w:tcW w:w="2336" w:type="dxa"/>
          </w:tcPr>
          <w:p w:rsidR="005E7AE2" w:rsidRPr="005E7AE2" w:rsidRDefault="005E7AE2" w:rsidP="005E7AE2">
            <w:pPr>
              <w:jc w:val="center"/>
              <w:rPr>
                <w:color w:val="DEEAF6" w:themeColor="accent1" w:themeTint="33"/>
                <w:sz w:val="24"/>
                <w:szCs w:val="24"/>
              </w:rPr>
            </w:pPr>
          </w:p>
          <w:p w:rsidR="005E7AE2" w:rsidRPr="005E7AE2" w:rsidRDefault="00FE65BE" w:rsidP="005E7AE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Э</w:t>
            </w:r>
            <w:r w:rsidR="005E7AE2" w:rsidRPr="005E7AE2">
              <w:rPr>
                <w:sz w:val="40"/>
                <w:szCs w:val="40"/>
                <w:vertAlign w:val="subscript"/>
              </w:rPr>
              <w:t>х</w:t>
            </w:r>
            <w:r w:rsidR="005E7AE2" w:rsidRPr="00AD1598">
              <w:rPr>
                <w:b/>
                <w:color w:val="FF0000"/>
                <w:sz w:val="40"/>
                <w:szCs w:val="40"/>
              </w:rPr>
              <w:t>О</w:t>
            </w:r>
            <w:r w:rsidR="005E7AE2" w:rsidRPr="005E7AE2">
              <w:rPr>
                <w:sz w:val="40"/>
                <w:szCs w:val="40"/>
                <w:vertAlign w:val="subscript"/>
              </w:rPr>
              <w:t>у</w:t>
            </w:r>
            <w:proofErr w:type="spellEnd"/>
          </w:p>
          <w:p w:rsidR="005E7AE2" w:rsidRDefault="005E7AE2" w:rsidP="008B039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D1598" w:rsidRPr="00AD1598" w:rsidRDefault="00AD1598" w:rsidP="00AD1598">
            <w:pPr>
              <w:jc w:val="center"/>
              <w:rPr>
                <w:sz w:val="24"/>
                <w:szCs w:val="24"/>
              </w:rPr>
            </w:pPr>
          </w:p>
          <w:p w:rsidR="005E7AE2" w:rsidRPr="00AD1598" w:rsidRDefault="005E7AE2" w:rsidP="00AD1598">
            <w:pPr>
              <w:jc w:val="center"/>
              <w:rPr>
                <w:sz w:val="40"/>
                <w:szCs w:val="40"/>
              </w:rPr>
            </w:pPr>
            <w:proofErr w:type="spellStart"/>
            <w:r w:rsidRPr="00AD1598">
              <w:rPr>
                <w:sz w:val="40"/>
                <w:szCs w:val="40"/>
              </w:rPr>
              <w:t>Ме</w:t>
            </w:r>
            <w:proofErr w:type="spellEnd"/>
            <w:r w:rsidRPr="00AD1598">
              <w:rPr>
                <w:sz w:val="40"/>
                <w:szCs w:val="40"/>
              </w:rPr>
              <w:t>(</w:t>
            </w:r>
            <w:r w:rsidRPr="00AD1598">
              <w:rPr>
                <w:b/>
                <w:color w:val="FF0000"/>
                <w:sz w:val="40"/>
                <w:szCs w:val="40"/>
              </w:rPr>
              <w:t>ОН</w:t>
            </w:r>
            <w:r w:rsidRPr="00AD1598">
              <w:rPr>
                <w:sz w:val="40"/>
                <w:szCs w:val="40"/>
              </w:rPr>
              <w:t>)</w:t>
            </w:r>
            <w:r w:rsidRPr="00AD1598">
              <w:rPr>
                <w:sz w:val="40"/>
                <w:szCs w:val="40"/>
                <w:vertAlign w:val="subscript"/>
              </w:rPr>
              <w:t>х</w:t>
            </w:r>
          </w:p>
        </w:tc>
        <w:tc>
          <w:tcPr>
            <w:tcW w:w="2336" w:type="dxa"/>
          </w:tcPr>
          <w:p w:rsidR="00AD1598" w:rsidRPr="00AD1598" w:rsidRDefault="00AD1598" w:rsidP="008B0397">
            <w:pPr>
              <w:rPr>
                <w:sz w:val="24"/>
                <w:szCs w:val="24"/>
              </w:rPr>
            </w:pPr>
          </w:p>
          <w:p w:rsidR="005E7AE2" w:rsidRPr="00AD1598" w:rsidRDefault="00AD1598" w:rsidP="008B039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21590</wp:posOffset>
                      </wp:positionV>
                      <wp:extent cx="476250" cy="314325"/>
                      <wp:effectExtent l="0" t="0" r="19050" b="28575"/>
                      <wp:wrapNone/>
                      <wp:docPr id="3" name="Блок-схема: знак заверш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3D79" id="Блок-схема: знак завершения 3" o:spid="_x0000_s1026" type="#_x0000_t116" style="position:absolute;margin-left:50.7pt;margin-top:1.7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" fillcolor="#bdd6ee [1300]" strokecolor="#1f4d78 [1604]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</w:t>
            </w:r>
            <w:proofErr w:type="spellStart"/>
            <w:r w:rsidR="005E7AE2" w:rsidRPr="00AD1598">
              <w:rPr>
                <w:color w:val="FF0000"/>
                <w:sz w:val="40"/>
                <w:szCs w:val="40"/>
              </w:rPr>
              <w:t>Н</w:t>
            </w:r>
            <w:r w:rsidR="005E7AE2" w:rsidRPr="00AD1598">
              <w:rPr>
                <w:sz w:val="40"/>
                <w:szCs w:val="40"/>
                <w:vertAlign w:val="subscript"/>
              </w:rPr>
              <w:t>х</w:t>
            </w:r>
            <w:proofErr w:type="spellEnd"/>
          </w:p>
        </w:tc>
        <w:tc>
          <w:tcPr>
            <w:tcW w:w="2337" w:type="dxa"/>
          </w:tcPr>
          <w:p w:rsidR="005E7AE2" w:rsidRDefault="005E7AE2" w:rsidP="008B0397">
            <w:pPr>
              <w:rPr>
                <w:sz w:val="24"/>
                <w:szCs w:val="24"/>
              </w:rPr>
            </w:pPr>
          </w:p>
          <w:p w:rsidR="00AD1598" w:rsidRPr="00AD1598" w:rsidRDefault="00227649" w:rsidP="008B039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34290</wp:posOffset>
                      </wp:positionV>
                      <wp:extent cx="457200" cy="301752"/>
                      <wp:effectExtent l="0" t="0" r="19050" b="22225"/>
                      <wp:wrapNone/>
                      <wp:docPr id="4" name="Блок-схема: знак заверш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175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AB5B5" id="Блок-схема: знак завершения 4" o:spid="_x0000_s1026" type="#_x0000_t116" style="position:absolute;margin-left:50.9pt;margin-top:2.7pt;width:36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" fillcolor="#bdd6ee [1300]" strokecolor="#1f4d78 [1604]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</w:t>
            </w:r>
            <w:proofErr w:type="spellStart"/>
            <w:r w:rsidR="00AD1598">
              <w:rPr>
                <w:sz w:val="40"/>
                <w:szCs w:val="40"/>
              </w:rPr>
              <w:t>Ме</w:t>
            </w:r>
            <w:proofErr w:type="spellEnd"/>
          </w:p>
        </w:tc>
      </w:tr>
    </w:tbl>
    <w:p w:rsidR="004E4A1D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BD" w:rsidRDefault="004011B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формулируют тему урока: ОСНОВАНИЯ.</w:t>
      </w:r>
      <w:r w:rsidR="00FC3DB8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4011BD" w:rsidRDefault="00DC78FA" w:rsidP="00DC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0C">
        <w:rPr>
          <w:rFonts w:ascii="Times New Roman" w:hAnsi="Times New Roman" w:cs="Times New Roman"/>
          <w:sz w:val="24"/>
          <w:szCs w:val="24"/>
        </w:rPr>
        <w:t>Выполнение пробного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8FA" w:rsidRPr="00A56010" w:rsidRDefault="00B9338E" w:rsidP="00DC7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Задание. Выбрать из предложенного списка основания.</w:t>
      </w:r>
      <w:r w:rsidR="00FC3DB8">
        <w:rPr>
          <w:rFonts w:ascii="Times New Roman" w:hAnsi="Times New Roman" w:cs="Times New Roman"/>
          <w:sz w:val="24"/>
          <w:szCs w:val="24"/>
        </w:rPr>
        <w:t xml:space="preserve"> </w:t>
      </w:r>
      <w:r w:rsidR="00FC3DB8" w:rsidRPr="00A560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3DB8">
        <w:rPr>
          <w:rFonts w:ascii="Times New Roman" w:hAnsi="Times New Roman" w:cs="Times New Roman"/>
          <w:sz w:val="24"/>
          <w:szCs w:val="24"/>
        </w:rPr>
        <w:t>Слайд</w:t>
      </w:r>
      <w:r w:rsidR="00FC3DB8" w:rsidRPr="00A56010">
        <w:rPr>
          <w:rFonts w:ascii="Times New Roman" w:hAnsi="Times New Roman" w:cs="Times New Roman"/>
          <w:sz w:val="24"/>
          <w:szCs w:val="24"/>
          <w:lang w:val="en-US"/>
        </w:rPr>
        <w:t xml:space="preserve"> 9)</w:t>
      </w:r>
    </w:p>
    <w:p w:rsidR="00B9338E" w:rsidRDefault="00B9338E" w:rsidP="00DC7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C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B8082A">
        <w:rPr>
          <w:rFonts w:ascii="Times New Roman" w:hAnsi="Times New Roman" w:cs="Times New Roman"/>
          <w:sz w:val="24"/>
          <w:szCs w:val="24"/>
          <w:lang w:val="en-US"/>
        </w:rPr>
        <w:t>, HCI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0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8082A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B808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8082A"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08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Mg(OH)</w:t>
      </w:r>
      <w:r w:rsidRPr="004F0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9338E" w:rsidRDefault="006A5789" w:rsidP="00DC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</w:t>
      </w:r>
    </w:p>
    <w:p w:rsidR="00EB2778" w:rsidRDefault="00EB2778" w:rsidP="00DC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C4" w:rsidRPr="00C6244A" w:rsidRDefault="000F5DC4" w:rsidP="000F5DC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Выявление места и причин затруднения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F5DC4">
        <w:rPr>
          <w:rFonts w:ascii="Times New Roman" w:hAnsi="Times New Roman" w:cs="Times New Roman"/>
          <w:sz w:val="24"/>
          <w:szCs w:val="24"/>
        </w:rPr>
        <w:t xml:space="preserve"> формирование умений анализа, мотивации учащихся на дальнейшую деятельность.</w:t>
      </w:r>
    </w:p>
    <w:p w:rsidR="000F5DC4" w:rsidRPr="00C6244A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0F5DC4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 умений установление причинно-</w:t>
      </w:r>
      <w:r w:rsidRPr="000F5DC4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вас ошибки? Какие затруднения у в</w:t>
      </w:r>
      <w:r w:rsidRPr="000F5DC4">
        <w:rPr>
          <w:rFonts w:ascii="Times New Roman" w:hAnsi="Times New Roman" w:cs="Times New Roman"/>
          <w:sz w:val="24"/>
          <w:szCs w:val="24"/>
        </w:rPr>
        <w:t>ас возникли? Почему?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C4">
        <w:rPr>
          <w:rFonts w:ascii="Times New Roman" w:hAnsi="Times New Roman" w:cs="Times New Roman"/>
          <w:sz w:val="24"/>
          <w:szCs w:val="24"/>
        </w:rPr>
        <w:t>«Я не знаю основные классы сложных веществ»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C4">
        <w:rPr>
          <w:rFonts w:ascii="Times New Roman" w:hAnsi="Times New Roman" w:cs="Times New Roman"/>
          <w:sz w:val="24"/>
          <w:szCs w:val="24"/>
        </w:rPr>
        <w:t>«Я не знаю, какие признаки следует использовать для опр</w:t>
      </w:r>
      <w:r>
        <w:rPr>
          <w:rFonts w:ascii="Times New Roman" w:hAnsi="Times New Roman" w:cs="Times New Roman"/>
          <w:sz w:val="24"/>
          <w:szCs w:val="24"/>
        </w:rPr>
        <w:t>еделения и классификации оснований</w:t>
      </w:r>
      <w:r w:rsidRPr="000F5DC4">
        <w:rPr>
          <w:rFonts w:ascii="Times New Roman" w:hAnsi="Times New Roman" w:cs="Times New Roman"/>
          <w:sz w:val="24"/>
          <w:szCs w:val="24"/>
        </w:rPr>
        <w:t>»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C4" w:rsidRPr="00C6244A" w:rsidRDefault="000F5DC4" w:rsidP="000F5DC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 xml:space="preserve"> Построения проекта выхода из-затруднения</w:t>
      </w:r>
      <w:r w:rsidR="00FC3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F5DC4">
        <w:rPr>
          <w:rFonts w:ascii="Times New Roman" w:hAnsi="Times New Roman" w:cs="Times New Roman"/>
          <w:sz w:val="24"/>
          <w:szCs w:val="24"/>
        </w:rPr>
        <w:t xml:space="preserve"> спланировать действия для открытия нового знания.</w:t>
      </w:r>
    </w:p>
    <w:p w:rsidR="000F5DC4" w:rsidRPr="00C6244A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0F5DC4">
        <w:rPr>
          <w:rFonts w:ascii="Times New Roman" w:hAnsi="Times New Roman" w:cs="Times New Roman"/>
          <w:sz w:val="24"/>
          <w:szCs w:val="24"/>
        </w:rPr>
        <w:t xml:space="preserve"> создание условий самоутверждения личности;</w:t>
      </w:r>
    </w:p>
    <w:p w:rsidR="000F5DC4" w:rsidRP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0F5DC4">
        <w:rPr>
          <w:rFonts w:ascii="Times New Roman" w:hAnsi="Times New Roman" w:cs="Times New Roman"/>
          <w:sz w:val="24"/>
          <w:szCs w:val="24"/>
        </w:rPr>
        <w:t xml:space="preserve"> постановка цели, определение условий для ее реализации</w:t>
      </w:r>
    </w:p>
    <w:p w:rsidR="000F5DC4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0F5DC4">
        <w:rPr>
          <w:rFonts w:ascii="Times New Roman" w:hAnsi="Times New Roman" w:cs="Times New Roman"/>
          <w:sz w:val="24"/>
          <w:szCs w:val="24"/>
        </w:rPr>
        <w:t xml:space="preserve"> развитие приема анализа, выделения проблемы, поиск рациональных способов решения задач.</w:t>
      </w:r>
    </w:p>
    <w:p w:rsidR="00AA7EF9" w:rsidRPr="000F5DC4" w:rsidRDefault="00AA7EF9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цель нашего урока?</w:t>
      </w:r>
    </w:p>
    <w:p w:rsidR="004E4A1D" w:rsidRDefault="000F5DC4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C4">
        <w:rPr>
          <w:rFonts w:ascii="Times New Roman" w:hAnsi="Times New Roman" w:cs="Times New Roman"/>
          <w:sz w:val="24"/>
          <w:szCs w:val="24"/>
        </w:rPr>
        <w:t>Какие знания мы должны д</w:t>
      </w:r>
      <w:r w:rsidR="007562C3">
        <w:rPr>
          <w:rFonts w:ascii="Times New Roman" w:hAnsi="Times New Roman" w:cs="Times New Roman"/>
          <w:sz w:val="24"/>
          <w:szCs w:val="24"/>
        </w:rPr>
        <w:t>обыть в ходе сегодняшнего урока?</w:t>
      </w:r>
    </w:p>
    <w:p w:rsidR="007562C3" w:rsidRPr="000F5DC4" w:rsidRDefault="00E543CA" w:rsidP="000F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Давайте попробуем проанализировать то, что у нас получилось?</w:t>
      </w:r>
    </w:p>
    <w:p w:rsidR="00E543CA" w:rsidRDefault="00227649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C4">
        <w:rPr>
          <w:rFonts w:ascii="Times New Roman" w:hAnsi="Times New Roman" w:cs="Times New Roman"/>
          <w:sz w:val="24"/>
          <w:szCs w:val="24"/>
        </w:rPr>
        <w:t xml:space="preserve"> </w:t>
      </w:r>
      <w:r w:rsidR="00E543CA" w:rsidRPr="00E543CA">
        <w:rPr>
          <w:rFonts w:ascii="Times New Roman" w:hAnsi="Times New Roman" w:cs="Times New Roman"/>
          <w:sz w:val="24"/>
          <w:szCs w:val="24"/>
        </w:rPr>
        <w:t>По каким признакам эти группы вещества можно сравнить? (качественный, количественный состав, степень окисления)</w:t>
      </w:r>
      <w:r w:rsidR="00EB2778">
        <w:rPr>
          <w:rFonts w:ascii="Times New Roman" w:hAnsi="Times New Roman" w:cs="Times New Roman"/>
          <w:sz w:val="24"/>
          <w:szCs w:val="24"/>
        </w:rPr>
        <w:t>.</w:t>
      </w:r>
      <w:r w:rsidR="00FC3DB8" w:rsidRPr="00FC3DB8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EB2778" w:rsidRPr="00E543CA" w:rsidRDefault="00EB2778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CA" w:rsidRPr="00C6244A" w:rsidRDefault="00E543CA" w:rsidP="00E543C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 xml:space="preserve"> </w:t>
      </w:r>
      <w:r w:rsidRPr="00C6244A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E543CA">
        <w:rPr>
          <w:rFonts w:ascii="Times New Roman" w:hAnsi="Times New Roman" w:cs="Times New Roman"/>
          <w:sz w:val="24"/>
          <w:szCs w:val="24"/>
        </w:rPr>
        <w:t xml:space="preserve"> достижение цели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выстроенным проектом, </w:t>
      </w:r>
      <w:r w:rsidRPr="00E543CA">
        <w:rPr>
          <w:rFonts w:ascii="Times New Roman" w:hAnsi="Times New Roman" w:cs="Times New Roman"/>
          <w:sz w:val="24"/>
          <w:szCs w:val="24"/>
        </w:rPr>
        <w:t>коррекция своей деятельности.</w:t>
      </w:r>
    </w:p>
    <w:p w:rsidR="00E543CA" w:rsidRPr="00C6244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Формируемый УУД:</w:t>
      </w:r>
    </w:p>
    <w:p w:rsidR="00E543CA" w:rsidRPr="00C6244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- выделение существенной информации, самостоятельный выбор рациональных способов решения проблемы.</w:t>
      </w:r>
    </w:p>
    <w:p w:rsidR="00E543CA" w:rsidRPr="00C6244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lastRenderedPageBreak/>
        <w:t>- совершенствование навыков коллективного сотрудничества: умения выполнять коллективные действия, слушать окружающих, отстаив</w:t>
      </w:r>
      <w:r>
        <w:rPr>
          <w:rFonts w:ascii="Times New Roman" w:hAnsi="Times New Roman" w:cs="Times New Roman"/>
          <w:sz w:val="24"/>
          <w:szCs w:val="24"/>
        </w:rPr>
        <w:t>ать свою точку зрения.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Охарактеризовать основания</w:t>
      </w:r>
      <w:r w:rsidRPr="00E543CA">
        <w:rPr>
          <w:rFonts w:ascii="Times New Roman" w:hAnsi="Times New Roman" w:cs="Times New Roman"/>
          <w:sz w:val="24"/>
          <w:szCs w:val="24"/>
        </w:rPr>
        <w:t xml:space="preserve"> по разработанному плану: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 xml:space="preserve">(Какие </w:t>
      </w:r>
      <w:r>
        <w:rPr>
          <w:rFonts w:ascii="Times New Roman" w:hAnsi="Times New Roman" w:cs="Times New Roman"/>
          <w:sz w:val="24"/>
          <w:szCs w:val="24"/>
        </w:rPr>
        <w:t xml:space="preserve">элементы входят в состав оснований? Как называется группа элементов, состоящая из кислорода и водорода? (Вспомните латинские названия этих элементов).  От чего зависит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(Сравните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степень окисления металла).</w:t>
      </w:r>
      <w:r w:rsidR="00FC3DB8">
        <w:rPr>
          <w:rFonts w:ascii="Times New Roman" w:hAnsi="Times New Roman" w:cs="Times New Roman"/>
          <w:sz w:val="24"/>
          <w:szCs w:val="24"/>
        </w:rPr>
        <w:t xml:space="preserve"> </w:t>
      </w:r>
      <w:r w:rsidR="00FC3DB8" w:rsidRPr="00FC3DB8">
        <w:rPr>
          <w:rFonts w:ascii="Times New Roman" w:hAnsi="Times New Roman" w:cs="Times New Roman"/>
          <w:sz w:val="24"/>
          <w:szCs w:val="24"/>
        </w:rPr>
        <w:t>(</w:t>
      </w:r>
      <w:r w:rsidR="00FC3DB8">
        <w:rPr>
          <w:rFonts w:ascii="Times New Roman" w:hAnsi="Times New Roman" w:cs="Times New Roman"/>
          <w:sz w:val="24"/>
          <w:szCs w:val="24"/>
        </w:rPr>
        <w:t>Слайд 11</w:t>
      </w:r>
      <w:r w:rsidR="00FC3DB8" w:rsidRPr="00FC3DB8">
        <w:rPr>
          <w:rFonts w:ascii="Times New Roman" w:hAnsi="Times New Roman" w:cs="Times New Roman"/>
          <w:sz w:val="24"/>
          <w:szCs w:val="24"/>
        </w:rPr>
        <w:t>)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Проверка групповой работы</w:t>
      </w:r>
    </w:p>
    <w:p w:rsidR="00E543CA" w:rsidRPr="00E543C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вывод. Определение оснований</w:t>
      </w:r>
      <w:r w:rsidRPr="00E543CA">
        <w:rPr>
          <w:rFonts w:ascii="Times New Roman" w:hAnsi="Times New Roman" w:cs="Times New Roman"/>
          <w:sz w:val="24"/>
          <w:szCs w:val="24"/>
        </w:rPr>
        <w:t xml:space="preserve"> </w:t>
      </w:r>
      <w:r w:rsidR="00FC3DB8">
        <w:rPr>
          <w:rFonts w:ascii="Times New Roman" w:hAnsi="Times New Roman" w:cs="Times New Roman"/>
          <w:sz w:val="24"/>
          <w:szCs w:val="24"/>
        </w:rPr>
        <w:t>(слайд 12</w:t>
      </w:r>
      <w:r w:rsidRPr="00E543CA">
        <w:rPr>
          <w:rFonts w:ascii="Times New Roman" w:hAnsi="Times New Roman" w:cs="Times New Roman"/>
          <w:sz w:val="24"/>
          <w:szCs w:val="24"/>
        </w:rPr>
        <w:t>).</w:t>
      </w:r>
    </w:p>
    <w:p w:rsidR="00B36BBA" w:rsidRDefault="00E543CA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Опираясь на текст</w:t>
      </w:r>
      <w:r w:rsidR="00EB2778">
        <w:rPr>
          <w:rFonts w:ascii="Times New Roman" w:hAnsi="Times New Roman" w:cs="Times New Roman"/>
          <w:sz w:val="24"/>
          <w:szCs w:val="24"/>
        </w:rPr>
        <w:t xml:space="preserve"> приложения, распредели</w:t>
      </w:r>
      <w:r w:rsidR="00FC3DB8">
        <w:rPr>
          <w:rFonts w:ascii="Times New Roman" w:hAnsi="Times New Roman" w:cs="Times New Roman"/>
          <w:sz w:val="24"/>
          <w:szCs w:val="24"/>
        </w:rPr>
        <w:t>т</w:t>
      </w:r>
      <w:r w:rsidR="00DB21E9">
        <w:rPr>
          <w:rFonts w:ascii="Times New Roman" w:hAnsi="Times New Roman" w:cs="Times New Roman"/>
          <w:sz w:val="24"/>
          <w:szCs w:val="24"/>
        </w:rPr>
        <w:t>ь основания по группам</w:t>
      </w:r>
      <w:r w:rsidR="00EB2778">
        <w:rPr>
          <w:rFonts w:ascii="Times New Roman" w:hAnsi="Times New Roman" w:cs="Times New Roman"/>
          <w:sz w:val="24"/>
          <w:szCs w:val="24"/>
        </w:rPr>
        <w:t>.</w:t>
      </w:r>
    </w:p>
    <w:p w:rsidR="00B36BBA" w:rsidRPr="000F5DC4" w:rsidRDefault="00227649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6BBA" w:rsidTr="00B36BBA">
        <w:tc>
          <w:tcPr>
            <w:tcW w:w="4672" w:type="dxa"/>
          </w:tcPr>
          <w:p w:rsidR="00B36BBA" w:rsidRPr="00B36BBA" w:rsidRDefault="00B36BBA" w:rsidP="00B36BBA">
            <w:pPr>
              <w:jc w:val="center"/>
              <w:rPr>
                <w:b/>
                <w:sz w:val="24"/>
                <w:szCs w:val="24"/>
              </w:rPr>
            </w:pPr>
            <w:r w:rsidRPr="00B36BBA">
              <w:rPr>
                <w:b/>
                <w:sz w:val="24"/>
                <w:szCs w:val="24"/>
              </w:rPr>
              <w:t>ЩЁЛОЧИ</w:t>
            </w:r>
          </w:p>
        </w:tc>
        <w:tc>
          <w:tcPr>
            <w:tcW w:w="4673" w:type="dxa"/>
          </w:tcPr>
          <w:p w:rsidR="00B36BBA" w:rsidRPr="00B36BBA" w:rsidRDefault="00B36BBA" w:rsidP="00B36BBA">
            <w:pPr>
              <w:jc w:val="center"/>
              <w:rPr>
                <w:b/>
                <w:sz w:val="24"/>
                <w:szCs w:val="24"/>
              </w:rPr>
            </w:pPr>
            <w:r w:rsidRPr="00B36BBA">
              <w:rPr>
                <w:b/>
                <w:sz w:val="24"/>
                <w:szCs w:val="24"/>
              </w:rPr>
              <w:t>НЕРАСТВОРИМЫЕ ОСНОВАНИЯ</w:t>
            </w:r>
          </w:p>
        </w:tc>
      </w:tr>
      <w:tr w:rsidR="00B36BBA" w:rsidTr="00B36BBA">
        <w:tc>
          <w:tcPr>
            <w:tcW w:w="4672" w:type="dxa"/>
          </w:tcPr>
          <w:p w:rsidR="00B36BBA" w:rsidRDefault="00B36BBA" w:rsidP="00E543C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B36BBA" w:rsidRDefault="00B36BBA" w:rsidP="00E543CA">
            <w:pPr>
              <w:rPr>
                <w:sz w:val="24"/>
                <w:szCs w:val="24"/>
              </w:rPr>
            </w:pPr>
          </w:p>
        </w:tc>
      </w:tr>
    </w:tbl>
    <w:p w:rsidR="00B36BBA" w:rsidRPr="00E543C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CA">
        <w:rPr>
          <w:rFonts w:ascii="Times New Roman" w:hAnsi="Times New Roman" w:cs="Times New Roman"/>
          <w:sz w:val="24"/>
          <w:szCs w:val="24"/>
        </w:rPr>
        <w:t>Проверка групповой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Теперь вы знаете состав оснований, умеете узнавать их среди формул других веществ. Что вы хотите узнать еще об этих веществах? (Названия)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Действительно, у каждого вещества помимо формулы, отражающей его состав есть название. Названия оснований складываются как у человека: из фамилии и имени. Фамилия у всех оснований – гидроксид (записывается на доске напротив каждой из трех формул). А имя зависит от металла. (Записывает учитель на доске под диктовку учеников)</w:t>
      </w:r>
    </w:p>
    <w:tbl>
      <w:tblPr>
        <w:tblStyle w:val="a6"/>
        <w:tblW w:w="0" w:type="auto"/>
        <w:tblInd w:w="787" w:type="dxa"/>
        <w:tblLook w:val="01E0" w:firstRow="1" w:lastRow="1" w:firstColumn="1" w:lastColumn="1" w:noHBand="0" w:noVBand="0"/>
      </w:tblPr>
      <w:tblGrid>
        <w:gridCol w:w="4361"/>
      </w:tblGrid>
      <w:tr w:rsidR="00B36BBA" w:rsidRPr="00B36BBA" w:rsidTr="007C1273">
        <w:tc>
          <w:tcPr>
            <w:tcW w:w="4361" w:type="dxa"/>
          </w:tcPr>
          <w:p w:rsidR="00B36BBA" w:rsidRPr="00B36BBA" w:rsidRDefault="00B36BBA" w:rsidP="007C1273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КОН        гидроксид калия</w:t>
            </w:r>
          </w:p>
        </w:tc>
      </w:tr>
      <w:tr w:rsidR="00B36BBA" w:rsidRPr="00B36BBA" w:rsidTr="007C1273">
        <w:tc>
          <w:tcPr>
            <w:tcW w:w="4361" w:type="dxa"/>
          </w:tcPr>
          <w:p w:rsidR="00B36BBA" w:rsidRPr="00B36BBA" w:rsidRDefault="00B36BBA" w:rsidP="007C1273">
            <w:pPr>
              <w:rPr>
                <w:sz w:val="24"/>
                <w:szCs w:val="24"/>
              </w:rPr>
            </w:pPr>
            <w:proofErr w:type="spellStart"/>
            <w:r w:rsidRPr="00B36BBA">
              <w:rPr>
                <w:bCs/>
                <w:sz w:val="24"/>
                <w:szCs w:val="24"/>
              </w:rPr>
              <w:t>Cu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2</w:t>
            </w:r>
            <w:r w:rsidRPr="00B36BBA">
              <w:rPr>
                <w:b/>
                <w:bCs/>
                <w:sz w:val="24"/>
                <w:szCs w:val="24"/>
              </w:rPr>
              <w:t xml:space="preserve"> </w:t>
            </w:r>
            <w:r w:rsidRPr="00B36BBA">
              <w:rPr>
                <w:sz w:val="24"/>
                <w:szCs w:val="24"/>
              </w:rPr>
              <w:t xml:space="preserve"> гидроксид меди</w:t>
            </w:r>
          </w:p>
        </w:tc>
      </w:tr>
      <w:tr w:rsidR="00B36BBA" w:rsidRPr="00B36BBA" w:rsidTr="007C1273">
        <w:tc>
          <w:tcPr>
            <w:tcW w:w="4361" w:type="dxa"/>
          </w:tcPr>
          <w:p w:rsidR="00B36BBA" w:rsidRPr="00B36BBA" w:rsidRDefault="00B36BBA" w:rsidP="007C1273">
            <w:pPr>
              <w:rPr>
                <w:sz w:val="24"/>
                <w:szCs w:val="24"/>
              </w:rPr>
            </w:pPr>
            <w:proofErr w:type="spellStart"/>
            <w:r w:rsidRPr="00B36BBA">
              <w:rPr>
                <w:bCs/>
                <w:sz w:val="24"/>
                <w:szCs w:val="24"/>
              </w:rPr>
              <w:t>Al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3</w:t>
            </w:r>
            <w:r w:rsidRPr="00B36BBA">
              <w:rPr>
                <w:bCs/>
                <w:sz w:val="24"/>
                <w:szCs w:val="24"/>
              </w:rPr>
              <w:t xml:space="preserve">    </w:t>
            </w:r>
            <w:r w:rsidRPr="00B36BBA">
              <w:rPr>
                <w:sz w:val="24"/>
                <w:szCs w:val="24"/>
              </w:rPr>
              <w:t>гидроксид алюминия</w:t>
            </w:r>
          </w:p>
        </w:tc>
      </w:tr>
    </w:tbl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А как назвать вещества с такими формулами: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36BBA">
        <w:rPr>
          <w:rFonts w:ascii="Times New Roman" w:hAnsi="Times New Roman" w:cs="Times New Roman"/>
          <w:bCs/>
          <w:sz w:val="24"/>
          <w:szCs w:val="24"/>
        </w:rPr>
        <w:t>(OH)</w:t>
      </w:r>
      <w:r w:rsidRPr="00B36BB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3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36BBA">
        <w:rPr>
          <w:rFonts w:ascii="Times New Roman" w:hAnsi="Times New Roman" w:cs="Times New Roman"/>
          <w:bCs/>
          <w:sz w:val="24"/>
          <w:szCs w:val="24"/>
        </w:rPr>
        <w:t>(OH)</w:t>
      </w:r>
      <w:r w:rsidRPr="00B36BB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36BB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BBA">
        <w:rPr>
          <w:rFonts w:ascii="Times New Roman" w:hAnsi="Times New Roman" w:cs="Times New Roman"/>
          <w:bCs/>
          <w:sz w:val="24"/>
          <w:szCs w:val="24"/>
        </w:rPr>
        <w:t xml:space="preserve">(Учащиеся по аналогии с номенклатурой оксидов предлагают названия с указанием ст. </w:t>
      </w:r>
      <w:proofErr w:type="spellStart"/>
      <w:r w:rsidRPr="00B36BBA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r w:rsidRPr="00B36BBA">
        <w:rPr>
          <w:rFonts w:ascii="Times New Roman" w:hAnsi="Times New Roman" w:cs="Times New Roman"/>
          <w:bCs/>
          <w:sz w:val="24"/>
          <w:szCs w:val="24"/>
        </w:rPr>
        <w:t>. в скобках).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BB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36BBA">
        <w:rPr>
          <w:rFonts w:ascii="Times New Roman" w:hAnsi="Times New Roman" w:cs="Times New Roman"/>
          <w:bCs/>
          <w:sz w:val="24"/>
          <w:szCs w:val="24"/>
        </w:rPr>
        <w:t>(OH)</w:t>
      </w:r>
      <w:r w:rsidRPr="00B36BB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3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BBA">
        <w:rPr>
          <w:rFonts w:ascii="Times New Roman" w:hAnsi="Times New Roman" w:cs="Times New Roman"/>
          <w:sz w:val="24"/>
          <w:szCs w:val="24"/>
        </w:rPr>
        <w:t xml:space="preserve">    гидроксид   железа (II)              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36BBA">
        <w:rPr>
          <w:rFonts w:ascii="Times New Roman" w:hAnsi="Times New Roman" w:cs="Times New Roman"/>
          <w:bCs/>
          <w:sz w:val="24"/>
          <w:szCs w:val="24"/>
        </w:rPr>
        <w:t>(OH)</w:t>
      </w:r>
      <w:r w:rsidRPr="00B36BB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36BB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36BBA">
        <w:rPr>
          <w:rFonts w:ascii="Times New Roman" w:hAnsi="Times New Roman" w:cs="Times New Roman"/>
          <w:sz w:val="24"/>
          <w:szCs w:val="24"/>
        </w:rPr>
        <w:t xml:space="preserve">гидроксид железа (III) 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Учитель: Но некоторые из оснований имеют и другие названия. Например</w:t>
      </w:r>
      <w:r>
        <w:rPr>
          <w:rFonts w:ascii="Times New Roman" w:hAnsi="Times New Roman" w:cs="Times New Roman"/>
          <w:sz w:val="24"/>
          <w:szCs w:val="24"/>
        </w:rPr>
        <w:t xml:space="preserve">, КОН – едкое кали,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NаОН</w:t>
      </w:r>
      <w:proofErr w:type="spellEnd"/>
      <w:r w:rsidRPr="00B36BBA">
        <w:rPr>
          <w:rFonts w:ascii="Times New Roman" w:hAnsi="Times New Roman" w:cs="Times New Roman"/>
          <w:sz w:val="24"/>
          <w:szCs w:val="24"/>
        </w:rPr>
        <w:t xml:space="preserve"> – едкий натр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 названия настораживают. И не</w:t>
      </w:r>
      <w:r w:rsidRPr="00B36BBA">
        <w:rPr>
          <w:rFonts w:ascii="Times New Roman" w:hAnsi="Times New Roman" w:cs="Times New Roman"/>
          <w:sz w:val="24"/>
          <w:szCs w:val="24"/>
        </w:rPr>
        <w:t>смотря на то, что, на мой взгляд, пришло время вам познакомиться с этими веществами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BA">
        <w:rPr>
          <w:rFonts w:ascii="Times New Roman" w:hAnsi="Times New Roman" w:cs="Times New Roman"/>
          <w:sz w:val="24"/>
          <w:szCs w:val="24"/>
        </w:rPr>
        <w:t>отчую, мы все-таки на пару минут отложим эту встречу, чтобы изучить правила ТБ при работе с ними.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(Учащиеся изучают ТБ при работе со щелочами)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6BBA">
        <w:rPr>
          <w:rFonts w:ascii="Times New Roman" w:hAnsi="Times New Roman" w:cs="Times New Roman"/>
          <w:sz w:val="24"/>
          <w:szCs w:val="24"/>
        </w:rPr>
        <w:t>Демонстрация  твердых</w:t>
      </w:r>
      <w:proofErr w:type="gramEnd"/>
      <w:r w:rsidRPr="00B36BBA">
        <w:rPr>
          <w:rFonts w:ascii="Times New Roman" w:hAnsi="Times New Roman" w:cs="Times New Roman"/>
          <w:sz w:val="24"/>
          <w:szCs w:val="24"/>
        </w:rPr>
        <w:t xml:space="preserve"> образцов   КОН и 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NаОН</w:t>
      </w:r>
      <w:proofErr w:type="spellEnd"/>
      <w:r w:rsidRPr="00B36BBA">
        <w:rPr>
          <w:rFonts w:ascii="Times New Roman" w:hAnsi="Times New Roman" w:cs="Times New Roman"/>
          <w:sz w:val="24"/>
          <w:szCs w:val="24"/>
        </w:rPr>
        <w:t xml:space="preserve">  в контейнерах, пояснения условий их хранения.) 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>Лабораторный опыт №1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>«Растворимость оснований»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B36B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6BBA">
        <w:rPr>
          <w:rFonts w:ascii="Times New Roman" w:hAnsi="Times New Roman" w:cs="Times New Roman"/>
          <w:sz w:val="24"/>
          <w:szCs w:val="24"/>
        </w:rPr>
        <w:t xml:space="preserve"> все ли основания растворимы? (Работа с таблицей растворимости; обсуждение и составление схемы классификации оснований; формулирование определения щелочей)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Учитель: Нерастворимых оснований у нас в лаборатории нет. Но это не значит, что вы их не увидите.       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>Лабораторный опыт №2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 xml:space="preserve">«Получение нерастворимых оснований – гидроксида меди (II) - </w:t>
      </w:r>
      <w:proofErr w:type="spellStart"/>
      <w:r w:rsidRPr="00DB21E9">
        <w:rPr>
          <w:rFonts w:ascii="Times New Roman" w:hAnsi="Times New Roman" w:cs="Times New Roman"/>
          <w:b/>
          <w:i/>
          <w:sz w:val="24"/>
          <w:szCs w:val="24"/>
        </w:rPr>
        <w:t>Cu</w:t>
      </w:r>
      <w:proofErr w:type="spellEnd"/>
      <w:r w:rsidRPr="00DB21E9">
        <w:rPr>
          <w:rFonts w:ascii="Times New Roman" w:hAnsi="Times New Roman" w:cs="Times New Roman"/>
          <w:b/>
          <w:i/>
          <w:sz w:val="24"/>
          <w:szCs w:val="24"/>
        </w:rPr>
        <w:t>(OH)</w:t>
      </w:r>
      <w:proofErr w:type="gramStart"/>
      <w:r w:rsidRPr="00DB21E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B21E9">
        <w:rPr>
          <w:rFonts w:ascii="Times New Roman" w:hAnsi="Times New Roman" w:cs="Times New Roman"/>
          <w:b/>
          <w:i/>
          <w:sz w:val="24"/>
          <w:szCs w:val="24"/>
        </w:rPr>
        <w:t xml:space="preserve">  и</w:t>
      </w:r>
      <w:proofErr w:type="gramEnd"/>
      <w:r w:rsidRPr="00DB21E9">
        <w:rPr>
          <w:rFonts w:ascii="Times New Roman" w:hAnsi="Times New Roman" w:cs="Times New Roman"/>
          <w:b/>
          <w:i/>
          <w:sz w:val="24"/>
          <w:szCs w:val="24"/>
        </w:rPr>
        <w:t xml:space="preserve"> гидроксида железа (III)- </w:t>
      </w:r>
      <w:proofErr w:type="spellStart"/>
      <w:r w:rsidRPr="00DB21E9">
        <w:rPr>
          <w:rFonts w:ascii="Times New Roman" w:hAnsi="Times New Roman" w:cs="Times New Roman"/>
          <w:b/>
          <w:i/>
          <w:sz w:val="24"/>
          <w:szCs w:val="24"/>
        </w:rPr>
        <w:t>Fe</w:t>
      </w:r>
      <w:proofErr w:type="spellEnd"/>
      <w:r w:rsidRPr="00DB21E9">
        <w:rPr>
          <w:rFonts w:ascii="Times New Roman" w:hAnsi="Times New Roman" w:cs="Times New Roman"/>
          <w:b/>
          <w:i/>
          <w:sz w:val="24"/>
          <w:szCs w:val="24"/>
        </w:rPr>
        <w:t>(OH)</w:t>
      </w:r>
      <w:r w:rsidRPr="00DB21E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DB21E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lastRenderedPageBreak/>
        <w:t xml:space="preserve"> Учитель: Давайте еще раз посмотрим на пробирки с растворами щелочей, которые вы получили в первом опыте. Можно ли визуально определить, что находится в этих пробирках? (Нет)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А ведь это необходимо. И возможно. Существуют вещества – индикаторы, которые изменяют свою окраску в присутствии щелочей. 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>Лабораторный опыт № 3.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i/>
          <w:sz w:val="24"/>
          <w:szCs w:val="24"/>
        </w:rPr>
        <w:t>«Изменение окраски индикаторов в растворах щелочей»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B36B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6BBA">
        <w:rPr>
          <w:rFonts w:ascii="Times New Roman" w:hAnsi="Times New Roman" w:cs="Times New Roman"/>
          <w:sz w:val="24"/>
          <w:szCs w:val="24"/>
        </w:rPr>
        <w:t xml:space="preserve"> нерастворимые в воде основания способны изменять окраску индикаторов? Давайте проверим.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Демонстрационный опыт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«Реакция индикаторов на нерастворимые основания»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(формулировка вывода о том, что индикаторы не изменяют свою окраску в присутствии нерастворимых оснований)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B36B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6BBA">
        <w:rPr>
          <w:rFonts w:ascii="Times New Roman" w:hAnsi="Times New Roman" w:cs="Times New Roman"/>
          <w:sz w:val="24"/>
          <w:szCs w:val="24"/>
        </w:rPr>
        <w:t xml:space="preserve"> еще одно основание, всем вам хорошо известное, можно определить другим способом: известковая вода при пропускании через нее углекислого газа мутнеет (признак химической реакции).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Лабораторный опыт №4</w:t>
      </w:r>
    </w:p>
    <w:p w:rsidR="00B36BBA" w:rsidRPr="00DB21E9" w:rsidRDefault="00B36BBA" w:rsidP="00B36B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1E9">
        <w:rPr>
          <w:rFonts w:ascii="Times New Roman" w:hAnsi="Times New Roman" w:cs="Times New Roman"/>
          <w:b/>
          <w:bCs/>
          <w:i/>
          <w:sz w:val="24"/>
          <w:szCs w:val="24"/>
        </w:rPr>
        <w:t>"Определение известковой воды с помощью углекислого газа"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Учитель: Данная реакция называется качественной реакцией.</w:t>
      </w:r>
    </w:p>
    <w:p w:rsidR="00B36BBA" w:rsidRP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>Реакция, в ходе которой доказывается наличие данного вещества или иона, называется </w:t>
      </w:r>
      <w:r w:rsidRPr="00B36BBA">
        <w:rPr>
          <w:rFonts w:ascii="Times New Roman" w:hAnsi="Times New Roman" w:cs="Times New Roman"/>
          <w:b/>
          <w:bCs/>
          <w:sz w:val="24"/>
          <w:szCs w:val="24"/>
        </w:rPr>
        <w:t>качественной.</w:t>
      </w:r>
    </w:p>
    <w:p w:rsidR="00B36BBA" w:rsidRDefault="00B36BBA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BA">
        <w:rPr>
          <w:rFonts w:ascii="Times New Roman" w:hAnsi="Times New Roman" w:cs="Times New Roman"/>
          <w:sz w:val="24"/>
          <w:szCs w:val="24"/>
        </w:rPr>
        <w:t xml:space="preserve">Вещество, с помощью которого доказывают присутствие другого вещества, называют реактивом на распознаваемое вещество. Реактив может быть не только на одно вещество, но и на группу и целый класс веществ. </w:t>
      </w:r>
      <w:proofErr w:type="spellStart"/>
      <w:r w:rsidRPr="00B36BBA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B36BBA">
        <w:rPr>
          <w:rFonts w:ascii="Times New Roman" w:hAnsi="Times New Roman" w:cs="Times New Roman"/>
          <w:sz w:val="24"/>
          <w:szCs w:val="24"/>
        </w:rPr>
        <w:t>., индикаторы – это также реактивы на растворимые основания.</w:t>
      </w:r>
    </w:p>
    <w:p w:rsidR="00746CC9" w:rsidRDefault="00746CC9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C9" w:rsidRDefault="00746CC9" w:rsidP="00B3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C9" w:rsidRPr="00C6244A" w:rsidRDefault="00746CC9" w:rsidP="00746CC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 в речи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6CC9">
        <w:rPr>
          <w:rFonts w:ascii="Times New Roman" w:hAnsi="Times New Roman" w:cs="Times New Roman"/>
          <w:sz w:val="24"/>
          <w:szCs w:val="24"/>
        </w:rPr>
        <w:t>: проверить усвоенный способ действия при решении типовых задач.</w:t>
      </w:r>
    </w:p>
    <w:p w:rsidR="00746CC9" w:rsidRPr="00C6244A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Формирование УУД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746CC9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разделения информации на главную и второстепенную, обобщение полученных знаний.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746CC9">
        <w:rPr>
          <w:rFonts w:ascii="Times New Roman" w:hAnsi="Times New Roman" w:cs="Times New Roman"/>
          <w:sz w:val="24"/>
          <w:szCs w:val="24"/>
        </w:rPr>
        <w:t>: совершенствование умений грамотно выражать свои мысли.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ать характерные признаки оснований</w:t>
      </w:r>
      <w:r w:rsidR="00DB21E9">
        <w:rPr>
          <w:rFonts w:ascii="Times New Roman" w:hAnsi="Times New Roman" w:cs="Times New Roman"/>
          <w:sz w:val="24"/>
          <w:szCs w:val="24"/>
        </w:rPr>
        <w:t xml:space="preserve"> (в виде схемы) </w:t>
      </w:r>
      <w:proofErr w:type="gramStart"/>
      <w:r w:rsidR="00DB21E9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="00DB21E9">
        <w:rPr>
          <w:rFonts w:ascii="Times New Roman" w:hAnsi="Times New Roman" w:cs="Times New Roman"/>
          <w:sz w:val="24"/>
          <w:szCs w:val="24"/>
        </w:rPr>
        <w:t xml:space="preserve"> 13</w:t>
      </w:r>
      <w:r w:rsidRPr="00746CC9">
        <w:rPr>
          <w:rFonts w:ascii="Times New Roman" w:hAnsi="Times New Roman" w:cs="Times New Roman"/>
          <w:sz w:val="24"/>
          <w:szCs w:val="24"/>
        </w:rPr>
        <w:t>)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оснований</w:t>
      </w:r>
      <w:r w:rsidRPr="00746CC9">
        <w:rPr>
          <w:rFonts w:ascii="Times New Roman" w:hAnsi="Times New Roman" w:cs="Times New Roman"/>
          <w:sz w:val="24"/>
          <w:szCs w:val="24"/>
        </w:rPr>
        <w:t xml:space="preserve"> (по цепочке)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Работа в п</w:t>
      </w:r>
      <w:r w:rsidR="00DB21E9">
        <w:rPr>
          <w:rFonts w:ascii="Times New Roman" w:hAnsi="Times New Roman" w:cs="Times New Roman"/>
          <w:sz w:val="24"/>
          <w:szCs w:val="24"/>
        </w:rPr>
        <w:t>арах прием «Я самый…» за 30 сек составить</w:t>
      </w:r>
      <w:r>
        <w:rPr>
          <w:rFonts w:ascii="Times New Roman" w:hAnsi="Times New Roman" w:cs="Times New Roman"/>
          <w:sz w:val="24"/>
          <w:szCs w:val="24"/>
        </w:rPr>
        <w:t xml:space="preserve"> как можно больше </w:t>
      </w:r>
      <w:r w:rsidR="00DB21E9">
        <w:rPr>
          <w:rFonts w:ascii="Times New Roman" w:hAnsi="Times New Roman" w:cs="Times New Roman"/>
          <w:sz w:val="24"/>
          <w:szCs w:val="24"/>
        </w:rPr>
        <w:t xml:space="preserve">формул </w:t>
      </w:r>
      <w:r>
        <w:rPr>
          <w:rFonts w:ascii="Times New Roman" w:hAnsi="Times New Roman" w:cs="Times New Roman"/>
          <w:sz w:val="24"/>
          <w:szCs w:val="24"/>
        </w:rPr>
        <w:t>оснований раств</w:t>
      </w:r>
      <w:r w:rsidR="00DB21E9">
        <w:rPr>
          <w:rFonts w:ascii="Times New Roman" w:hAnsi="Times New Roman" w:cs="Times New Roman"/>
          <w:sz w:val="24"/>
          <w:szCs w:val="24"/>
        </w:rPr>
        <w:t>оримых и нерастворимых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CC9" w:rsidRPr="00C6244A" w:rsidRDefault="00746CC9" w:rsidP="00C6244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6CC9">
        <w:rPr>
          <w:rFonts w:ascii="Times New Roman" w:hAnsi="Times New Roman" w:cs="Times New Roman"/>
          <w:sz w:val="24"/>
          <w:szCs w:val="24"/>
        </w:rPr>
        <w:t>: совершенствование умений применения полученных знаний при решении типовых задач.</w:t>
      </w:r>
    </w:p>
    <w:p w:rsidR="00746CC9" w:rsidRPr="00C6244A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746CC9">
        <w:rPr>
          <w:rFonts w:ascii="Times New Roman" w:hAnsi="Times New Roman" w:cs="Times New Roman"/>
          <w:sz w:val="24"/>
          <w:szCs w:val="24"/>
        </w:rPr>
        <w:t>: совершенствование умений организовать свою деятельность;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746CC9">
        <w:rPr>
          <w:rFonts w:ascii="Times New Roman" w:hAnsi="Times New Roman" w:cs="Times New Roman"/>
          <w:sz w:val="24"/>
          <w:szCs w:val="24"/>
        </w:rPr>
        <w:t>: развитие умений логических рассуждений,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выделение и использование нужной информации.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основания</w:t>
      </w:r>
      <w:r w:rsidRPr="00746CC9">
        <w:rPr>
          <w:rFonts w:ascii="Times New Roman" w:hAnsi="Times New Roman" w:cs="Times New Roman"/>
          <w:sz w:val="24"/>
          <w:szCs w:val="24"/>
        </w:rPr>
        <w:t>: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формула оснований</w:t>
      </w:r>
      <w:r w:rsidRPr="00746CC9">
        <w:rPr>
          <w:rFonts w:ascii="Times New Roman" w:hAnsi="Times New Roman" w:cs="Times New Roman"/>
          <w:sz w:val="24"/>
          <w:szCs w:val="24"/>
        </w:rPr>
        <w:t>: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</w:t>
      </w:r>
      <w:r w:rsidRPr="00746CC9">
        <w:rPr>
          <w:rFonts w:ascii="Times New Roman" w:hAnsi="Times New Roman" w:cs="Times New Roman"/>
          <w:sz w:val="24"/>
          <w:szCs w:val="24"/>
        </w:rPr>
        <w:t>(ОН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46CC9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46CC9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46CC9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6CC9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6CC9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Гидроксид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6CC9">
        <w:rPr>
          <w:rFonts w:ascii="Times New Roman" w:hAnsi="Times New Roman" w:cs="Times New Roman"/>
          <w:sz w:val="24"/>
          <w:szCs w:val="24"/>
        </w:rPr>
        <w:t>) имеет формулу: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6CC9">
        <w:rPr>
          <w:rFonts w:ascii="Times New Roman" w:hAnsi="Times New Roman" w:cs="Times New Roman"/>
          <w:sz w:val="24"/>
          <w:szCs w:val="24"/>
        </w:rPr>
        <w:t>А</w:t>
      </w:r>
      <w:r w:rsidRPr="00746CC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CC9">
        <w:rPr>
          <w:rFonts w:ascii="Times New Roman" w:hAnsi="Times New Roman" w:cs="Times New Roman"/>
          <w:sz w:val="24"/>
          <w:szCs w:val="24"/>
          <w:lang w:val="en-US"/>
        </w:rPr>
        <w:t>Fe(O</w:t>
      </w:r>
      <w:r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746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46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C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Fe(</w:t>
      </w:r>
      <w:r w:rsidRPr="00746CC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746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lastRenderedPageBreak/>
        <w:t>3.Молярная масса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6CC9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80 г Б) 40 В) 60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4. Ряд формул, в которо</w:t>
      </w:r>
      <w:r w:rsidR="001F3C40">
        <w:rPr>
          <w:rFonts w:ascii="Times New Roman" w:hAnsi="Times New Roman" w:cs="Times New Roman"/>
          <w:sz w:val="24"/>
          <w:szCs w:val="24"/>
        </w:rPr>
        <w:t>м все вещества - щёлочи</w:t>
      </w:r>
    </w:p>
    <w:p w:rsidR="00746CC9" w:rsidRPr="00746CC9" w:rsidRDefault="001F3C40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746CC9" w:rsidRPr="00746CC9">
        <w:rPr>
          <w:rFonts w:ascii="Times New Roman" w:hAnsi="Times New Roman" w:cs="Times New Roman"/>
          <w:sz w:val="24"/>
          <w:szCs w:val="24"/>
        </w:rPr>
        <w:t>(OН)</w:t>
      </w:r>
      <w:r w:rsidR="00746CC9" w:rsidRPr="001F3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6CC9" w:rsidRPr="00746CC9">
        <w:rPr>
          <w:rFonts w:ascii="Times New Roman" w:hAnsi="Times New Roman" w:cs="Times New Roman"/>
          <w:sz w:val="24"/>
          <w:szCs w:val="24"/>
        </w:rPr>
        <w:t>, ZnCl</w:t>
      </w:r>
      <w:proofErr w:type="gramStart"/>
      <w:r w:rsidR="00746CC9" w:rsidRPr="001F3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6CC9" w:rsidRPr="00746CC9">
        <w:rPr>
          <w:rFonts w:ascii="Times New Roman" w:hAnsi="Times New Roman" w:cs="Times New Roman"/>
          <w:sz w:val="24"/>
          <w:szCs w:val="24"/>
        </w:rPr>
        <w:t xml:space="preserve"> H</w:t>
      </w:r>
      <w:r w:rsidR="00746CC9" w:rsidRPr="001F3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Б) К</w:t>
      </w:r>
      <w:r w:rsidR="00746CC9" w:rsidRPr="00746C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CC9" w:rsidRPr="00746CC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746CC9" w:rsidRPr="00746CC9">
        <w:rPr>
          <w:rFonts w:ascii="Times New Roman" w:hAnsi="Times New Roman" w:cs="Times New Roman"/>
          <w:sz w:val="24"/>
          <w:szCs w:val="24"/>
        </w:rPr>
        <w:t>, NH</w:t>
      </w:r>
      <w:r w:rsidR="00746CC9" w:rsidRPr="001F3C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746CC9" w:rsidRPr="00746CC9"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746CC9" w:rsidRPr="00746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Н)</w:t>
      </w:r>
      <w:r w:rsidRPr="001F3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746CC9" w:rsidRPr="00746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Н)</w:t>
      </w:r>
      <w:r w:rsidR="00746CC9" w:rsidRPr="001F3C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CC9" w:rsidRPr="00746CC9"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746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Н)</w:t>
      </w:r>
      <w:r w:rsidRPr="001F3C4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5. Установите соответствие м</w:t>
      </w:r>
      <w:r w:rsidR="001F3C40">
        <w:rPr>
          <w:rFonts w:ascii="Times New Roman" w:hAnsi="Times New Roman" w:cs="Times New Roman"/>
          <w:sz w:val="24"/>
          <w:szCs w:val="24"/>
        </w:rPr>
        <w:t>ежду формулой оксида и основанием</w:t>
      </w:r>
      <w:r w:rsidRPr="00746CC9">
        <w:rPr>
          <w:rFonts w:ascii="Times New Roman" w:hAnsi="Times New Roman" w:cs="Times New Roman"/>
          <w:sz w:val="24"/>
          <w:szCs w:val="24"/>
        </w:rPr>
        <w:t>:</w:t>
      </w:r>
    </w:p>
    <w:p w:rsidR="00746CC9" w:rsidRPr="00D966C5" w:rsidRDefault="001F3C40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6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966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C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66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D966C5">
        <w:rPr>
          <w:rFonts w:ascii="Times New Roman" w:hAnsi="Times New Roman" w:cs="Times New Roman"/>
          <w:sz w:val="24"/>
          <w:szCs w:val="24"/>
        </w:rPr>
        <w:t xml:space="preserve"> </w:t>
      </w:r>
      <w:r w:rsidRPr="001F3C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6CC9" w:rsidRPr="00D966C5">
        <w:rPr>
          <w:rFonts w:ascii="Times New Roman" w:hAnsi="Times New Roman" w:cs="Times New Roman"/>
          <w:sz w:val="24"/>
          <w:szCs w:val="24"/>
        </w:rPr>
        <w:t xml:space="preserve">) </w:t>
      </w:r>
      <w:r w:rsidR="00746CC9" w:rsidRPr="00746CC9">
        <w:rPr>
          <w:rFonts w:ascii="Times New Roman" w:hAnsi="Times New Roman" w:cs="Times New Roman"/>
          <w:sz w:val="24"/>
          <w:szCs w:val="24"/>
        </w:rPr>
        <w:t>оксид</w:t>
      </w:r>
      <w:r w:rsidR="00746CC9" w:rsidRPr="00D966C5">
        <w:rPr>
          <w:rFonts w:ascii="Times New Roman" w:hAnsi="Times New Roman" w:cs="Times New Roman"/>
          <w:sz w:val="24"/>
          <w:szCs w:val="24"/>
        </w:rPr>
        <w:t xml:space="preserve"> </w:t>
      </w:r>
      <w:r w:rsidR="00D966C5">
        <w:rPr>
          <w:rFonts w:ascii="Times New Roman" w:hAnsi="Times New Roman" w:cs="Times New Roman"/>
          <w:sz w:val="24"/>
          <w:szCs w:val="24"/>
        </w:rPr>
        <w:t>железа (</w:t>
      </w:r>
      <w:r w:rsidR="00841B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6CC9" w:rsidRPr="00D966C5">
        <w:rPr>
          <w:rFonts w:ascii="Times New Roman" w:hAnsi="Times New Roman" w:cs="Times New Roman"/>
          <w:sz w:val="24"/>
          <w:szCs w:val="24"/>
        </w:rPr>
        <w:t>)</w:t>
      </w:r>
    </w:p>
    <w:p w:rsidR="00746CC9" w:rsidRPr="00746CC9" w:rsidRDefault="001F3C40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r w:rsidR="00746CC9" w:rsidRPr="00746CC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46CC9" w:rsidRPr="00746CC9">
        <w:rPr>
          <w:rFonts w:ascii="Times New Roman" w:hAnsi="Times New Roman" w:cs="Times New Roman"/>
          <w:sz w:val="24"/>
          <w:szCs w:val="24"/>
        </w:rPr>
        <w:t xml:space="preserve"> </w:t>
      </w:r>
      <w:r w:rsidRPr="001F3C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66C5">
        <w:rPr>
          <w:rFonts w:ascii="Times New Roman" w:hAnsi="Times New Roman" w:cs="Times New Roman"/>
          <w:sz w:val="24"/>
          <w:szCs w:val="24"/>
        </w:rPr>
        <w:t>Б) оксид железа</w:t>
      </w:r>
      <w:r w:rsidR="00841B5E">
        <w:rPr>
          <w:rFonts w:ascii="Times New Roman" w:hAnsi="Times New Roman" w:cs="Times New Roman"/>
          <w:sz w:val="24"/>
          <w:szCs w:val="24"/>
        </w:rPr>
        <w:t xml:space="preserve"> (II</w:t>
      </w:r>
      <w:r w:rsidR="00746CC9" w:rsidRPr="00746CC9">
        <w:rPr>
          <w:rFonts w:ascii="Times New Roman" w:hAnsi="Times New Roman" w:cs="Times New Roman"/>
          <w:sz w:val="24"/>
          <w:szCs w:val="24"/>
        </w:rPr>
        <w:t>)</w:t>
      </w:r>
    </w:p>
    <w:p w:rsidR="00746CC9" w:rsidRPr="00C6244A" w:rsidRDefault="00746CC9" w:rsidP="00C6244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46CC9">
        <w:rPr>
          <w:rFonts w:ascii="Times New Roman" w:hAnsi="Times New Roman" w:cs="Times New Roman"/>
          <w:sz w:val="24"/>
          <w:szCs w:val="24"/>
        </w:rPr>
        <w:t>: включение новых знаний в систему ранее изученных, обобщение и систематизация.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746CC9">
        <w:rPr>
          <w:rFonts w:ascii="Times New Roman" w:hAnsi="Times New Roman" w:cs="Times New Roman"/>
          <w:sz w:val="24"/>
          <w:szCs w:val="24"/>
        </w:rPr>
        <w:t xml:space="preserve">: совершенствование умений результирующего, процессуального и прогностического самоконтроля. 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746CC9">
        <w:rPr>
          <w:rFonts w:ascii="Times New Roman" w:hAnsi="Times New Roman" w:cs="Times New Roman"/>
          <w:sz w:val="24"/>
          <w:szCs w:val="24"/>
        </w:rPr>
        <w:t xml:space="preserve"> формирование умений выполнять аналитические, синтезирующие, сравнительные, классификационные операции, делать выводы, обобщения.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Раб</w:t>
      </w:r>
      <w:r w:rsidR="004E3AB1">
        <w:rPr>
          <w:rFonts w:ascii="Times New Roman" w:hAnsi="Times New Roman" w:cs="Times New Roman"/>
          <w:sz w:val="24"/>
          <w:szCs w:val="24"/>
        </w:rPr>
        <w:t>ота с текстом в группе (слайд 14</w:t>
      </w:r>
      <w:r w:rsidRPr="00746CC9">
        <w:rPr>
          <w:rFonts w:ascii="Times New Roman" w:hAnsi="Times New Roman" w:cs="Times New Roman"/>
          <w:sz w:val="24"/>
          <w:szCs w:val="24"/>
        </w:rPr>
        <w:t>) Проверка полученных результатов.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C9">
        <w:rPr>
          <w:rFonts w:ascii="Times New Roman" w:hAnsi="Times New Roman" w:cs="Times New Roman"/>
          <w:sz w:val="24"/>
          <w:szCs w:val="24"/>
        </w:rPr>
        <w:t>Опираясь на текст учебника, и имеющиеся знания заполните пропуски.</w:t>
      </w:r>
    </w:p>
    <w:p w:rsidR="00746CC9" w:rsidRPr="00746CC9" w:rsidRDefault="00EC298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 кальция</w:t>
      </w:r>
      <w:r w:rsidR="0084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5E">
        <w:rPr>
          <w:rFonts w:ascii="Times New Roman" w:hAnsi="Times New Roman" w:cs="Times New Roman"/>
          <w:sz w:val="24"/>
          <w:szCs w:val="24"/>
        </w:rPr>
        <w:t>С</w:t>
      </w:r>
      <w:r w:rsidRPr="00EC29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41B5E" w:rsidRPr="00841B5E">
        <w:rPr>
          <w:rFonts w:ascii="Times New Roman" w:hAnsi="Times New Roman" w:cs="Times New Roman"/>
          <w:sz w:val="24"/>
          <w:szCs w:val="24"/>
        </w:rPr>
        <w:t>(</w:t>
      </w:r>
      <w:r w:rsidR="00746CC9" w:rsidRPr="00746CC9">
        <w:rPr>
          <w:rFonts w:ascii="Times New Roman" w:hAnsi="Times New Roman" w:cs="Times New Roman"/>
          <w:sz w:val="24"/>
          <w:szCs w:val="24"/>
        </w:rPr>
        <w:t>O</w:t>
      </w:r>
      <w:r w:rsidR="00841B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1B5E" w:rsidRPr="00841B5E">
        <w:rPr>
          <w:rFonts w:ascii="Times New Roman" w:hAnsi="Times New Roman" w:cs="Times New Roman"/>
          <w:sz w:val="24"/>
          <w:szCs w:val="24"/>
        </w:rPr>
        <w:t>)</w:t>
      </w:r>
      <w:r w:rsidR="00746CC9" w:rsidRPr="00841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1B5E">
        <w:rPr>
          <w:rFonts w:ascii="Times New Roman" w:hAnsi="Times New Roman" w:cs="Times New Roman"/>
          <w:sz w:val="24"/>
          <w:szCs w:val="24"/>
        </w:rPr>
        <w:t>.  Т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ип связи </w:t>
      </w:r>
      <w:r w:rsidR="00841B5E">
        <w:rPr>
          <w:rFonts w:ascii="Times New Roman" w:hAnsi="Times New Roman" w:cs="Times New Roman"/>
          <w:sz w:val="24"/>
          <w:szCs w:val="24"/>
        </w:rPr>
        <w:t>в данном</w:t>
      </w:r>
      <w:r w:rsidR="00746CC9" w:rsidRPr="00746CC9">
        <w:rPr>
          <w:rFonts w:ascii="Times New Roman" w:hAnsi="Times New Roman" w:cs="Times New Roman"/>
          <w:sz w:val="24"/>
          <w:szCs w:val="24"/>
        </w:rPr>
        <w:t xml:space="preserve"> </w:t>
      </w:r>
      <w:r w:rsidR="00841B5E">
        <w:rPr>
          <w:rFonts w:ascii="Times New Roman" w:hAnsi="Times New Roman" w:cs="Times New Roman"/>
          <w:sz w:val="24"/>
          <w:szCs w:val="24"/>
        </w:rPr>
        <w:t>гидроксиде</w:t>
      </w:r>
      <w:r>
        <w:rPr>
          <w:rFonts w:ascii="Times New Roman" w:hAnsi="Times New Roman" w:cs="Times New Roman"/>
          <w:sz w:val="24"/>
          <w:szCs w:val="24"/>
        </w:rPr>
        <w:t xml:space="preserve"> между металлом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гидроксогруппой</w:t>
      </w:r>
      <w:proofErr w:type="spellEnd"/>
      <w:r w:rsidR="00746CC9" w:rsidRPr="00746CC9">
        <w:rPr>
          <w:rFonts w:ascii="Times New Roman" w:hAnsi="Times New Roman" w:cs="Times New Roman"/>
          <w:sz w:val="24"/>
          <w:szCs w:val="24"/>
        </w:rPr>
        <w:t xml:space="preserve"> - ………,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а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между атомом кислорода и водорода ……… Кристаллическая решетка… Гидроксид кальция – это </w:t>
      </w:r>
      <w:r w:rsidR="00746CC9" w:rsidRPr="00746C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в воде основание. М</w:t>
      </w:r>
      <w:r w:rsidR="00746CC9" w:rsidRPr="00746CC9">
        <w:rPr>
          <w:rFonts w:ascii="Times New Roman" w:hAnsi="Times New Roman" w:cs="Times New Roman"/>
          <w:sz w:val="24"/>
          <w:szCs w:val="24"/>
        </w:rPr>
        <w:t>ассовая доля кислорода % в котором равна…….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C9" w:rsidRPr="00C6244A" w:rsidRDefault="00746CC9" w:rsidP="00C6244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46CC9">
        <w:rPr>
          <w:rFonts w:ascii="Times New Roman" w:hAnsi="Times New Roman" w:cs="Times New Roman"/>
          <w:sz w:val="24"/>
          <w:szCs w:val="24"/>
        </w:rPr>
        <w:t xml:space="preserve"> формирование способности подводить итоги урока, осуществлять оценку своих действий.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746CC9">
        <w:rPr>
          <w:rFonts w:ascii="Times New Roman" w:hAnsi="Times New Roman" w:cs="Times New Roman"/>
          <w:sz w:val="24"/>
          <w:szCs w:val="24"/>
        </w:rPr>
        <w:t xml:space="preserve"> совершенствование умений самооценки.</w:t>
      </w:r>
    </w:p>
    <w:p w:rsidR="00746CC9" w:rsidRPr="00746CC9" w:rsidRDefault="00746CC9" w:rsidP="0074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="005A5435">
        <w:rPr>
          <w:rFonts w:ascii="Times New Roman" w:hAnsi="Times New Roman" w:cs="Times New Roman"/>
          <w:sz w:val="24"/>
          <w:szCs w:val="24"/>
        </w:rPr>
        <w:t xml:space="preserve"> развитие умений делать выводы.</w:t>
      </w:r>
    </w:p>
    <w:p w:rsidR="005A5435" w:rsidRPr="005A5435" w:rsidRDefault="00746CC9" w:rsidP="005A5435">
      <w:pPr>
        <w:pStyle w:val="a3"/>
        <w:rPr>
          <w:rFonts w:eastAsiaTheme="minorHAnsi"/>
          <w:lang w:eastAsia="en-US"/>
        </w:rPr>
      </w:pPr>
      <w:r w:rsidRPr="00746CC9">
        <w:t xml:space="preserve"> </w:t>
      </w:r>
      <w:r w:rsidR="005A5435" w:rsidRPr="005A5435">
        <w:rPr>
          <w:rFonts w:eastAsiaTheme="minorHAnsi"/>
          <w:lang w:eastAsia="en-US"/>
        </w:rPr>
        <w:t>Итак, наш урок, посвященный классу ОСНОВАНИЯ, подходит к концу. Я считаю, что вы сегодня пополнили свой багаж знаний. Теперь очень важно не растерять его, а для этого рассортируйте полученные вами знания, разложите по полочкам, чтобы ни одна крупица не была потеряна. Для этого попытайтесь честно ответить на вопросы таблицы, поставив плюс в той колонке, которая, наиболее реально соответствует вашему уровню усвоения сегодняшнего материала.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8"/>
        <w:gridCol w:w="1606"/>
        <w:gridCol w:w="1512"/>
        <w:gridCol w:w="1613"/>
      </w:tblGrid>
      <w:tr w:rsidR="005A5435" w:rsidRPr="005A5435" w:rsidTr="007C1273">
        <w:trPr>
          <w:trHeight w:val="300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Все понял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Частично понял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Ничего не понял</w:t>
            </w:r>
          </w:p>
        </w:tc>
      </w:tr>
      <w:tr w:rsidR="005A5435" w:rsidRPr="005A5435" w:rsidTr="007C1273">
        <w:trPr>
          <w:trHeight w:val="120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spacing w:line="120" w:lineRule="atLeast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1. Состав оснований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435" w:rsidRPr="005A5435" w:rsidTr="007C1273">
        <w:trPr>
          <w:trHeight w:val="75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spacing w:line="75" w:lineRule="atLeast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2. Название оснований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435" w:rsidRPr="005A5435" w:rsidTr="007C1273">
        <w:trPr>
          <w:trHeight w:val="165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spacing w:line="165" w:lineRule="atLeast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3. Составление формул по названию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435" w:rsidRPr="005A5435" w:rsidTr="007C1273">
        <w:trPr>
          <w:trHeight w:val="285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4. Классификация оснований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435" w:rsidRPr="005A5435" w:rsidTr="007C1273">
        <w:trPr>
          <w:trHeight w:val="225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5. Качественная реакция на основания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435" w:rsidRPr="005A5435" w:rsidTr="007C1273">
        <w:trPr>
          <w:trHeight w:val="315"/>
          <w:tblCellSpacing w:w="7" w:type="dxa"/>
        </w:trPr>
        <w:tc>
          <w:tcPr>
            <w:tcW w:w="2450" w:type="pct"/>
            <w:vAlign w:val="center"/>
          </w:tcPr>
          <w:p w:rsidR="005A5435" w:rsidRPr="005A5435" w:rsidRDefault="005A5435" w:rsidP="007C1273">
            <w:pPr>
              <w:pStyle w:val="a3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6. Взаимодействие с индикаторами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</w:tcPr>
          <w:p w:rsidR="005A5435" w:rsidRPr="005A5435" w:rsidRDefault="005A5435" w:rsidP="007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7439" w:rsidRDefault="002A7439" w:rsidP="00A56010">
      <w:pPr>
        <w:rPr>
          <w:rFonts w:ascii="Times New Roman" w:hAnsi="Times New Roman" w:cs="Times New Roman"/>
          <w:b/>
          <w:sz w:val="24"/>
          <w:szCs w:val="24"/>
        </w:rPr>
      </w:pPr>
    </w:p>
    <w:p w:rsidR="005A5435" w:rsidRPr="005A5435" w:rsidRDefault="005A5435" w:rsidP="005A5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 w:rsidRPr="005A5435">
        <w:rPr>
          <w:rFonts w:ascii="Times New Roman" w:hAnsi="Times New Roman" w:cs="Times New Roman"/>
          <w:b/>
          <w:sz w:val="24"/>
          <w:szCs w:val="24"/>
        </w:rPr>
        <w:t>.</w:t>
      </w:r>
    </w:p>
    <w:p w:rsidR="00284028" w:rsidRDefault="00284028" w:rsidP="00284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A5435" w:rsidRPr="005A5435" w:rsidRDefault="005A5435" w:rsidP="00284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Тест</w:t>
      </w:r>
    </w:p>
    <w:p w:rsidR="005A5435" w:rsidRPr="005A5435" w:rsidRDefault="005A5435" w:rsidP="005A5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Бинарные соединения – это сложные вещества.  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</w:tr>
    </w:tbl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Бинарные соединения состоят из двух элементов.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Вещества, формулы которых SO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 относятся к бинарным соединениям.</w:t>
      </w: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4.   Вещества, формулы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которых  К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>2O   и   СO2  относятся к классу ОКСИДЫ.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5.   Формула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сульфида  алюминия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Al2S3.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Вещество, формула которого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называется:  </w:t>
      </w: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Фторид</w:t>
            </w:r>
          </w:p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Хлорид натрия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Фосфид калия имеет формулу:</w:t>
      </w: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К3Р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К3N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lastRenderedPageBreak/>
        <w:t>Иодид натрия имеет формулу:</w:t>
      </w: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NaI</w:t>
            </w:r>
            <w:proofErr w:type="spellEnd"/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Na3I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</w:tr>
    </w:tbl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435">
        <w:rPr>
          <w:rFonts w:ascii="Times New Roman" w:hAnsi="Times New Roman" w:cs="Times New Roman"/>
          <w:sz w:val="24"/>
          <w:szCs w:val="24"/>
        </w:rPr>
        <w:t>Фомула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хлорида железа (III):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FeCl2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FeCl3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1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</w:tr>
    </w:tbl>
    <w:p w:rsidR="00A56010" w:rsidRDefault="00A56010" w:rsidP="00284028">
      <w:pPr>
        <w:pStyle w:val="a3"/>
        <w:jc w:val="center"/>
        <w:rPr>
          <w:rFonts w:eastAsiaTheme="minorHAnsi"/>
          <w:b/>
          <w:bCs/>
          <w:lang w:eastAsia="en-US"/>
        </w:rPr>
      </w:pPr>
    </w:p>
    <w:p w:rsidR="005A5435" w:rsidRPr="005A5435" w:rsidRDefault="00284028" w:rsidP="00284028">
      <w:pPr>
        <w:pStyle w:val="a3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2.</w:t>
      </w:r>
    </w:p>
    <w:p w:rsidR="005A5435" w:rsidRPr="005A5435" w:rsidRDefault="005A5435" w:rsidP="005A5435">
      <w:pPr>
        <w:pStyle w:val="a3"/>
        <w:jc w:val="center"/>
        <w:rPr>
          <w:rFonts w:eastAsiaTheme="minorHAnsi"/>
          <w:lang w:eastAsia="en-US"/>
        </w:rPr>
      </w:pPr>
      <w:r w:rsidRPr="005A5435">
        <w:rPr>
          <w:rFonts w:eastAsiaTheme="minorHAnsi"/>
          <w:b/>
          <w:bCs/>
          <w:lang w:eastAsia="en-US"/>
        </w:rPr>
        <w:t>Техника безопасности при работе со щелочами</w:t>
      </w:r>
    </w:p>
    <w:p w:rsidR="005A5435" w:rsidRPr="005A5435" w:rsidRDefault="005A5435" w:rsidP="005A5435">
      <w:pPr>
        <w:pStyle w:val="a3"/>
        <w:numPr>
          <w:ilvl w:val="0"/>
          <w:numId w:val="11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Щелочи оказывают на организм в основном локальное действие, вызывал омертвление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продуктов взаимодействия мышечных тканей и щелочей.</w:t>
      </w:r>
    </w:p>
    <w:p w:rsidR="005A5435" w:rsidRPr="005A5435" w:rsidRDefault="005A5435" w:rsidP="005A5435">
      <w:pPr>
        <w:pStyle w:val="a3"/>
        <w:numPr>
          <w:ilvl w:val="0"/>
          <w:numId w:val="11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Действие щелочей, особенно концентрированных, характеризуются значительной глубиной проникновения, поскольку они растворяют белок. В связи с этим очень опасно попадание щелочей в глаза: при запоздалой первой помощи возможна полная потеря зрения. Твердые щелочи очень гигроскопичны. Хранить твердые щелочи следует в емкостях из полиэтилена или в толстостенных широкогорлых стеклянных банках.</w:t>
      </w:r>
    </w:p>
    <w:p w:rsidR="005A5435" w:rsidRPr="005A5435" w:rsidRDefault="005A5435" w:rsidP="005A5435">
      <w:pPr>
        <w:pStyle w:val="a3"/>
        <w:numPr>
          <w:ilvl w:val="0"/>
          <w:numId w:val="11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Во время приготовления растворов щелочей из твердых щелочей, последние берут из емкостей только специальной ложечкой и ни в коем случае не насыпают, потому что пыль может попасть в глаза и на кожу. После использования ложечку тщательно моют, так как щелочь прочно пристает ко многим поверхностям.</w:t>
      </w:r>
    </w:p>
    <w:p w:rsidR="005A5435" w:rsidRPr="005A5435" w:rsidRDefault="005A5435" w:rsidP="005A5435">
      <w:pPr>
        <w:pStyle w:val="a3"/>
        <w:numPr>
          <w:ilvl w:val="0"/>
          <w:numId w:val="11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При попадании щелочи на кожу необходимо промыть пораненное место обильной струей воды. Щелочь смывается плохо, промывание должно быть продолжительным (10-15 мин) и тщательным.</w:t>
      </w:r>
    </w:p>
    <w:p w:rsidR="005A5435" w:rsidRPr="005A5435" w:rsidRDefault="005A5435" w:rsidP="005A5435">
      <w:pPr>
        <w:pStyle w:val="a3"/>
        <w:numPr>
          <w:ilvl w:val="0"/>
          <w:numId w:val="11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При попадании щелочи в глаза их необходимо тщательно промыть 0,2 % раствором борной кислоты.</w:t>
      </w:r>
      <w:r w:rsidRPr="005A5435">
        <w:rPr>
          <w:rFonts w:eastAsiaTheme="minorHAnsi"/>
          <w:lang w:eastAsia="en-US"/>
        </w:rPr>
        <w:br/>
      </w:r>
    </w:p>
    <w:p w:rsidR="005A5435" w:rsidRDefault="005A5435" w:rsidP="00284028">
      <w:pPr>
        <w:rPr>
          <w:rFonts w:ascii="Times New Roman" w:hAnsi="Times New Roman" w:cs="Times New Roman"/>
          <w:sz w:val="24"/>
          <w:szCs w:val="24"/>
        </w:rPr>
      </w:pPr>
    </w:p>
    <w:p w:rsidR="00284028" w:rsidRPr="005A5435" w:rsidRDefault="00284028" w:rsidP="00284028">
      <w:pPr>
        <w:rPr>
          <w:rFonts w:ascii="Times New Roman" w:hAnsi="Times New Roman" w:cs="Times New Roman"/>
          <w:sz w:val="24"/>
          <w:szCs w:val="24"/>
        </w:rPr>
      </w:pPr>
    </w:p>
    <w:p w:rsid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2A7439" w:rsidRDefault="002A7439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39" w:rsidRDefault="002A7439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39" w:rsidRDefault="002A7439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28" w:rsidRPr="00284028" w:rsidRDefault="00284028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5A5435" w:rsidRPr="005A5435" w:rsidRDefault="005A5435" w:rsidP="005A543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1.</w:t>
      </w:r>
    </w:p>
    <w:p w:rsidR="005A5435" w:rsidRPr="005A5435" w:rsidRDefault="005A5435" w:rsidP="005A543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«Растворимость оснований»</w:t>
      </w:r>
    </w:p>
    <w:p w:rsidR="005A5435" w:rsidRPr="005A5435" w:rsidRDefault="005A5435" w:rsidP="005A543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5435" w:rsidRPr="005A5435" w:rsidRDefault="005A5435" w:rsidP="005A543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Прилейте в пробирки, где лежат гранулы гидроксида натрия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proofErr w:type="gramEnd"/>
      <w:r w:rsidRPr="005A5435">
        <w:rPr>
          <w:rFonts w:ascii="Times New Roman" w:hAnsi="Times New Roman" w:cs="Times New Roman"/>
          <w:sz w:val="24"/>
          <w:szCs w:val="24"/>
        </w:rPr>
        <w:t>)  и гидроксида калия (КОН), немного воды (2-</w:t>
      </w:r>
      <w:smartTag w:uri="urn:schemas-microsoft-com:office:smarttags" w:element="metricconverter">
        <w:smartTagPr>
          <w:attr w:name="ProductID" w:val="3 см"/>
        </w:smartTagPr>
        <w:r w:rsidRPr="005A5435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5A5435">
        <w:rPr>
          <w:rFonts w:ascii="Times New Roman" w:hAnsi="Times New Roman" w:cs="Times New Roman"/>
          <w:sz w:val="24"/>
          <w:szCs w:val="24"/>
        </w:rPr>
        <w:t>. по высоте от дна пробирки).</w:t>
      </w:r>
    </w:p>
    <w:p w:rsidR="005A5435" w:rsidRPr="005A5435" w:rsidRDefault="005A5435" w:rsidP="005A543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Что наблюдаете? Происходит ли разогревание пробирки при растворении гидроксидов?</w:t>
      </w:r>
    </w:p>
    <w:p w:rsidR="005A5435" w:rsidRPr="005A5435" w:rsidRDefault="005A5435" w:rsidP="005A543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58"/>
        <w:gridCol w:w="3508"/>
        <w:gridCol w:w="3751"/>
      </w:tblGrid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Вещество</w:t>
            </w:r>
          </w:p>
        </w:tc>
        <w:tc>
          <w:tcPr>
            <w:tcW w:w="3600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Агрегатное состояние</w:t>
            </w:r>
          </w:p>
        </w:tc>
        <w:tc>
          <w:tcPr>
            <w:tcW w:w="3883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Цвет</w:t>
            </w: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NaOH</w:t>
            </w:r>
            <w:proofErr w:type="spellEnd"/>
          </w:p>
        </w:tc>
        <w:tc>
          <w:tcPr>
            <w:tcW w:w="3600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5435" w:rsidRPr="005A5435" w:rsidTr="007C1273">
        <w:tc>
          <w:tcPr>
            <w:tcW w:w="1260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KOH</w:t>
            </w:r>
          </w:p>
        </w:tc>
        <w:tc>
          <w:tcPr>
            <w:tcW w:w="3600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284028" w:rsidRPr="00284028" w:rsidRDefault="00284028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284028">
        <w:rPr>
          <w:rFonts w:ascii="Times New Roman" w:hAnsi="Times New Roman" w:cs="Times New Roman"/>
          <w:b/>
          <w:sz w:val="24"/>
          <w:szCs w:val="24"/>
        </w:rPr>
        <w:t>.</w:t>
      </w:r>
    </w:p>
    <w:p w:rsidR="005A5435" w:rsidRPr="005A5435" w:rsidRDefault="005A5435" w:rsidP="005A543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2.</w:t>
      </w:r>
    </w:p>
    <w:p w:rsidR="005A5435" w:rsidRPr="005A5435" w:rsidRDefault="005A5435" w:rsidP="002840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«Получ</w:t>
      </w:r>
      <w:r w:rsidR="00284028">
        <w:rPr>
          <w:rFonts w:ascii="Times New Roman" w:hAnsi="Times New Roman" w:cs="Times New Roman"/>
          <w:sz w:val="24"/>
          <w:szCs w:val="24"/>
        </w:rPr>
        <w:t xml:space="preserve">ение нерастворимых оснований – </w:t>
      </w:r>
      <w:r w:rsidRPr="005A5435">
        <w:rPr>
          <w:rFonts w:ascii="Times New Roman" w:hAnsi="Times New Roman" w:cs="Times New Roman"/>
          <w:sz w:val="24"/>
          <w:szCs w:val="24"/>
        </w:rPr>
        <w:t xml:space="preserve">гидроксида меди (II) -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(OH)</w:t>
      </w:r>
      <w:r w:rsidRPr="005A54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35">
        <w:rPr>
          <w:rFonts w:ascii="Times New Roman" w:hAnsi="Times New Roman" w:cs="Times New Roman"/>
          <w:sz w:val="24"/>
          <w:szCs w:val="24"/>
        </w:rPr>
        <w:t>и</w:t>
      </w:r>
    </w:p>
    <w:p w:rsidR="005A5435" w:rsidRPr="005A5435" w:rsidRDefault="005A5435" w:rsidP="002840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гидроксида железа (III)-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(OH)</w:t>
      </w:r>
      <w:r w:rsidRPr="005A54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4028">
        <w:rPr>
          <w:rFonts w:ascii="Times New Roman" w:hAnsi="Times New Roman" w:cs="Times New Roman"/>
          <w:sz w:val="24"/>
          <w:szCs w:val="24"/>
        </w:rPr>
        <w:t>»</w:t>
      </w:r>
    </w:p>
    <w:p w:rsidR="005A5435" w:rsidRPr="005A5435" w:rsidRDefault="005A5435" w:rsidP="005A5435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К р</w:t>
      </w:r>
      <w:r>
        <w:rPr>
          <w:rFonts w:eastAsiaTheme="minorHAnsi"/>
          <w:lang w:eastAsia="en-US"/>
        </w:rPr>
        <w:t xml:space="preserve">астворам солей </w:t>
      </w:r>
      <w:r w:rsidRPr="005A5435">
        <w:rPr>
          <w:rFonts w:eastAsiaTheme="minorHAnsi"/>
          <w:lang w:eastAsia="en-US"/>
        </w:rPr>
        <w:t xml:space="preserve">меди  и железа добавьте гидроксид натрия. </w:t>
      </w:r>
    </w:p>
    <w:p w:rsidR="005A5435" w:rsidRPr="005A5435" w:rsidRDefault="005A5435" w:rsidP="005A5435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Что вы наблюдаете? По каким признакам можно судить, что произошла химическая реакция?</w:t>
      </w:r>
    </w:p>
    <w:p w:rsidR="005A5435" w:rsidRPr="005A5435" w:rsidRDefault="005A5435" w:rsidP="005A54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5A5435" w:rsidRPr="005A5435" w:rsidRDefault="005A5435" w:rsidP="005A543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264"/>
        <w:gridCol w:w="3506"/>
        <w:gridCol w:w="3747"/>
      </w:tblGrid>
      <w:tr w:rsidR="005A5435" w:rsidRPr="005A5435" w:rsidTr="00284028">
        <w:tc>
          <w:tcPr>
            <w:tcW w:w="1264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Вещество</w:t>
            </w:r>
          </w:p>
        </w:tc>
        <w:tc>
          <w:tcPr>
            <w:tcW w:w="3506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Агрегатное состояние</w:t>
            </w:r>
          </w:p>
        </w:tc>
        <w:tc>
          <w:tcPr>
            <w:tcW w:w="3747" w:type="dxa"/>
          </w:tcPr>
          <w:p w:rsidR="005A5435" w:rsidRPr="005A5435" w:rsidRDefault="005A5435" w:rsidP="007C127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Цвет</w:t>
            </w:r>
          </w:p>
        </w:tc>
      </w:tr>
      <w:tr w:rsidR="005A5435" w:rsidRPr="005A5435" w:rsidTr="00284028">
        <w:tc>
          <w:tcPr>
            <w:tcW w:w="126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Cu</w:t>
            </w:r>
            <w:proofErr w:type="spellEnd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(OH)2</w:t>
            </w:r>
          </w:p>
        </w:tc>
        <w:tc>
          <w:tcPr>
            <w:tcW w:w="3506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5435" w:rsidRPr="005A5435" w:rsidTr="00284028">
        <w:tc>
          <w:tcPr>
            <w:tcW w:w="1264" w:type="dxa"/>
          </w:tcPr>
          <w:p w:rsidR="005A5435" w:rsidRPr="005A5435" w:rsidRDefault="005A5435" w:rsidP="007C12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</w:t>
            </w:r>
            <w:proofErr w:type="spellEnd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(OH)3</w:t>
            </w:r>
          </w:p>
        </w:tc>
        <w:tc>
          <w:tcPr>
            <w:tcW w:w="3506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84028" w:rsidRDefault="00284028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35" w:rsidRPr="00284028" w:rsidRDefault="00284028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5A5435" w:rsidRPr="005A5435" w:rsidRDefault="005A5435" w:rsidP="005A543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3.</w:t>
      </w:r>
    </w:p>
    <w:p w:rsidR="005A5435" w:rsidRPr="005A5435" w:rsidRDefault="005A5435" w:rsidP="002840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«Изменение окраски индикаторов в р</w:t>
      </w:r>
      <w:r w:rsidR="00284028">
        <w:rPr>
          <w:rFonts w:ascii="Times New Roman" w:hAnsi="Times New Roman" w:cs="Times New Roman"/>
          <w:sz w:val="24"/>
          <w:szCs w:val="24"/>
        </w:rPr>
        <w:t>астворах щелочей»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Содержимое пробирок</w:t>
      </w:r>
      <w:r>
        <w:rPr>
          <w:rFonts w:ascii="Times New Roman" w:hAnsi="Times New Roman" w:cs="Times New Roman"/>
          <w:sz w:val="24"/>
          <w:szCs w:val="24"/>
        </w:rPr>
        <w:t xml:space="preserve"> с растворами гидроксида натрия</w:t>
      </w:r>
      <w:r w:rsidRPr="005A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) и гидроксида калия (КОН) разделите на две равные части. Для этого воз</w:t>
      </w:r>
      <w:r w:rsidR="00A56010"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чистые пробирки и аккуратно половину раствора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перелейте в одну чистую пробирку, а затем половину раствора КОН перелейте в другую чистую пробирку.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 w:rsidR="00A56010"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лакмусовой бумаги и опустите одну в раствор </w:t>
      </w:r>
      <w:proofErr w:type="spellStart"/>
      <w:proofErr w:type="gram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а другую в раствор КОН. Отмет</w:t>
      </w:r>
      <w:r w:rsidR="00A56010"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окраски лакмусовой бумаги.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 w:rsidR="00A56010"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универсального индикатора и опустите одну в раствор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, а другую в раствор КОН. Отмет</w:t>
      </w:r>
      <w:r w:rsidR="00A56010"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окраски универсального индикатора.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lastRenderedPageBreak/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по одной пробирке растворов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и КОН. Добавьте в каждую по 1-2 капли метилового оранжевого.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его окраски.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оставшиеся пробирки с растворами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и КОН. Добавьте в каждую по 1-2 капли фенолфталеина.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его окраски.</w:t>
      </w:r>
    </w:p>
    <w:p w:rsidR="005A5435" w:rsidRPr="005A5435" w:rsidRDefault="005A5435" w:rsidP="005A543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886"/>
        <w:gridCol w:w="1513"/>
        <w:gridCol w:w="1856"/>
        <w:gridCol w:w="1499"/>
        <w:gridCol w:w="1763"/>
      </w:tblGrid>
      <w:tr w:rsidR="005A5435" w:rsidRPr="005A5435" w:rsidTr="007C1273">
        <w:tc>
          <w:tcPr>
            <w:tcW w:w="1702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Лакмусовая бумага</w:t>
            </w: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Универсальный индикатор</w:t>
            </w: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Метиловый оранжевый</w:t>
            </w:r>
          </w:p>
        </w:tc>
        <w:tc>
          <w:tcPr>
            <w:tcW w:w="1915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Фенолфталеин</w:t>
            </w:r>
          </w:p>
        </w:tc>
      </w:tr>
      <w:tr w:rsidR="005A5435" w:rsidRPr="005A5435" w:rsidTr="007C1273">
        <w:tc>
          <w:tcPr>
            <w:tcW w:w="1702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Первоначальная окраска</w:t>
            </w: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5435" w:rsidRPr="005A5435" w:rsidTr="007C1273">
        <w:tc>
          <w:tcPr>
            <w:tcW w:w="1702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 xml:space="preserve">Окраска в растворе </w:t>
            </w: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NaOH</w:t>
            </w:r>
            <w:proofErr w:type="spellEnd"/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5435" w:rsidRPr="005A5435" w:rsidTr="007C1273">
        <w:tc>
          <w:tcPr>
            <w:tcW w:w="1702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Окраска в растворе КОН</w:t>
            </w: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5A5435" w:rsidRPr="005A5435" w:rsidRDefault="005A5435" w:rsidP="007C12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A5435" w:rsidRDefault="005A5435" w:rsidP="005A5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028" w:rsidRPr="00284028" w:rsidRDefault="00284028" w:rsidP="0028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Pr="00284028">
        <w:rPr>
          <w:rFonts w:ascii="Times New Roman" w:hAnsi="Times New Roman" w:cs="Times New Roman"/>
          <w:b/>
          <w:sz w:val="24"/>
          <w:szCs w:val="24"/>
        </w:rPr>
        <w:t>.</w:t>
      </w:r>
    </w:p>
    <w:p w:rsidR="005A5435" w:rsidRPr="005A5435" w:rsidRDefault="005A5435" w:rsidP="005A5435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5A5435">
        <w:rPr>
          <w:rFonts w:eastAsiaTheme="minorHAnsi"/>
          <w:b/>
          <w:bCs/>
          <w:lang w:eastAsia="en-US"/>
        </w:rPr>
        <w:t>Лабораторная работа №4</w:t>
      </w:r>
    </w:p>
    <w:p w:rsidR="005A5435" w:rsidRPr="005A5435" w:rsidRDefault="005A5435" w:rsidP="00284028">
      <w:pPr>
        <w:pStyle w:val="a3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5A5435">
        <w:rPr>
          <w:rFonts w:eastAsiaTheme="minorHAnsi"/>
          <w:b/>
          <w:bCs/>
          <w:lang w:eastAsia="en-US"/>
        </w:rPr>
        <w:t>"Определение известковой воды с помощью углекислого газа"</w:t>
      </w:r>
    </w:p>
    <w:p w:rsidR="005A5435" w:rsidRPr="005A5435" w:rsidRDefault="005A5435" w:rsidP="005A5435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5A5435">
        <w:rPr>
          <w:rFonts w:eastAsiaTheme="minorHAnsi"/>
          <w:lang w:eastAsia="en-US"/>
        </w:rPr>
        <w:t>пробирке находится известковая вода. Пропустите через стеклянную трубочку, опущенную в пробирку, углекислый газ, который образуется при вашем дыхании. Что наблюдаете?</w:t>
      </w:r>
    </w:p>
    <w:p w:rsidR="005A5435" w:rsidRPr="005A5435" w:rsidRDefault="005A5435" w:rsidP="005A5435">
      <w:pPr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E5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5A5435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35" w:rsidRPr="000F5DC4" w:rsidRDefault="005A5435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1D" w:rsidRPr="000F5DC4" w:rsidRDefault="004E4A1D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35" w:rsidRDefault="004E4A1D" w:rsidP="005A5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28">
        <w:rPr>
          <w:rFonts w:ascii="Times New Roman" w:hAnsi="Times New Roman" w:cs="Times New Roman"/>
          <w:b/>
          <w:sz w:val="24"/>
          <w:szCs w:val="24"/>
        </w:rPr>
        <w:lastRenderedPageBreak/>
        <w:t>Источник</w:t>
      </w:r>
      <w:r w:rsidR="005A5435" w:rsidRPr="00284028">
        <w:rPr>
          <w:rFonts w:ascii="Times New Roman" w:hAnsi="Times New Roman" w:cs="Times New Roman"/>
          <w:b/>
          <w:sz w:val="24"/>
          <w:szCs w:val="24"/>
        </w:rPr>
        <w:t>и</w:t>
      </w:r>
    </w:p>
    <w:p w:rsidR="00284028" w:rsidRPr="00284028" w:rsidRDefault="00284028" w:rsidP="005A5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1D" w:rsidRDefault="004E4A1D" w:rsidP="005A5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A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16CB6" w:rsidRPr="00592BE5">
          <w:rPr>
            <w:rStyle w:val="a8"/>
            <w:rFonts w:ascii="Times New Roman" w:hAnsi="Times New Roman" w:cs="Times New Roman"/>
            <w:sz w:val="24"/>
            <w:szCs w:val="24"/>
          </w:rPr>
          <w:t>https://citatnica.ru/citaty/motiviruyushhie-tsitaty-pro-uchebu-200-tsitat</w:t>
        </w:r>
      </w:hyperlink>
    </w:p>
    <w:p w:rsidR="00816CB6" w:rsidRDefault="00993C8A" w:rsidP="005A5435">
      <w:pPr>
        <w:spacing w:after="0" w:line="240" w:lineRule="auto"/>
      </w:pPr>
      <w:hyperlink r:id="rId7" w:history="1">
        <w:r w:rsidR="005A5435" w:rsidRPr="00592BE5">
          <w:rPr>
            <w:rStyle w:val="a8"/>
          </w:rPr>
          <w:t>http://4875371.ucoz.ru/publ/struktura_uroka_onz_shkola_2000_l_g_peterson/1-1-0-16</w:t>
        </w:r>
      </w:hyperlink>
    </w:p>
    <w:p w:rsidR="005A5435" w:rsidRPr="00816CB6" w:rsidRDefault="00993C8A" w:rsidP="005A5435">
      <w:pPr>
        <w:spacing w:after="0" w:line="240" w:lineRule="auto"/>
      </w:pPr>
      <w:hyperlink r:id="rId8" w:history="1">
        <w:r w:rsidR="005A5435" w:rsidRPr="00592BE5">
          <w:rPr>
            <w:rStyle w:val="a8"/>
          </w:rPr>
          <w:t>http://fb.ru/article/225506/poznavatelnyie-uud-ih-formirovanie-na-urokah-v-shkole</w:t>
        </w:r>
      </w:hyperlink>
    </w:p>
    <w:p w:rsidR="00816CB6" w:rsidRDefault="00993C8A" w:rsidP="005A5435">
      <w:pPr>
        <w:spacing w:after="0" w:line="240" w:lineRule="auto"/>
      </w:pPr>
      <w:hyperlink r:id="rId9" w:history="1">
        <w:r w:rsidR="00816CB6" w:rsidRPr="00816CB6">
          <w:t>http://gigabaza.ru</w:t>
        </w:r>
      </w:hyperlink>
    </w:p>
    <w:p w:rsidR="005A5435" w:rsidRPr="00816CB6" w:rsidRDefault="005A5435" w:rsidP="00816CB6"/>
    <w:p w:rsidR="00816CB6" w:rsidRPr="001F0725" w:rsidRDefault="00816CB6" w:rsidP="004E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CB6" w:rsidRPr="001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D39"/>
    <w:multiLevelType w:val="multilevel"/>
    <w:tmpl w:val="9A985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9004E"/>
    <w:multiLevelType w:val="multilevel"/>
    <w:tmpl w:val="8B281E4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 w15:restartNumberingAfterBreak="0">
    <w:nsid w:val="156E4277"/>
    <w:multiLevelType w:val="hybridMultilevel"/>
    <w:tmpl w:val="D8AE0BC8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37A86"/>
    <w:multiLevelType w:val="hybridMultilevel"/>
    <w:tmpl w:val="C7C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73A3"/>
    <w:multiLevelType w:val="multilevel"/>
    <w:tmpl w:val="10FE3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F155E"/>
    <w:multiLevelType w:val="hybridMultilevel"/>
    <w:tmpl w:val="7F08D9F8"/>
    <w:lvl w:ilvl="0" w:tplc="8BA4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D24F3"/>
    <w:multiLevelType w:val="hybridMultilevel"/>
    <w:tmpl w:val="CD9672F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25287"/>
    <w:multiLevelType w:val="multilevel"/>
    <w:tmpl w:val="AA727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D0E1C"/>
    <w:multiLevelType w:val="multilevel"/>
    <w:tmpl w:val="02E0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76F00"/>
    <w:multiLevelType w:val="hybridMultilevel"/>
    <w:tmpl w:val="EEEA050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350E1"/>
    <w:multiLevelType w:val="hybridMultilevel"/>
    <w:tmpl w:val="CA7215D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55794"/>
    <w:multiLevelType w:val="hybridMultilevel"/>
    <w:tmpl w:val="A426E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385C"/>
    <w:multiLevelType w:val="hybridMultilevel"/>
    <w:tmpl w:val="D25C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781"/>
    <w:multiLevelType w:val="hybridMultilevel"/>
    <w:tmpl w:val="70609428"/>
    <w:lvl w:ilvl="0" w:tplc="389881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D"/>
    <w:rsid w:val="000A366B"/>
    <w:rsid w:val="000E5233"/>
    <w:rsid w:val="000F5DC4"/>
    <w:rsid w:val="00123426"/>
    <w:rsid w:val="00127A0C"/>
    <w:rsid w:val="001F0725"/>
    <w:rsid w:val="001F3C40"/>
    <w:rsid w:val="00227649"/>
    <w:rsid w:val="00284028"/>
    <w:rsid w:val="00293A37"/>
    <w:rsid w:val="002A0A7A"/>
    <w:rsid w:val="002A7439"/>
    <w:rsid w:val="004011BD"/>
    <w:rsid w:val="004120A9"/>
    <w:rsid w:val="0042533A"/>
    <w:rsid w:val="004A16B1"/>
    <w:rsid w:val="004E3AB1"/>
    <w:rsid w:val="004E4A1D"/>
    <w:rsid w:val="004F0CC9"/>
    <w:rsid w:val="005011F2"/>
    <w:rsid w:val="005A5435"/>
    <w:rsid w:val="005E68A2"/>
    <w:rsid w:val="005E7AE2"/>
    <w:rsid w:val="00637CD6"/>
    <w:rsid w:val="006A5789"/>
    <w:rsid w:val="00704313"/>
    <w:rsid w:val="00746CC9"/>
    <w:rsid w:val="007562C3"/>
    <w:rsid w:val="007C1273"/>
    <w:rsid w:val="00816CB6"/>
    <w:rsid w:val="00841B5E"/>
    <w:rsid w:val="00850E53"/>
    <w:rsid w:val="008B0397"/>
    <w:rsid w:val="00922ED0"/>
    <w:rsid w:val="00935C57"/>
    <w:rsid w:val="00993C8A"/>
    <w:rsid w:val="009F27E6"/>
    <w:rsid w:val="00A117AD"/>
    <w:rsid w:val="00A43E89"/>
    <w:rsid w:val="00A56010"/>
    <w:rsid w:val="00A9573E"/>
    <w:rsid w:val="00AA7EF9"/>
    <w:rsid w:val="00AD1598"/>
    <w:rsid w:val="00AE60E5"/>
    <w:rsid w:val="00B36BBA"/>
    <w:rsid w:val="00B8082A"/>
    <w:rsid w:val="00B9338E"/>
    <w:rsid w:val="00BA1702"/>
    <w:rsid w:val="00BC2570"/>
    <w:rsid w:val="00C44C19"/>
    <w:rsid w:val="00C6244A"/>
    <w:rsid w:val="00C86527"/>
    <w:rsid w:val="00D7455C"/>
    <w:rsid w:val="00D966C5"/>
    <w:rsid w:val="00DB21E9"/>
    <w:rsid w:val="00DC78FA"/>
    <w:rsid w:val="00E43712"/>
    <w:rsid w:val="00E543CA"/>
    <w:rsid w:val="00EB2778"/>
    <w:rsid w:val="00EC2989"/>
    <w:rsid w:val="00ED5427"/>
    <w:rsid w:val="00EE31E0"/>
    <w:rsid w:val="00FC3DB8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E8B5F"/>
  <w15:chartTrackingRefBased/>
  <w15:docId w15:val="{4F6A0D98-F917-45A2-A241-D21EC12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82A"/>
    <w:pPr>
      <w:ind w:left="720"/>
      <w:contextualSpacing/>
    </w:pPr>
  </w:style>
  <w:style w:type="character" w:customStyle="1" w:styleId="c0">
    <w:name w:val="c0"/>
    <w:basedOn w:val="a0"/>
    <w:rsid w:val="00C86527"/>
  </w:style>
  <w:style w:type="character" w:styleId="a5">
    <w:name w:val="Strong"/>
    <w:basedOn w:val="a0"/>
    <w:qFormat/>
    <w:rsid w:val="00C86527"/>
    <w:rPr>
      <w:b/>
      <w:bCs/>
    </w:rPr>
  </w:style>
  <w:style w:type="character" w:customStyle="1" w:styleId="c0c15">
    <w:name w:val="c0 c15"/>
    <w:basedOn w:val="a0"/>
    <w:rsid w:val="00C86527"/>
  </w:style>
  <w:style w:type="table" w:styleId="a6">
    <w:name w:val="Table Grid"/>
    <w:basedOn w:val="a1"/>
    <w:rsid w:val="00C8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5E68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B36BBA"/>
  </w:style>
  <w:style w:type="character" w:styleId="a8">
    <w:name w:val="Hyperlink"/>
    <w:basedOn w:val="a0"/>
    <w:uiPriority w:val="99"/>
    <w:unhideWhenUsed/>
    <w:rsid w:val="00816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25506/poznavatelnyie-uud-ih-formirovanie-na-urokah-v-sh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4875371.ucoz.ru/publ/struktura_uroka_onz_shkola_2000_l_g_peterson/1-1-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atnica.ru/citaty/motiviruyushhie-tsitaty-pro-uchebu-200-tsit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gigab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03D1-F4E7-4A6F-BF9D-FB96068B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2021-04-16T10:55:00Z</dcterms:created>
  <dcterms:modified xsi:type="dcterms:W3CDTF">2022-09-18T05:58:00Z</dcterms:modified>
</cp:coreProperties>
</file>