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F4" w:rsidRDefault="002107F4" w:rsidP="00E436DD">
      <w:pPr>
        <w:pStyle w:val="a4"/>
        <w:shd w:val="clear" w:color="auto" w:fill="FFFFFF"/>
        <w:spacing w:before="0" w:beforeAutospacing="0" w:after="0" w:afterAutospacing="0"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107F4" w:rsidRDefault="002107F4" w:rsidP="00E436DD">
      <w:pPr>
        <w:pStyle w:val="a4"/>
        <w:shd w:val="clear" w:color="auto" w:fill="FFFFFF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к статье по описанию педагогического опыта на тему: </w:t>
      </w:r>
      <w:r w:rsidRPr="002107F4">
        <w:rPr>
          <w:b/>
          <w:sz w:val="28"/>
          <w:szCs w:val="28"/>
        </w:rPr>
        <w:t>«</w:t>
      </w:r>
      <w:r w:rsidRPr="002107F4">
        <w:rPr>
          <w:b/>
          <w:color w:val="000000"/>
          <w:sz w:val="28"/>
          <w:szCs w:val="28"/>
          <w:shd w:val="clear" w:color="auto" w:fill="FFFFFF"/>
        </w:rPr>
        <w:t>Педагогическое сопровождение детей с особыми образовательными потребностями, обусловленное поведенческими нарушениями»</w:t>
      </w:r>
    </w:p>
    <w:p w:rsidR="0016665D" w:rsidRDefault="0016665D" w:rsidP="00E436DD">
      <w:pPr>
        <w:pStyle w:val="a4"/>
        <w:shd w:val="clear" w:color="auto" w:fill="FFFFFF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107F4" w:rsidRPr="002107F4" w:rsidRDefault="002107F4" w:rsidP="00E436DD">
      <w:pPr>
        <w:pStyle w:val="a4"/>
        <w:shd w:val="clear" w:color="auto" w:fill="FFFFFF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Подготовила: </w:t>
      </w:r>
      <w:r>
        <w:rPr>
          <w:color w:val="000000"/>
          <w:sz w:val="28"/>
          <w:szCs w:val="28"/>
          <w:shd w:val="clear" w:color="auto" w:fill="FFFFFF"/>
        </w:rPr>
        <w:t>учитель МОУ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СКоШ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Киндт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Регина Викторовна</w:t>
      </w:r>
    </w:p>
    <w:p w:rsidR="00AC333D" w:rsidRPr="001C4CB5" w:rsidRDefault="00AC333D" w:rsidP="00E436DD">
      <w:pPr>
        <w:spacing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33D" w:rsidRDefault="00E97550" w:rsidP="00E436DD">
      <w:pPr>
        <w:spacing w:after="0"/>
        <w:ind w:left="0" w:right="0" w:firstLine="426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0B40C1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Данная педагогическая статья предназначена для педагогов, работающих с детьми с диагнозом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тяжёлые множественные нарушения в развитии (ТМНР). В ней я хочу поделиться своим опытом работы с данной категорией детей в условиях коррекционной школы. </w:t>
      </w:r>
    </w:p>
    <w:p w:rsidR="00E97550" w:rsidRDefault="00E97550" w:rsidP="00E436DD">
      <w:pPr>
        <w:spacing w:after="0"/>
        <w:ind w:left="0" w:right="0" w:firstLine="426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E97550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u w:val="single"/>
        </w:rPr>
        <w:t>Целью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своей работы в данном направлении считаю:</w:t>
      </w:r>
    </w:p>
    <w:p w:rsidR="00E97550" w:rsidRDefault="009C4593" w:rsidP="00E436DD">
      <w:pPr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своевременное оказание педагогической и дефектологической помощи детям, обеспечение социальной адаптацией.</w:t>
      </w:r>
    </w:p>
    <w:p w:rsidR="009C4593" w:rsidRDefault="009C4593" w:rsidP="00E436D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Основными задачами</w:t>
      </w:r>
      <w:r>
        <w:rPr>
          <w:rStyle w:val="c2"/>
          <w:color w:val="000000"/>
          <w:sz w:val="28"/>
          <w:szCs w:val="28"/>
          <w:shd w:val="clear" w:color="auto" w:fill="FFFFFF"/>
        </w:rPr>
        <w:t> своей работы я выделила:</w:t>
      </w:r>
    </w:p>
    <w:p w:rsidR="009C4593" w:rsidRDefault="009C4593" w:rsidP="00E436D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- развитие эмоционального общения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взрослым</w:t>
      </w:r>
      <w:r w:rsidR="00357173">
        <w:rPr>
          <w:rStyle w:val="c2"/>
          <w:color w:val="000000"/>
          <w:sz w:val="28"/>
          <w:szCs w:val="28"/>
          <w:shd w:val="clear" w:color="auto" w:fill="FFFFFF"/>
        </w:rPr>
        <w:t>и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и детьми;</w:t>
      </w:r>
    </w:p>
    <w:p w:rsidR="009C4593" w:rsidRDefault="009C4593" w:rsidP="00E436D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развитие сенсорных процессов;</w:t>
      </w:r>
    </w:p>
    <w:p w:rsidR="009C4593" w:rsidRDefault="009C4593" w:rsidP="00E436D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формирование предметной деятельности (использование предметов по их функциональному назначению), способности произвольно включаться в деятельность;</w:t>
      </w:r>
    </w:p>
    <w:p w:rsidR="009C4593" w:rsidRDefault="009C4593" w:rsidP="00E436D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-формирование наглядно-действенного мышления, произвольного, устойчивого внимания, переключения в деятельности;</w:t>
      </w:r>
    </w:p>
    <w:p w:rsidR="009C4593" w:rsidRDefault="009C4593" w:rsidP="00E436D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-формирование речевого и предметно-действенного общения с окружающими (развитие понимания обращенной речи, собственной речевой активности; формирование всех форм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безречевой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коммуникации — мимики, жеста и интонации);</w:t>
      </w:r>
    </w:p>
    <w:p w:rsidR="009C4593" w:rsidRDefault="009C4593" w:rsidP="00E436D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-развитие элементарных представлений об окружающем.</w:t>
      </w:r>
    </w:p>
    <w:p w:rsidR="009C4593" w:rsidRDefault="009C4593" w:rsidP="00E436DD">
      <w:pPr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применяю</w:t>
      </w:r>
      <w:r w:rsidR="00AC333D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AC333D" w:rsidRPr="006B1160">
        <w:rPr>
          <w:rFonts w:ascii="Times New Roman" w:hAnsi="Times New Roman" w:cs="Times New Roman"/>
          <w:b/>
          <w:sz w:val="28"/>
          <w:szCs w:val="28"/>
          <w:u w:val="single"/>
        </w:rPr>
        <w:t>формы работы</w:t>
      </w:r>
      <w:r w:rsidR="00AC333D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AC333D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AC333D">
        <w:rPr>
          <w:rFonts w:ascii="Times New Roman" w:hAnsi="Times New Roman" w:cs="Times New Roman"/>
          <w:sz w:val="28"/>
          <w:szCs w:val="28"/>
        </w:rPr>
        <w:t xml:space="preserve">, фронтальная, индивидуальная, </w:t>
      </w:r>
      <w:r>
        <w:rPr>
          <w:rFonts w:ascii="Times New Roman" w:hAnsi="Times New Roman" w:cs="Times New Roman"/>
          <w:sz w:val="28"/>
          <w:szCs w:val="28"/>
        </w:rPr>
        <w:t>но наиболее продуктивной считаю групповую и индивидуальную.</w:t>
      </w:r>
      <w:r w:rsidR="00AC3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593" w:rsidRDefault="00AC333D" w:rsidP="00E436DD">
      <w:pPr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Использовались такие педагогические </w:t>
      </w:r>
      <w:r w:rsidRPr="006B1160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9C4593">
        <w:rPr>
          <w:rFonts w:ascii="Times New Roman" w:hAnsi="Times New Roman" w:cs="Times New Roman"/>
          <w:sz w:val="28"/>
          <w:szCs w:val="28"/>
        </w:rPr>
        <w:t>:</w:t>
      </w:r>
    </w:p>
    <w:p w:rsidR="009C4593" w:rsidRDefault="009C4593" w:rsidP="00E436DD">
      <w:pPr>
        <w:pStyle w:val="a3"/>
        <w:numPr>
          <w:ilvl w:val="0"/>
          <w:numId w:val="3"/>
        </w:num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уровневой дифференциации</w:t>
      </w:r>
    </w:p>
    <w:p w:rsidR="009C4593" w:rsidRDefault="009C4593" w:rsidP="00E436DD">
      <w:pPr>
        <w:pStyle w:val="a3"/>
        <w:numPr>
          <w:ilvl w:val="0"/>
          <w:numId w:val="3"/>
        </w:num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технологии</w:t>
      </w:r>
    </w:p>
    <w:p w:rsidR="009C4593" w:rsidRDefault="00704829" w:rsidP="00E436DD">
      <w:pPr>
        <w:pStyle w:val="a3"/>
        <w:numPr>
          <w:ilvl w:val="0"/>
          <w:numId w:val="3"/>
        </w:num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компенсирующего обучения</w:t>
      </w:r>
    </w:p>
    <w:p w:rsidR="00704829" w:rsidRPr="009C4593" w:rsidRDefault="00704829" w:rsidP="00E436DD">
      <w:pPr>
        <w:pStyle w:val="a3"/>
        <w:numPr>
          <w:ilvl w:val="0"/>
          <w:numId w:val="3"/>
        </w:numPr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</w:t>
      </w:r>
    </w:p>
    <w:p w:rsidR="00AC333D" w:rsidRDefault="00704829" w:rsidP="00E436DD">
      <w:pPr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Применялись словесные, наглядные, практические </w:t>
      </w:r>
      <w:r w:rsidR="00AC333D">
        <w:rPr>
          <w:rFonts w:ascii="Times New Roman" w:hAnsi="Times New Roman" w:cs="Times New Roman"/>
          <w:sz w:val="28"/>
          <w:szCs w:val="28"/>
        </w:rPr>
        <w:t xml:space="preserve"> </w:t>
      </w:r>
      <w:r w:rsidR="00AC333D" w:rsidRPr="006B1160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Выделила для своих ребятишек такие методы, как </w:t>
      </w:r>
      <w:r w:rsidR="004E3226">
        <w:rPr>
          <w:rFonts w:ascii="Times New Roman" w:hAnsi="Times New Roman" w:cs="Times New Roman"/>
          <w:sz w:val="28"/>
          <w:szCs w:val="28"/>
        </w:rPr>
        <w:t xml:space="preserve"> работа с раздаточным</w:t>
      </w:r>
      <w:r w:rsidR="00AC333D">
        <w:rPr>
          <w:rFonts w:ascii="Times New Roman" w:hAnsi="Times New Roman" w:cs="Times New Roman"/>
          <w:sz w:val="28"/>
          <w:szCs w:val="28"/>
        </w:rPr>
        <w:t xml:space="preserve"> материалом, связь с жизнью, метод дифференцированного подхода, индивидуализация знаний. </w:t>
      </w:r>
    </w:p>
    <w:p w:rsidR="00AC333D" w:rsidRDefault="00AC333D" w:rsidP="00E436DD">
      <w:pPr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1160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0C6" w:rsidRPr="00D17709" w:rsidRDefault="00D310C6" w:rsidP="00E436D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</w:t>
      </w:r>
      <w:r w:rsidRPr="00D17709">
        <w:rPr>
          <w:color w:val="000000" w:themeColor="text1"/>
          <w:sz w:val="28"/>
          <w:szCs w:val="28"/>
        </w:rPr>
        <w:t>конце обучения дети смогут жить в семье, решать вопросы повседневной жизнедеятельности, выполнять полезную трудовую деятельность.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</w:t>
      </w:r>
    </w:p>
    <w:p w:rsidR="00AC333D" w:rsidRDefault="00AC333D" w:rsidP="00E436DD">
      <w:pPr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Необходимое оборудование</w:t>
      </w:r>
      <w:r w:rsidRPr="006B11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учебники, тетради, карточки, </w:t>
      </w:r>
      <w:r w:rsidR="00D310C6">
        <w:rPr>
          <w:rFonts w:ascii="Times New Roman" w:hAnsi="Times New Roman" w:cs="Times New Roman"/>
          <w:sz w:val="28"/>
          <w:szCs w:val="28"/>
        </w:rPr>
        <w:t>дидактические игры, раздаточный материал</w:t>
      </w:r>
      <w:r w:rsidR="004E3226">
        <w:rPr>
          <w:rFonts w:ascii="Times New Roman" w:hAnsi="Times New Roman" w:cs="Times New Roman"/>
          <w:sz w:val="28"/>
          <w:szCs w:val="28"/>
        </w:rPr>
        <w:t>.</w:t>
      </w:r>
    </w:p>
    <w:p w:rsidR="00AC333D" w:rsidRDefault="00AC333D" w:rsidP="00E436DD">
      <w:pPr>
        <w:spacing w:after="0"/>
        <w:ind w:left="0" w:righ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3CE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AC333D" w:rsidRPr="00A75B9F" w:rsidRDefault="00A358CC" w:rsidP="00E436DD">
      <w:pPr>
        <w:spacing w:after="0"/>
        <w:ind w:left="0" w:righ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Александрова, Н.А. Некоторые результаты клинического изучения детей с умеренной и тяжелой умственной отсталостью / Н.А. Александрова // Дефектология. - 2002. - № 6. - С.11-16.</w:t>
      </w:r>
    </w:p>
    <w:p w:rsidR="00A75B9F" w:rsidRPr="00A75B9F" w:rsidRDefault="00A75B9F" w:rsidP="00E436DD">
      <w:pPr>
        <w:spacing w:after="0"/>
        <w:ind w:left="0" w:righ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Баряева</w:t>
      </w:r>
      <w:proofErr w:type="spellEnd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Л.Б., Бойков, Д.И., </w:t>
      </w:r>
      <w:proofErr w:type="spellStart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Липакова</w:t>
      </w:r>
      <w:proofErr w:type="spellEnd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В.И. Программа обучения учащихся с умеренной и тяжелой умственной отсталостью / Л.Б. </w:t>
      </w:r>
      <w:proofErr w:type="spellStart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Баряева</w:t>
      </w:r>
      <w:proofErr w:type="spellEnd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Д.И. Бойков, В.И. </w:t>
      </w:r>
      <w:proofErr w:type="spellStart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Липакова</w:t>
      </w:r>
      <w:proofErr w:type="spellEnd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Санкт - Петербург: ЦДК проф.Л.Б. </w:t>
      </w:r>
      <w:proofErr w:type="spellStart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Баряевой</w:t>
      </w:r>
      <w:proofErr w:type="spellEnd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2011. - 44с.</w:t>
      </w:r>
    </w:p>
    <w:p w:rsidR="00A75B9F" w:rsidRPr="00A75B9F" w:rsidRDefault="00A75B9F" w:rsidP="00E436DD">
      <w:pPr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Воронова, Е.А. Проектирование </w:t>
      </w:r>
      <w:proofErr w:type="gramStart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медико-социально</w:t>
      </w:r>
      <w:proofErr w:type="gramEnd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педагогической реабилитации детей-инвалидов с глубокой умственной отсталостью / Е.А. Воронова, В.В. </w:t>
      </w:r>
      <w:proofErr w:type="spellStart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Маскин</w:t>
      </w:r>
      <w:proofErr w:type="spellEnd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Т.К. Меркулова. - Рязань: </w:t>
      </w:r>
      <w:proofErr w:type="spellStart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обл. </w:t>
      </w:r>
      <w:proofErr w:type="spellStart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ин-т</w:t>
      </w:r>
      <w:proofErr w:type="spellEnd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образования, 1997. - 61 </w:t>
      </w:r>
      <w:proofErr w:type="gramStart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75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1E1E" w:rsidRPr="00A75B9F" w:rsidRDefault="00A75B9F" w:rsidP="00E436DD">
      <w:pPr>
        <w:spacing w:after="0"/>
        <w:ind w:left="0" w:righ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9F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Интернет-ресурсы:</w:t>
      </w:r>
    </w:p>
    <w:p w:rsidR="00A75B9F" w:rsidRDefault="001A4505" w:rsidP="00E436DD">
      <w:pPr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75B9F" w:rsidRPr="00E50FC7">
          <w:rPr>
            <w:rStyle w:val="a5"/>
            <w:rFonts w:ascii="Times New Roman" w:hAnsi="Times New Roman" w:cs="Times New Roman"/>
            <w:sz w:val="28"/>
            <w:szCs w:val="28"/>
          </w:rPr>
          <w:t>https://nsportal.ru/nachalnaya-shkola/materialy-mo/2020/03/09/organizatsiya-i-osushchestvlenie-korrektsionno</w:t>
        </w:r>
      </w:hyperlink>
    </w:p>
    <w:p w:rsidR="00A75B9F" w:rsidRDefault="001A4505" w:rsidP="00E436DD">
      <w:pPr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75B9F" w:rsidRPr="00E50FC7">
          <w:rPr>
            <w:rStyle w:val="a5"/>
            <w:rFonts w:ascii="Times New Roman" w:hAnsi="Times New Roman" w:cs="Times New Roman"/>
            <w:sz w:val="28"/>
            <w:szCs w:val="28"/>
          </w:rPr>
          <w:t>https://nsportal.ru/shkola/korrektsionnaya-pedagogika/library/2021/05/12/metody-i-priemy-raboty-s-detmi-s-tmnr</w:t>
        </w:r>
      </w:hyperlink>
    </w:p>
    <w:p w:rsidR="00A75B9F" w:rsidRDefault="001A4505" w:rsidP="00E436DD">
      <w:pPr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75B9F" w:rsidRPr="00E50FC7">
          <w:rPr>
            <w:rStyle w:val="a5"/>
            <w:rFonts w:ascii="Times New Roman" w:hAnsi="Times New Roman" w:cs="Times New Roman"/>
            <w:sz w:val="28"/>
            <w:szCs w:val="28"/>
          </w:rPr>
          <w:t>http://hksbs.ru/specialists/v-pomoshh-defektologu-novyie-postupleniya-literaturyi-za-pervoe-polugodie-2020-g/?ysclid=lozsxwaqpp520953991</w:t>
        </w:r>
      </w:hyperlink>
    </w:p>
    <w:p w:rsidR="00A75B9F" w:rsidRPr="00A75B9F" w:rsidRDefault="00A75B9F" w:rsidP="00E436DD">
      <w:pPr>
        <w:spacing w:after="0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sectPr w:rsidR="00A75B9F" w:rsidRPr="00A75B9F" w:rsidSect="00B86A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62AC"/>
    <w:multiLevelType w:val="hybridMultilevel"/>
    <w:tmpl w:val="78C8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5390E"/>
    <w:multiLevelType w:val="hybridMultilevel"/>
    <w:tmpl w:val="2498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A6441"/>
    <w:multiLevelType w:val="multilevel"/>
    <w:tmpl w:val="A05E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333D"/>
    <w:rsid w:val="00060911"/>
    <w:rsid w:val="0016665D"/>
    <w:rsid w:val="001A4505"/>
    <w:rsid w:val="002107F4"/>
    <w:rsid w:val="00357173"/>
    <w:rsid w:val="003F1E1E"/>
    <w:rsid w:val="004E3226"/>
    <w:rsid w:val="006958D2"/>
    <w:rsid w:val="00704829"/>
    <w:rsid w:val="009C4593"/>
    <w:rsid w:val="00A358CC"/>
    <w:rsid w:val="00A75B9F"/>
    <w:rsid w:val="00AC333D"/>
    <w:rsid w:val="00D310C6"/>
    <w:rsid w:val="00E436DD"/>
    <w:rsid w:val="00E9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459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4593"/>
  </w:style>
  <w:style w:type="character" w:customStyle="1" w:styleId="c2">
    <w:name w:val="c2"/>
    <w:basedOn w:val="a0"/>
    <w:rsid w:val="009C4593"/>
  </w:style>
  <w:style w:type="paragraph" w:styleId="a3">
    <w:name w:val="List Paragraph"/>
    <w:basedOn w:val="a"/>
    <w:uiPriority w:val="34"/>
    <w:qFormat/>
    <w:rsid w:val="009C45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10C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5B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ksbs.ru/specialists/v-pomoshh-defektologu-novyie-postupleniya-literaturyi-za-pervoe-polugodie-2020-g/?ysclid=lozsxwaqpp520953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korrektsionnaya-pedagogika/library/2021/05/12/metody-i-priemy-raboty-s-detmi-s-tmnr" TargetMode="External"/><Relationship Id="rId5" Type="http://schemas.openxmlformats.org/officeDocument/2006/relationships/hyperlink" Target="https://nsportal.ru/nachalnaya-shkola/materialy-mo/2020/03/09/organizatsiya-i-osushchestvlenie-korrektsion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2023-11-15T12:47:00Z</dcterms:created>
  <dcterms:modified xsi:type="dcterms:W3CDTF">2023-11-26T05:31:00Z</dcterms:modified>
</cp:coreProperties>
</file>