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545" w:rsidRPr="00354710" w:rsidRDefault="00E96D27" w:rsidP="00E96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10">
        <w:rPr>
          <w:rFonts w:ascii="Times New Roman" w:hAnsi="Times New Roman" w:cs="Times New Roman"/>
          <w:b/>
          <w:sz w:val="28"/>
          <w:szCs w:val="28"/>
        </w:rPr>
        <w:t>Формирование мышление учащихся</w:t>
      </w:r>
    </w:p>
    <w:p w:rsidR="0068492C" w:rsidRPr="00354710" w:rsidRDefault="00E96D27" w:rsidP="00F12948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710">
        <w:rPr>
          <w:rFonts w:ascii="Times New Roman" w:hAnsi="Times New Roman" w:cs="Times New Roman"/>
          <w:sz w:val="28"/>
          <w:szCs w:val="28"/>
        </w:rPr>
        <w:t>Изучение любого материала в школе направлено в первую очередь на достижение целей интеллектуального развития ребят, формирование качества мышления характерных для математических действий и в дальнейшем, необходимых ч</w:t>
      </w:r>
      <w:r w:rsidR="006B2CC0">
        <w:rPr>
          <w:rFonts w:ascii="Times New Roman" w:hAnsi="Times New Roman" w:cs="Times New Roman"/>
          <w:sz w:val="28"/>
          <w:szCs w:val="28"/>
        </w:rPr>
        <w:t>еловеку для жизни, в</w:t>
      </w:r>
      <w:r w:rsidRPr="00354710">
        <w:rPr>
          <w:rFonts w:ascii="Times New Roman" w:hAnsi="Times New Roman" w:cs="Times New Roman"/>
          <w:sz w:val="28"/>
          <w:szCs w:val="28"/>
        </w:rPr>
        <w:t xml:space="preserve"> современном  обществе. Ребята должны уметь адаптироваться к различным условиям жизни, применят и понимать </w:t>
      </w:r>
      <w:r w:rsidR="00756A7F" w:rsidRPr="00354710">
        <w:rPr>
          <w:rFonts w:ascii="Times New Roman" w:hAnsi="Times New Roman" w:cs="Times New Roman"/>
          <w:sz w:val="28"/>
          <w:szCs w:val="28"/>
        </w:rPr>
        <w:t xml:space="preserve"> меняющиеся темпы развития, уметь владеть средствами коммуникации, уметь добывать и пользоваться информацией.</w:t>
      </w:r>
      <w:r w:rsidRPr="0035471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8492C" w:rsidRPr="00354710" w:rsidRDefault="0068492C" w:rsidP="0068492C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4710">
        <w:rPr>
          <w:rFonts w:ascii="Times New Roman" w:hAnsi="Times New Roman" w:cs="Times New Roman"/>
          <w:sz w:val="28"/>
          <w:szCs w:val="28"/>
        </w:rPr>
        <w:t xml:space="preserve">«Учить надобно не мыслям, а мыслить»,- эти слова немецкого философа и ученого </w:t>
      </w:r>
      <w:r w:rsidRPr="00354710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354710">
        <w:rPr>
          <w:rFonts w:ascii="Times New Roman" w:hAnsi="Times New Roman" w:cs="Times New Roman"/>
          <w:sz w:val="28"/>
          <w:szCs w:val="28"/>
        </w:rPr>
        <w:t xml:space="preserve"> в. И. Канта имеют большое значение, и являться основным принципом в обучении математике. Главной целью </w:t>
      </w:r>
      <w:r w:rsidR="00F12948" w:rsidRPr="00354710">
        <w:rPr>
          <w:rFonts w:ascii="Times New Roman" w:hAnsi="Times New Roman" w:cs="Times New Roman"/>
          <w:sz w:val="28"/>
          <w:szCs w:val="28"/>
        </w:rPr>
        <w:t xml:space="preserve">образовательного процесса найти соответствие между определенными способами мышления, обеспечивающих понимание и получение новых знаний. </w:t>
      </w:r>
    </w:p>
    <w:p w:rsidR="00284EA4" w:rsidRDefault="00F12948" w:rsidP="00284EA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354710">
        <w:rPr>
          <w:rFonts w:ascii="Times New Roman" w:hAnsi="Times New Roman" w:cs="Times New Roman"/>
          <w:sz w:val="28"/>
          <w:szCs w:val="28"/>
        </w:rPr>
        <w:tab/>
        <w:t xml:space="preserve">Исследования показывают, что неумение мыслить, является </w:t>
      </w:r>
      <w:proofErr w:type="spellStart"/>
      <w:r w:rsidRPr="00354710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354710">
        <w:rPr>
          <w:rFonts w:ascii="Times New Roman" w:hAnsi="Times New Roman" w:cs="Times New Roman"/>
          <w:sz w:val="28"/>
          <w:szCs w:val="28"/>
        </w:rPr>
        <w:t xml:space="preserve">  умений и навыков учебной деятельности. Именно это и ведет к неуспеваемости учащихся и к</w:t>
      </w:r>
      <w:r w:rsidR="006B2CC0">
        <w:rPr>
          <w:rFonts w:ascii="Times New Roman" w:hAnsi="Times New Roman" w:cs="Times New Roman"/>
          <w:sz w:val="28"/>
          <w:szCs w:val="28"/>
        </w:rPr>
        <w:t>ак следствие,</w:t>
      </w:r>
      <w:r w:rsidRPr="00354710">
        <w:rPr>
          <w:rFonts w:ascii="Times New Roman" w:hAnsi="Times New Roman" w:cs="Times New Roman"/>
          <w:sz w:val="28"/>
          <w:szCs w:val="28"/>
        </w:rPr>
        <w:t xml:space="preserve"> не желанию</w:t>
      </w:r>
      <w:r w:rsidR="006B2CC0">
        <w:rPr>
          <w:rFonts w:ascii="Times New Roman" w:hAnsi="Times New Roman" w:cs="Times New Roman"/>
          <w:sz w:val="28"/>
          <w:szCs w:val="28"/>
        </w:rPr>
        <w:t>,</w:t>
      </w:r>
      <w:r w:rsidRPr="00354710">
        <w:rPr>
          <w:rFonts w:ascii="Times New Roman" w:hAnsi="Times New Roman" w:cs="Times New Roman"/>
          <w:sz w:val="28"/>
          <w:szCs w:val="28"/>
        </w:rPr>
        <w:t xml:space="preserve"> трудиться. </w:t>
      </w:r>
      <w:r w:rsidRPr="00354710">
        <w:rPr>
          <w:rFonts w:ascii="Times New Roman" w:hAnsi="Times New Roman" w:cs="Times New Roman"/>
          <w:sz w:val="28"/>
          <w:szCs w:val="28"/>
        </w:rPr>
        <w:t>Проблемо</w:t>
      </w:r>
      <w:r w:rsidRPr="00354710">
        <w:rPr>
          <w:rFonts w:ascii="Times New Roman" w:hAnsi="Times New Roman" w:cs="Times New Roman"/>
          <w:sz w:val="28"/>
          <w:szCs w:val="28"/>
        </w:rPr>
        <w:t xml:space="preserve">й формирования </w:t>
      </w:r>
      <w:r w:rsidRPr="00354710">
        <w:rPr>
          <w:rFonts w:ascii="Times New Roman" w:hAnsi="Times New Roman" w:cs="Times New Roman"/>
          <w:sz w:val="28"/>
          <w:szCs w:val="28"/>
        </w:rPr>
        <w:t xml:space="preserve"> мышления занимались многие ученые психологи: Б.Г. Ананьев, О.С. Гурова, E.H. Кабанова-</w:t>
      </w:r>
      <w:proofErr w:type="spellStart"/>
      <w:r w:rsidRPr="00354710">
        <w:rPr>
          <w:rFonts w:ascii="Times New Roman" w:hAnsi="Times New Roman" w:cs="Times New Roman"/>
          <w:sz w:val="28"/>
          <w:szCs w:val="28"/>
        </w:rPr>
        <w:t>Меллер</w:t>
      </w:r>
      <w:proofErr w:type="spellEnd"/>
      <w:r w:rsidRPr="00354710">
        <w:rPr>
          <w:rFonts w:ascii="Times New Roman" w:hAnsi="Times New Roman" w:cs="Times New Roman"/>
          <w:sz w:val="28"/>
          <w:szCs w:val="28"/>
        </w:rPr>
        <w:t xml:space="preserve">, И.Л. </w:t>
      </w:r>
      <w:proofErr w:type="spellStart"/>
      <w:r w:rsidRPr="00354710">
        <w:rPr>
          <w:rFonts w:ascii="Times New Roman" w:hAnsi="Times New Roman" w:cs="Times New Roman"/>
          <w:sz w:val="28"/>
          <w:szCs w:val="28"/>
        </w:rPr>
        <w:t>Каплунович</w:t>
      </w:r>
      <w:proofErr w:type="spellEnd"/>
      <w:r w:rsidRPr="00354710">
        <w:rPr>
          <w:rFonts w:ascii="Times New Roman" w:hAnsi="Times New Roman" w:cs="Times New Roman"/>
          <w:sz w:val="28"/>
          <w:szCs w:val="28"/>
        </w:rPr>
        <w:t xml:space="preserve">, А.Н. Леонтьев, Д.Д. </w:t>
      </w:r>
      <w:proofErr w:type="spellStart"/>
      <w:r w:rsidRPr="00354710">
        <w:rPr>
          <w:rFonts w:ascii="Times New Roman" w:hAnsi="Times New Roman" w:cs="Times New Roman"/>
          <w:sz w:val="28"/>
          <w:szCs w:val="28"/>
        </w:rPr>
        <w:t>Мордухай-Болтовской</w:t>
      </w:r>
      <w:proofErr w:type="spellEnd"/>
      <w:r w:rsidRPr="00354710">
        <w:rPr>
          <w:rFonts w:ascii="Times New Roman" w:hAnsi="Times New Roman" w:cs="Times New Roman"/>
          <w:sz w:val="28"/>
          <w:szCs w:val="28"/>
        </w:rPr>
        <w:t xml:space="preserve">, Ж. Пиаже, C.Л. Рубинштейн, Б.М. Теплов, ФЛ. Шемякин, И.С. </w:t>
      </w:r>
      <w:proofErr w:type="spellStart"/>
      <w:r w:rsidRPr="00354710"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 w:rsidRPr="00354710">
        <w:rPr>
          <w:rFonts w:ascii="Times New Roman" w:hAnsi="Times New Roman" w:cs="Times New Roman"/>
          <w:sz w:val="28"/>
          <w:szCs w:val="28"/>
        </w:rPr>
        <w:t xml:space="preserve"> и др. В их исследованиях раскрывается возникновение пространственных представлений и природа восприятия пространства, ими доказано, что динамика и особенност</w:t>
      </w:r>
      <w:r w:rsidRPr="00354710">
        <w:rPr>
          <w:rFonts w:ascii="Times New Roman" w:hAnsi="Times New Roman" w:cs="Times New Roman"/>
          <w:sz w:val="28"/>
          <w:szCs w:val="28"/>
        </w:rPr>
        <w:t xml:space="preserve">и формирования </w:t>
      </w:r>
      <w:r w:rsidRPr="00354710">
        <w:rPr>
          <w:rFonts w:ascii="Times New Roman" w:hAnsi="Times New Roman" w:cs="Times New Roman"/>
          <w:sz w:val="28"/>
          <w:szCs w:val="28"/>
        </w:rPr>
        <w:t xml:space="preserve"> мышления зависят от деятельности, которую выполняет субъект</w:t>
      </w:r>
      <w:r w:rsidRPr="00354710">
        <w:rPr>
          <w:rFonts w:ascii="Times New Roman" w:hAnsi="Times New Roman" w:cs="Times New Roman"/>
          <w:sz w:val="28"/>
          <w:szCs w:val="28"/>
        </w:rPr>
        <w:t>.</w:t>
      </w:r>
      <w:r w:rsidR="002C10C7" w:rsidRPr="00354710">
        <w:rPr>
          <w:rFonts w:ascii="Times New Roman" w:hAnsi="Times New Roman" w:cs="Times New Roman"/>
          <w:sz w:val="28"/>
          <w:szCs w:val="28"/>
        </w:rPr>
        <w:t xml:space="preserve"> Вот и сегодня многие учителя математике говорят, что школьники с трудом усваивают учебный материал, не могут применять знания в измененной ситуации.</w:t>
      </w:r>
      <w:r w:rsidR="005C63F9" w:rsidRPr="00354710">
        <w:rPr>
          <w:rFonts w:ascii="Times New Roman" w:hAnsi="Times New Roman" w:cs="Times New Roman"/>
          <w:sz w:val="28"/>
          <w:szCs w:val="28"/>
        </w:rPr>
        <w:t xml:space="preserve"> Большие трудности еще и в том, что в каждом классе есть такие учащиеся, которые схватывают все на лету, и такие которым все нужно подробным образом повторить и пояснить; увлеченные математикой и не любящие ее; готовых много заниматься математикой и просто не открывающих учебник. Поэтому учителя озабочены тем, как учит таких ребят, тем более что част</w:t>
      </w:r>
      <w:r w:rsidR="00354710" w:rsidRPr="00354710">
        <w:rPr>
          <w:rFonts w:ascii="Times New Roman" w:hAnsi="Times New Roman" w:cs="Times New Roman"/>
          <w:sz w:val="28"/>
          <w:szCs w:val="28"/>
        </w:rPr>
        <w:t xml:space="preserve">о они попадают в один класс. Перед учителем всегда стоит вопрос, что именно нужно делать, что бы учащиеся лучше усвоили  определение или алгоритм. Здесь скорее </w:t>
      </w:r>
      <w:r w:rsidR="005C63F9" w:rsidRPr="00354710">
        <w:rPr>
          <w:rFonts w:ascii="Times New Roman" w:hAnsi="Times New Roman" w:cs="Times New Roman"/>
          <w:sz w:val="28"/>
          <w:szCs w:val="28"/>
        </w:rPr>
        <w:t xml:space="preserve"> </w:t>
      </w:r>
      <w:r w:rsidR="00354710" w:rsidRPr="00354710">
        <w:rPr>
          <w:rFonts w:ascii="Times New Roman" w:hAnsi="Times New Roman" w:cs="Times New Roman"/>
          <w:sz w:val="28"/>
          <w:szCs w:val="28"/>
        </w:rPr>
        <w:t xml:space="preserve">нужно целенаправленно искать оптимальные подходы к организации </w:t>
      </w:r>
      <w:r w:rsidR="00354710" w:rsidRPr="00354710">
        <w:rPr>
          <w:rFonts w:ascii="Times New Roman" w:hAnsi="Times New Roman" w:cs="Times New Roman"/>
          <w:i/>
          <w:sz w:val="28"/>
          <w:szCs w:val="28"/>
        </w:rPr>
        <w:t>собственной работы учащихся.</w:t>
      </w:r>
      <w:r w:rsidR="00CA3946">
        <w:rPr>
          <w:rFonts w:ascii="Times New Roman" w:hAnsi="Times New Roman" w:cs="Times New Roman"/>
          <w:sz w:val="28"/>
          <w:szCs w:val="28"/>
        </w:rPr>
        <w:t xml:space="preserve"> Л. С. Выготский утверждал, </w:t>
      </w:r>
      <w:r w:rsidR="00CA3946" w:rsidRPr="00CA3946">
        <w:rPr>
          <w:rFonts w:ascii="Times New Roman" w:hAnsi="Times New Roman" w:cs="Times New Roman"/>
          <w:i/>
          <w:sz w:val="28"/>
          <w:szCs w:val="28"/>
        </w:rPr>
        <w:t>что знания усваиваться только в ходе собственной работы с этими знаниями.</w:t>
      </w:r>
      <w:r w:rsidR="00CA3946">
        <w:rPr>
          <w:rFonts w:ascii="Times New Roman" w:hAnsi="Times New Roman" w:cs="Times New Roman"/>
          <w:sz w:val="28"/>
          <w:szCs w:val="28"/>
        </w:rPr>
        <w:t xml:space="preserve"> Из чего делаем вывод: главная задача преподавателя на уроке – организовать самостоятельную работу каждого ученика с подлежащим усвоению материалом. Очевидно, чем меньше учитель говорит сам, тем больше он направляет и контролирует работу каждого из учеников класса, </w:t>
      </w:r>
      <w:proofErr w:type="gramStart"/>
      <w:r w:rsidR="00CA3946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="00CA3946">
        <w:rPr>
          <w:rFonts w:ascii="Times New Roman" w:hAnsi="Times New Roman" w:cs="Times New Roman"/>
          <w:sz w:val="28"/>
          <w:szCs w:val="28"/>
        </w:rPr>
        <w:t xml:space="preserve"> следовательно, эффективнее обучение.</w:t>
      </w:r>
      <w:r w:rsidR="00284EA4">
        <w:rPr>
          <w:rFonts w:ascii="Times New Roman" w:hAnsi="Times New Roman" w:cs="Times New Roman"/>
          <w:sz w:val="28"/>
          <w:szCs w:val="28"/>
        </w:rPr>
        <w:t xml:space="preserve">  Тем неимением  </w:t>
      </w:r>
      <w:r w:rsidR="00284EA4">
        <w:rPr>
          <w:rFonts w:ascii="Times New Roman" w:hAnsi="Times New Roman" w:cs="Times New Roman"/>
          <w:color w:val="181818"/>
          <w:sz w:val="28"/>
          <w:szCs w:val="28"/>
        </w:rPr>
        <w:t>с</w:t>
      </w:r>
      <w:r w:rsidR="00284EA4" w:rsidRPr="00284EA4">
        <w:rPr>
          <w:rFonts w:ascii="Times New Roman" w:hAnsi="Times New Roman" w:cs="Times New Roman"/>
          <w:color w:val="181818"/>
          <w:sz w:val="28"/>
          <w:szCs w:val="28"/>
        </w:rPr>
        <w:t xml:space="preserve">таршеклассники очень часто с трудом усваивают геометрические доказательства, что связано с невыработанным умением отвлечься от конкретных фигур, изображенных на чертеже, и понять, что доказываемое положение относится не только к данному чертежу, а имеет </w:t>
      </w:r>
      <w:r w:rsidR="00284EA4" w:rsidRPr="00284EA4">
        <w:rPr>
          <w:rFonts w:ascii="Times New Roman" w:hAnsi="Times New Roman" w:cs="Times New Roman"/>
          <w:color w:val="181818"/>
          <w:sz w:val="28"/>
          <w:szCs w:val="28"/>
        </w:rPr>
        <w:lastRenderedPageBreak/>
        <w:t>общее значение. Помимо этого, учащимся 10-11 классов приходится преодолевать серьезные трудности, связанные с необходимостью сохранять последовательность рассуждений и обосновывать каждое положение при геометрических доказательствах; типичными ошибками при этом являются пропуск, перестановка, повторение отдельных звеньев доказательства, введение лишних смысловых звеньев, пропуск обоснования.</w:t>
      </w:r>
    </w:p>
    <w:p w:rsidR="00480683" w:rsidRPr="00480683" w:rsidRDefault="00284EA4" w:rsidP="00480683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color w:val="181818"/>
          <w:sz w:val="28"/>
          <w:szCs w:val="28"/>
        </w:rPr>
      </w:pPr>
      <w:r w:rsidRPr="00284EA4">
        <w:rPr>
          <w:rFonts w:ascii="Times New Roman" w:hAnsi="Times New Roman" w:cs="Times New Roman"/>
          <w:color w:val="181818"/>
          <w:sz w:val="28"/>
          <w:szCs w:val="28"/>
        </w:rPr>
        <w:t xml:space="preserve">Отмечается сравнительно невысокое развитие аналитико-синтетической деятельности у многих учащихся, недостаточное владение методом рассуждения. Это, в частности, выражается в том, что решение геометрических задач на доказательство представляет значительные трудности для многих учащихся, особенно в тех случаях, когда чертеж не «подсказывает» хода доказательства, метода решения. В этом случае учащиеся идут примитивным методом «хаотических проб-угадываний». </w:t>
      </w:r>
      <w:r>
        <w:rPr>
          <w:rFonts w:ascii="Times New Roman" w:hAnsi="Times New Roman" w:cs="Times New Roman"/>
          <w:color w:val="181818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181818"/>
          <w:sz w:val="28"/>
          <w:szCs w:val="28"/>
        </w:rPr>
        <w:tab/>
      </w:r>
      <w:r w:rsidR="00480683" w:rsidRPr="00480683">
        <w:rPr>
          <w:rFonts w:ascii="Times New Roman" w:hAnsi="Times New Roman" w:cs="Times New Roman"/>
          <w:color w:val="000000"/>
          <w:sz w:val="28"/>
          <w:szCs w:val="28"/>
        </w:rPr>
        <w:t>Таким образом, положительные результаты можно получить при выполнении методических рекомендаций к данной системе заданий; при подборе заданий, имеющих отношение к изучаемой теме при создании на уроке атмосферы уважения, поощрения инициативы и сти</w:t>
      </w:r>
      <w:r w:rsidR="00480683">
        <w:rPr>
          <w:rFonts w:ascii="Times New Roman" w:hAnsi="Times New Roman" w:cs="Times New Roman"/>
          <w:color w:val="000000"/>
          <w:sz w:val="28"/>
          <w:szCs w:val="28"/>
        </w:rPr>
        <w:t>мулирования творчества учащихся.</w:t>
      </w:r>
      <w:bookmarkStart w:id="0" w:name="_GoBack"/>
      <w:bookmarkEnd w:id="0"/>
    </w:p>
    <w:p w:rsidR="00480683" w:rsidRDefault="00480683" w:rsidP="00284EA4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color w:val="181818"/>
          <w:sz w:val="28"/>
          <w:szCs w:val="28"/>
        </w:rPr>
      </w:pPr>
    </w:p>
    <w:p w:rsidR="00284EA4" w:rsidRPr="00284EA4" w:rsidRDefault="00284EA4" w:rsidP="00284EA4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2948" w:rsidRPr="00284EA4" w:rsidRDefault="00F12948" w:rsidP="00284EA4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12948" w:rsidRPr="00284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27"/>
    <w:rsid w:val="00284EA4"/>
    <w:rsid w:val="002C10C7"/>
    <w:rsid w:val="00303545"/>
    <w:rsid w:val="00354710"/>
    <w:rsid w:val="00480683"/>
    <w:rsid w:val="005C63F9"/>
    <w:rsid w:val="0068492C"/>
    <w:rsid w:val="006B2CC0"/>
    <w:rsid w:val="00756A7F"/>
    <w:rsid w:val="008266DF"/>
    <w:rsid w:val="00CA3946"/>
    <w:rsid w:val="00E96D27"/>
    <w:rsid w:val="00F1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2022-06-10T10:08:00Z</dcterms:created>
  <dcterms:modified xsi:type="dcterms:W3CDTF">2022-06-10T12:14:00Z</dcterms:modified>
</cp:coreProperties>
</file>